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A6E65" w14:textId="77777777" w:rsidR="000E6DC0" w:rsidRDefault="000E6DC0" w:rsidP="000E6DC0">
      <w:pPr>
        <w:ind w:left="993" w:right="-717"/>
        <w:rPr>
          <w:noProof/>
        </w:rPr>
      </w:pPr>
      <w:r>
        <w:rPr>
          <w:noProof/>
        </w:rPr>
        <w:drawing>
          <wp:inline distT="0" distB="0" distL="0" distR="0" wp14:anchorId="33FDA873" wp14:editId="41B42E91">
            <wp:extent cx="4437458" cy="2288328"/>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61391" cy="2300670"/>
                    </a:xfrm>
                    <a:prstGeom prst="rect">
                      <a:avLst/>
                    </a:prstGeom>
                    <a:noFill/>
                    <a:ln w="9525">
                      <a:noFill/>
                      <a:miter lim="800000"/>
                      <a:headEnd/>
                      <a:tailEnd/>
                    </a:ln>
                  </pic:spPr>
                </pic:pic>
              </a:graphicData>
            </a:graphic>
          </wp:inline>
        </w:drawing>
      </w:r>
      <w:r w:rsidRPr="00B853DD">
        <w:rPr>
          <w:noProof/>
        </w:rPr>
        <w:t xml:space="preserve"> </w:t>
      </w:r>
    </w:p>
    <w:p w14:paraId="666A12F8" w14:textId="77777777" w:rsidR="0062683B" w:rsidRDefault="0062683B" w:rsidP="000E6DC0">
      <w:pPr>
        <w:ind w:left="993" w:right="-717"/>
        <w:rPr>
          <w:noProof/>
        </w:rPr>
      </w:pPr>
    </w:p>
    <w:p w14:paraId="217A1958" w14:textId="24CBCB06" w:rsidR="000E6DC0" w:rsidRPr="00B50726" w:rsidRDefault="00B62AF9" w:rsidP="000E6DC0">
      <w:pPr>
        <w:rPr>
          <w:sz w:val="16"/>
        </w:rPr>
      </w:pPr>
      <w:r>
        <w:rPr>
          <w:noProof/>
        </w:rPr>
        <w:drawing>
          <wp:inline distT="0" distB="0" distL="0" distR="0" wp14:anchorId="4AC8C893" wp14:editId="71E4B0F1">
            <wp:extent cx="2566908" cy="1716828"/>
            <wp:effectExtent l="0" t="0" r="0" b="10795"/>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172" cy="1717005"/>
                    </a:xfrm>
                    <a:prstGeom prst="rect">
                      <a:avLst/>
                    </a:prstGeom>
                    <a:noFill/>
                    <a:ln>
                      <a:noFill/>
                    </a:ln>
                  </pic:spPr>
                </pic:pic>
              </a:graphicData>
            </a:graphic>
          </wp:inline>
        </w:drawing>
      </w:r>
      <w:r w:rsidR="000E6DC0" w:rsidRPr="00B50726">
        <w:rPr>
          <w:noProof/>
          <w:sz w:val="16"/>
        </w:rPr>
        <w:drawing>
          <wp:inline distT="0" distB="0" distL="0" distR="0" wp14:anchorId="0F75BFA7" wp14:editId="33462264">
            <wp:extent cx="1109768" cy="1268730"/>
            <wp:effectExtent l="0" t="0" r="8255" b="1270"/>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109208" cy="1268090"/>
                    </a:xfrm>
                    <a:prstGeom prst="rect">
                      <a:avLst/>
                    </a:prstGeom>
                    <a:noFill/>
                    <a:ln w="9525">
                      <a:noFill/>
                      <a:miter lim="800000"/>
                      <a:headEnd/>
                      <a:tailEnd/>
                    </a:ln>
                  </pic:spPr>
                </pic:pic>
              </a:graphicData>
            </a:graphic>
          </wp:inline>
        </w:drawing>
      </w:r>
      <w:r w:rsidR="000E6DC0" w:rsidRPr="00B50726">
        <w:t xml:space="preserve"> </w:t>
      </w:r>
      <w:r w:rsidRPr="00B62AF9">
        <w:t xml:space="preserve"> </w:t>
      </w:r>
      <w:r w:rsidR="0054473D">
        <w:rPr>
          <w:noProof/>
        </w:rPr>
        <w:drawing>
          <wp:inline distT="0" distB="0" distL="0" distR="0" wp14:anchorId="12C669CC" wp14:editId="473726E3">
            <wp:extent cx="1966595" cy="1717857"/>
            <wp:effectExtent l="0" t="0" r="0" b="9525"/>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475" cy="1719499"/>
                    </a:xfrm>
                    <a:prstGeom prst="rect">
                      <a:avLst/>
                    </a:prstGeom>
                    <a:noFill/>
                    <a:ln>
                      <a:noFill/>
                    </a:ln>
                  </pic:spPr>
                </pic:pic>
              </a:graphicData>
            </a:graphic>
          </wp:inline>
        </w:drawing>
      </w:r>
    </w:p>
    <w:p w14:paraId="07641823" w14:textId="77777777" w:rsidR="0054473D" w:rsidRDefault="0054473D" w:rsidP="000E6DC0">
      <w:pPr>
        <w:ind w:left="-142"/>
        <w:jc w:val="center"/>
        <w:rPr>
          <w:rFonts w:ascii="Verdana" w:hAnsi="Verdana"/>
          <w:b/>
          <w:color w:val="FF6600"/>
          <w:sz w:val="64"/>
        </w:rPr>
      </w:pPr>
    </w:p>
    <w:p w14:paraId="642B1A29" w14:textId="37638EC1" w:rsidR="000E6DC0" w:rsidRDefault="000E6DC0" w:rsidP="000E6DC0">
      <w:pPr>
        <w:ind w:left="-142"/>
        <w:jc w:val="center"/>
        <w:rPr>
          <w:rFonts w:ascii="Verdana" w:hAnsi="Verdana"/>
          <w:b/>
          <w:color w:val="FF6600"/>
          <w:sz w:val="64"/>
        </w:rPr>
      </w:pPr>
      <w:r>
        <w:rPr>
          <w:rFonts w:ascii="Verdana" w:hAnsi="Verdana"/>
          <w:b/>
          <w:color w:val="FF6600"/>
          <w:sz w:val="64"/>
        </w:rPr>
        <w:t>Rapport d’activités 2017</w:t>
      </w:r>
    </w:p>
    <w:p w14:paraId="386B4C8A" w14:textId="77777777" w:rsidR="0054473D" w:rsidRDefault="0054473D" w:rsidP="000E6DC0">
      <w:pPr>
        <w:ind w:left="-142"/>
        <w:jc w:val="center"/>
        <w:rPr>
          <w:rFonts w:ascii="Verdana" w:hAnsi="Verdana"/>
          <w:b/>
          <w:color w:val="FF6600"/>
          <w:sz w:val="64"/>
        </w:rPr>
      </w:pPr>
    </w:p>
    <w:p w14:paraId="649784E3" w14:textId="77777777" w:rsidR="000E6DC0" w:rsidRPr="00FE6005" w:rsidRDefault="000E6DC0" w:rsidP="000E6DC0">
      <w:pPr>
        <w:ind w:left="-142"/>
        <w:jc w:val="center"/>
        <w:rPr>
          <w:rFonts w:ascii="Verdana" w:hAnsi="Verdana"/>
          <w:b/>
          <w:color w:val="FF6600"/>
          <w:sz w:val="12"/>
          <w:szCs w:val="12"/>
        </w:rPr>
      </w:pPr>
    </w:p>
    <w:p w14:paraId="23D1EB2F" w14:textId="0015B76C" w:rsidR="000E6DC0" w:rsidRDefault="00830FDC" w:rsidP="0062683B">
      <w:pPr>
        <w:ind w:left="993"/>
      </w:pPr>
      <w:r w:rsidRPr="005A0406">
        <w:rPr>
          <w:rFonts w:ascii="Cambria" w:hAnsi="Cambria" w:cs="Times New Roman"/>
          <w:noProof/>
          <w:color w:val="000000"/>
        </w:rPr>
        <w:drawing>
          <wp:inline distT="0" distB="0" distL="0" distR="0" wp14:anchorId="0530D828" wp14:editId="005DF76E">
            <wp:extent cx="4718926" cy="2643928"/>
            <wp:effectExtent l="0" t="0" r="5715" b="0"/>
            <wp:docPr id="12" name="Image 12" descr="https://lh5.googleusercontent.com/K1iLprF85qxf9AOU_6UIjVz62pULlQ8jCaXJbzUZAKdr0nogd4MRIrBxt6mH6B4uA3PI7yiAIBeIA-KIncM_ThJQ5C71BmvRkxf1ekukl9hyf8WDhsj7f4pYn1iLnPRfQbiIuO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1iLprF85qxf9AOU_6UIjVz62pULlQ8jCaXJbzUZAKdr0nogd4MRIrBxt6mH6B4uA3PI7yiAIBeIA-KIncM_ThJQ5C71BmvRkxf1ekukl9hyf8WDhsj7f4pYn1iLnPRfQbiIuOO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8926" cy="2643928"/>
                    </a:xfrm>
                    <a:prstGeom prst="rect">
                      <a:avLst/>
                    </a:prstGeom>
                    <a:noFill/>
                    <a:ln>
                      <a:noFill/>
                    </a:ln>
                  </pic:spPr>
                </pic:pic>
              </a:graphicData>
            </a:graphic>
          </wp:inline>
        </w:drawing>
      </w:r>
    </w:p>
    <w:p w14:paraId="47382112" w14:textId="77777777" w:rsidR="000E6DC0" w:rsidRPr="00FE6005" w:rsidRDefault="000E6DC0" w:rsidP="000E6DC0">
      <w:pPr>
        <w:jc w:val="center"/>
        <w:rPr>
          <w:rFonts w:ascii="Verdana" w:hAnsi="Verdana"/>
          <w:b/>
          <w:color w:val="8CC318"/>
          <w:sz w:val="12"/>
          <w:szCs w:val="12"/>
        </w:rPr>
      </w:pPr>
    </w:p>
    <w:p w14:paraId="4F5995D1" w14:textId="1AC1FB25" w:rsidR="000E6DC0" w:rsidRDefault="000E6DC0" w:rsidP="000E6DC0">
      <w:pPr>
        <w:jc w:val="center"/>
        <w:rPr>
          <w:rFonts w:ascii="Verdana" w:hAnsi="Verdana"/>
          <w:b/>
          <w:color w:val="8CC318"/>
          <w:sz w:val="36"/>
          <w:szCs w:val="36"/>
        </w:rPr>
      </w:pPr>
      <w:r>
        <w:rPr>
          <w:rFonts w:ascii="Verdana" w:hAnsi="Verdana"/>
          <w:b/>
          <w:color w:val="8CC318"/>
          <w:sz w:val="36"/>
          <w:szCs w:val="36"/>
        </w:rPr>
        <w:t>Juin 2018</w:t>
      </w:r>
    </w:p>
    <w:p w14:paraId="3AD54A71" w14:textId="5C2A61E8" w:rsidR="000E6DC0" w:rsidRPr="0043756D" w:rsidRDefault="000E6DC0" w:rsidP="000E6DC0">
      <w:pPr>
        <w:pStyle w:val="Titre"/>
        <w:rPr>
          <w:color w:val="FF6600"/>
        </w:rPr>
      </w:pPr>
      <w:r w:rsidRPr="0043756D">
        <w:rPr>
          <w:color w:val="FF6600"/>
        </w:rPr>
        <w:lastRenderedPageBreak/>
        <w:t>T</w:t>
      </w:r>
      <w:r w:rsidRPr="00495DDA">
        <w:rPr>
          <w:color w:val="FF6600"/>
        </w:rPr>
        <w:t>A</w:t>
      </w:r>
      <w:r w:rsidRPr="0043756D">
        <w:rPr>
          <w:color w:val="FF6600"/>
        </w:rPr>
        <w:t>BLE DES MATIERES</w:t>
      </w:r>
    </w:p>
    <w:p w14:paraId="56D02FE3" w14:textId="77777777" w:rsidR="00EF1885" w:rsidRDefault="00565B8C">
      <w:pPr>
        <w:pStyle w:val="TM1"/>
        <w:tabs>
          <w:tab w:val="right" w:leader="dot" w:pos="9056"/>
        </w:tabs>
        <w:rPr>
          <w:b w:val="0"/>
          <w:noProof/>
          <w:lang w:val="fr-BE" w:eastAsia="ja-JP"/>
        </w:rPr>
      </w:pPr>
      <w:r>
        <w:rPr>
          <w:rFonts w:ascii="Cambria" w:hAnsi="Cambria" w:cs="Times New Roman"/>
          <w:b w:val="0"/>
          <w:bCs/>
          <w:caps/>
          <w:color w:val="4F6228"/>
          <w:sz w:val="26"/>
          <w:szCs w:val="26"/>
          <w:u w:val="single"/>
          <w:lang w:val="fr-BE"/>
        </w:rPr>
        <w:fldChar w:fldCharType="begin"/>
      </w:r>
      <w:r>
        <w:rPr>
          <w:rFonts w:ascii="Cambria" w:hAnsi="Cambria" w:cs="Times New Roman"/>
          <w:b w:val="0"/>
          <w:bCs/>
          <w:caps/>
          <w:color w:val="4F6228"/>
          <w:sz w:val="26"/>
          <w:szCs w:val="26"/>
          <w:u w:val="single"/>
          <w:lang w:val="fr-BE"/>
        </w:rPr>
        <w:instrText xml:space="preserve"> TOC \o "1-4" </w:instrText>
      </w:r>
      <w:r>
        <w:rPr>
          <w:rFonts w:ascii="Cambria" w:hAnsi="Cambria" w:cs="Times New Roman"/>
          <w:b w:val="0"/>
          <w:bCs/>
          <w:caps/>
          <w:color w:val="4F6228"/>
          <w:sz w:val="26"/>
          <w:szCs w:val="26"/>
          <w:u w:val="single"/>
          <w:lang w:val="fr-BE"/>
        </w:rPr>
        <w:fldChar w:fldCharType="separate"/>
      </w:r>
      <w:r w:rsidR="00EF1885">
        <w:rPr>
          <w:noProof/>
        </w:rPr>
        <w:t>I. LA RÉALITÉ DU RÉSEAU EN 2017</w:t>
      </w:r>
      <w:r w:rsidR="00EF1885">
        <w:rPr>
          <w:noProof/>
        </w:rPr>
        <w:tab/>
      </w:r>
      <w:r w:rsidR="00EF1885">
        <w:rPr>
          <w:noProof/>
        </w:rPr>
        <w:fldChar w:fldCharType="begin"/>
      </w:r>
      <w:r w:rsidR="00EF1885">
        <w:rPr>
          <w:noProof/>
        </w:rPr>
        <w:instrText xml:space="preserve"> PAGEREF _Toc389216437 \h </w:instrText>
      </w:r>
      <w:r w:rsidR="00EF1885">
        <w:rPr>
          <w:noProof/>
        </w:rPr>
      </w:r>
      <w:r w:rsidR="00EF1885">
        <w:rPr>
          <w:noProof/>
        </w:rPr>
        <w:fldChar w:fldCharType="separate"/>
      </w:r>
      <w:r w:rsidR="00947F3E">
        <w:rPr>
          <w:noProof/>
        </w:rPr>
        <w:t>3</w:t>
      </w:r>
      <w:r w:rsidR="00EF1885">
        <w:rPr>
          <w:noProof/>
        </w:rPr>
        <w:fldChar w:fldCharType="end"/>
      </w:r>
    </w:p>
    <w:p w14:paraId="0BC9FEA5" w14:textId="77777777" w:rsidR="00EF1885" w:rsidRDefault="00EF1885">
      <w:pPr>
        <w:pStyle w:val="TM2"/>
        <w:tabs>
          <w:tab w:val="right" w:leader="dot" w:pos="9056"/>
        </w:tabs>
        <w:rPr>
          <w:b w:val="0"/>
          <w:noProof/>
          <w:sz w:val="24"/>
          <w:szCs w:val="24"/>
          <w:lang w:val="fr-BE" w:eastAsia="ja-JP"/>
        </w:rPr>
      </w:pPr>
      <w:r>
        <w:rPr>
          <w:noProof/>
        </w:rPr>
        <w:t>1. Les centres</w:t>
      </w:r>
      <w:r>
        <w:rPr>
          <w:noProof/>
        </w:rPr>
        <w:tab/>
      </w:r>
      <w:r>
        <w:rPr>
          <w:noProof/>
        </w:rPr>
        <w:fldChar w:fldCharType="begin"/>
      </w:r>
      <w:r>
        <w:rPr>
          <w:noProof/>
        </w:rPr>
        <w:instrText xml:space="preserve"> PAGEREF _Toc389216438 \h </w:instrText>
      </w:r>
      <w:r>
        <w:rPr>
          <w:noProof/>
        </w:rPr>
      </w:r>
      <w:r>
        <w:rPr>
          <w:noProof/>
        </w:rPr>
        <w:fldChar w:fldCharType="separate"/>
      </w:r>
      <w:r w:rsidR="00947F3E">
        <w:rPr>
          <w:noProof/>
        </w:rPr>
        <w:t>3</w:t>
      </w:r>
      <w:r>
        <w:rPr>
          <w:noProof/>
        </w:rPr>
        <w:fldChar w:fldCharType="end"/>
      </w:r>
    </w:p>
    <w:p w14:paraId="5F3AB7FC" w14:textId="77777777" w:rsidR="00EF1885" w:rsidRDefault="00EF1885">
      <w:pPr>
        <w:pStyle w:val="TM2"/>
        <w:tabs>
          <w:tab w:val="right" w:leader="dot" w:pos="9056"/>
        </w:tabs>
        <w:rPr>
          <w:b w:val="0"/>
          <w:noProof/>
          <w:sz w:val="24"/>
          <w:szCs w:val="24"/>
          <w:lang w:val="fr-BE" w:eastAsia="ja-JP"/>
        </w:rPr>
      </w:pPr>
      <w:r>
        <w:rPr>
          <w:noProof/>
        </w:rPr>
        <w:t>2. Au niveau des stagiaires</w:t>
      </w:r>
      <w:r>
        <w:rPr>
          <w:noProof/>
        </w:rPr>
        <w:tab/>
      </w:r>
      <w:r>
        <w:rPr>
          <w:noProof/>
        </w:rPr>
        <w:fldChar w:fldCharType="begin"/>
      </w:r>
      <w:r>
        <w:rPr>
          <w:noProof/>
        </w:rPr>
        <w:instrText xml:space="preserve"> PAGEREF _Toc389216439 \h </w:instrText>
      </w:r>
      <w:r>
        <w:rPr>
          <w:noProof/>
        </w:rPr>
      </w:r>
      <w:r>
        <w:rPr>
          <w:noProof/>
        </w:rPr>
        <w:fldChar w:fldCharType="separate"/>
      </w:r>
      <w:r w:rsidR="00947F3E">
        <w:rPr>
          <w:noProof/>
        </w:rPr>
        <w:t>4</w:t>
      </w:r>
      <w:r>
        <w:rPr>
          <w:noProof/>
        </w:rPr>
        <w:fldChar w:fldCharType="end"/>
      </w:r>
    </w:p>
    <w:p w14:paraId="6AB139A7" w14:textId="77777777" w:rsidR="00EF1885" w:rsidRDefault="00EF1885">
      <w:pPr>
        <w:pStyle w:val="TM1"/>
        <w:tabs>
          <w:tab w:val="right" w:leader="dot" w:pos="9056"/>
        </w:tabs>
        <w:rPr>
          <w:b w:val="0"/>
          <w:noProof/>
          <w:lang w:val="fr-BE" w:eastAsia="ja-JP"/>
        </w:rPr>
      </w:pPr>
      <w:r>
        <w:rPr>
          <w:noProof/>
        </w:rPr>
        <w:t>II. L’AID COORDINATION ET LE CAHIER DES CHARGES</w:t>
      </w:r>
      <w:r>
        <w:rPr>
          <w:noProof/>
        </w:rPr>
        <w:tab/>
      </w:r>
      <w:r>
        <w:rPr>
          <w:noProof/>
        </w:rPr>
        <w:fldChar w:fldCharType="begin"/>
      </w:r>
      <w:r>
        <w:rPr>
          <w:noProof/>
        </w:rPr>
        <w:instrText xml:space="preserve"> PAGEREF _Toc389216440 \h </w:instrText>
      </w:r>
      <w:r>
        <w:rPr>
          <w:noProof/>
        </w:rPr>
      </w:r>
      <w:r>
        <w:rPr>
          <w:noProof/>
        </w:rPr>
        <w:fldChar w:fldCharType="separate"/>
      </w:r>
      <w:r w:rsidR="00947F3E">
        <w:rPr>
          <w:noProof/>
        </w:rPr>
        <w:t>5</w:t>
      </w:r>
      <w:r>
        <w:rPr>
          <w:noProof/>
        </w:rPr>
        <w:fldChar w:fldCharType="end"/>
      </w:r>
    </w:p>
    <w:p w14:paraId="2BFDA638" w14:textId="77777777" w:rsidR="00EF1885" w:rsidRDefault="00EF1885">
      <w:pPr>
        <w:pStyle w:val="TM2"/>
        <w:tabs>
          <w:tab w:val="right" w:leader="dot" w:pos="9056"/>
        </w:tabs>
        <w:rPr>
          <w:b w:val="0"/>
          <w:noProof/>
          <w:sz w:val="24"/>
          <w:szCs w:val="24"/>
          <w:lang w:val="fr-BE" w:eastAsia="ja-JP"/>
        </w:rPr>
      </w:pPr>
      <w:r>
        <w:rPr>
          <w:noProof/>
        </w:rPr>
        <w:t>1. La gestion déléguée de relations extérieures et de relations politiques</w:t>
      </w:r>
      <w:r>
        <w:rPr>
          <w:noProof/>
        </w:rPr>
        <w:tab/>
      </w:r>
      <w:r>
        <w:rPr>
          <w:noProof/>
        </w:rPr>
        <w:fldChar w:fldCharType="begin"/>
      </w:r>
      <w:r>
        <w:rPr>
          <w:noProof/>
        </w:rPr>
        <w:instrText xml:space="preserve"> PAGEREF _Toc389216441 \h </w:instrText>
      </w:r>
      <w:r>
        <w:rPr>
          <w:noProof/>
        </w:rPr>
      </w:r>
      <w:r>
        <w:rPr>
          <w:noProof/>
        </w:rPr>
        <w:fldChar w:fldCharType="separate"/>
      </w:r>
      <w:r w:rsidR="00947F3E">
        <w:rPr>
          <w:noProof/>
        </w:rPr>
        <w:t>5</w:t>
      </w:r>
      <w:r>
        <w:rPr>
          <w:noProof/>
        </w:rPr>
        <w:fldChar w:fldCharType="end"/>
      </w:r>
    </w:p>
    <w:p w14:paraId="3CDE710F" w14:textId="77777777" w:rsidR="00EF1885" w:rsidRDefault="00EF1885">
      <w:pPr>
        <w:pStyle w:val="TM3"/>
        <w:tabs>
          <w:tab w:val="right" w:leader="dot" w:pos="9056"/>
        </w:tabs>
        <w:rPr>
          <w:noProof/>
          <w:sz w:val="24"/>
          <w:szCs w:val="24"/>
          <w:lang w:val="fr-BE" w:eastAsia="ja-JP"/>
        </w:rPr>
      </w:pPr>
      <w:r>
        <w:rPr>
          <w:noProof/>
        </w:rPr>
        <w:t>1.1. En Wallonie, 2017 : mise en œuvre du décret CISP</w:t>
      </w:r>
      <w:r>
        <w:rPr>
          <w:noProof/>
        </w:rPr>
        <w:tab/>
      </w:r>
      <w:r>
        <w:rPr>
          <w:noProof/>
        </w:rPr>
        <w:fldChar w:fldCharType="begin"/>
      </w:r>
      <w:r>
        <w:rPr>
          <w:noProof/>
        </w:rPr>
        <w:instrText xml:space="preserve"> PAGEREF _Toc389216442 \h </w:instrText>
      </w:r>
      <w:r>
        <w:rPr>
          <w:noProof/>
        </w:rPr>
      </w:r>
      <w:r>
        <w:rPr>
          <w:noProof/>
        </w:rPr>
        <w:fldChar w:fldCharType="separate"/>
      </w:r>
      <w:r w:rsidR="00947F3E">
        <w:rPr>
          <w:noProof/>
        </w:rPr>
        <w:t>5</w:t>
      </w:r>
      <w:r>
        <w:rPr>
          <w:noProof/>
        </w:rPr>
        <w:fldChar w:fldCharType="end"/>
      </w:r>
    </w:p>
    <w:p w14:paraId="3CA42790" w14:textId="77777777" w:rsidR="00EF1885" w:rsidRDefault="00EF1885">
      <w:pPr>
        <w:pStyle w:val="TM4"/>
        <w:tabs>
          <w:tab w:val="left" w:pos="1112"/>
          <w:tab w:val="right" w:leader="dot" w:pos="9056"/>
        </w:tabs>
        <w:rPr>
          <w:noProof/>
          <w:sz w:val="24"/>
          <w:szCs w:val="24"/>
          <w:lang w:val="fr-BE" w:eastAsia="ja-JP"/>
        </w:rPr>
      </w:pPr>
      <w:r w:rsidRPr="005F67FF">
        <w:rPr>
          <w:noProof/>
        </w:rPr>
        <w:t>1.</w:t>
      </w:r>
      <w:r>
        <w:rPr>
          <w:noProof/>
          <w:sz w:val="24"/>
          <w:szCs w:val="24"/>
          <w:lang w:val="fr-BE" w:eastAsia="ja-JP"/>
        </w:rPr>
        <w:tab/>
      </w:r>
      <w:r>
        <w:rPr>
          <w:noProof/>
        </w:rPr>
        <w:t>Mise en œuvre du décret CISP</w:t>
      </w:r>
      <w:r>
        <w:rPr>
          <w:noProof/>
        </w:rPr>
        <w:tab/>
      </w:r>
      <w:r>
        <w:rPr>
          <w:noProof/>
        </w:rPr>
        <w:fldChar w:fldCharType="begin"/>
      </w:r>
      <w:r>
        <w:rPr>
          <w:noProof/>
        </w:rPr>
        <w:instrText xml:space="preserve"> PAGEREF _Toc389216443 \h </w:instrText>
      </w:r>
      <w:r>
        <w:rPr>
          <w:noProof/>
        </w:rPr>
      </w:r>
      <w:r>
        <w:rPr>
          <w:noProof/>
        </w:rPr>
        <w:fldChar w:fldCharType="separate"/>
      </w:r>
      <w:r w:rsidR="00947F3E">
        <w:rPr>
          <w:noProof/>
        </w:rPr>
        <w:t>5</w:t>
      </w:r>
      <w:r>
        <w:rPr>
          <w:noProof/>
        </w:rPr>
        <w:fldChar w:fldCharType="end"/>
      </w:r>
    </w:p>
    <w:p w14:paraId="008E945C" w14:textId="77777777" w:rsidR="00EF1885" w:rsidRDefault="00EF1885">
      <w:pPr>
        <w:pStyle w:val="TM4"/>
        <w:tabs>
          <w:tab w:val="left" w:pos="1112"/>
          <w:tab w:val="right" w:leader="dot" w:pos="9056"/>
        </w:tabs>
        <w:rPr>
          <w:noProof/>
          <w:sz w:val="24"/>
          <w:szCs w:val="24"/>
          <w:lang w:val="fr-BE" w:eastAsia="ja-JP"/>
        </w:rPr>
      </w:pPr>
      <w:r w:rsidRPr="005F67FF">
        <w:rPr>
          <w:noProof/>
        </w:rPr>
        <w:t>2.</w:t>
      </w:r>
      <w:r>
        <w:rPr>
          <w:noProof/>
          <w:sz w:val="24"/>
          <w:szCs w:val="24"/>
          <w:lang w:val="fr-BE" w:eastAsia="ja-JP"/>
        </w:rPr>
        <w:tab/>
      </w:r>
      <w:r>
        <w:rPr>
          <w:noProof/>
        </w:rPr>
        <w:t>La régionalisation du contrôle des chômeurs et des allocataires sociaux</w:t>
      </w:r>
      <w:r>
        <w:rPr>
          <w:noProof/>
        </w:rPr>
        <w:tab/>
      </w:r>
      <w:r>
        <w:rPr>
          <w:noProof/>
        </w:rPr>
        <w:fldChar w:fldCharType="begin"/>
      </w:r>
      <w:r>
        <w:rPr>
          <w:noProof/>
        </w:rPr>
        <w:instrText xml:space="preserve"> PAGEREF _Toc389216444 \h </w:instrText>
      </w:r>
      <w:r>
        <w:rPr>
          <w:noProof/>
        </w:rPr>
      </w:r>
      <w:r>
        <w:rPr>
          <w:noProof/>
        </w:rPr>
        <w:fldChar w:fldCharType="separate"/>
      </w:r>
      <w:r w:rsidR="00947F3E">
        <w:rPr>
          <w:noProof/>
        </w:rPr>
        <w:t>6</w:t>
      </w:r>
      <w:r>
        <w:rPr>
          <w:noProof/>
        </w:rPr>
        <w:fldChar w:fldCharType="end"/>
      </w:r>
    </w:p>
    <w:p w14:paraId="78DE471D" w14:textId="77777777" w:rsidR="00EF1885" w:rsidRDefault="00EF1885">
      <w:pPr>
        <w:pStyle w:val="TM4"/>
        <w:tabs>
          <w:tab w:val="left" w:pos="1112"/>
          <w:tab w:val="right" w:leader="dot" w:pos="9056"/>
        </w:tabs>
        <w:rPr>
          <w:noProof/>
          <w:sz w:val="24"/>
          <w:szCs w:val="24"/>
          <w:lang w:val="fr-BE" w:eastAsia="ja-JP"/>
        </w:rPr>
      </w:pPr>
      <w:r w:rsidRPr="005F67FF">
        <w:rPr>
          <w:noProof/>
        </w:rPr>
        <w:t>3.</w:t>
      </w:r>
      <w:r>
        <w:rPr>
          <w:noProof/>
          <w:sz w:val="24"/>
          <w:szCs w:val="24"/>
          <w:lang w:val="fr-BE" w:eastAsia="ja-JP"/>
        </w:rPr>
        <w:tab/>
      </w:r>
      <w:r>
        <w:rPr>
          <w:noProof/>
        </w:rPr>
        <w:t>L’Interfédération</w:t>
      </w:r>
      <w:r>
        <w:rPr>
          <w:noProof/>
        </w:rPr>
        <w:tab/>
      </w:r>
      <w:r>
        <w:rPr>
          <w:noProof/>
        </w:rPr>
        <w:fldChar w:fldCharType="begin"/>
      </w:r>
      <w:r>
        <w:rPr>
          <w:noProof/>
        </w:rPr>
        <w:instrText xml:space="preserve"> PAGEREF _Toc389216445 \h </w:instrText>
      </w:r>
      <w:r>
        <w:rPr>
          <w:noProof/>
        </w:rPr>
      </w:r>
      <w:r>
        <w:rPr>
          <w:noProof/>
        </w:rPr>
        <w:fldChar w:fldCharType="separate"/>
      </w:r>
      <w:r w:rsidR="00947F3E">
        <w:rPr>
          <w:noProof/>
        </w:rPr>
        <w:t>6</w:t>
      </w:r>
      <w:r>
        <w:rPr>
          <w:noProof/>
        </w:rPr>
        <w:fldChar w:fldCharType="end"/>
      </w:r>
    </w:p>
    <w:p w14:paraId="025B1E7F" w14:textId="77777777" w:rsidR="00EF1885" w:rsidRDefault="00EF1885">
      <w:pPr>
        <w:pStyle w:val="TM4"/>
        <w:tabs>
          <w:tab w:val="left" w:pos="1112"/>
          <w:tab w:val="right" w:leader="dot" w:pos="9056"/>
        </w:tabs>
        <w:rPr>
          <w:noProof/>
          <w:sz w:val="24"/>
          <w:szCs w:val="24"/>
          <w:lang w:val="fr-BE" w:eastAsia="ja-JP"/>
        </w:rPr>
      </w:pPr>
      <w:r w:rsidRPr="005F67FF">
        <w:rPr>
          <w:noProof/>
        </w:rPr>
        <w:t>4.</w:t>
      </w:r>
      <w:r>
        <w:rPr>
          <w:noProof/>
          <w:sz w:val="24"/>
          <w:szCs w:val="24"/>
          <w:lang w:val="fr-BE" w:eastAsia="ja-JP"/>
        </w:rPr>
        <w:tab/>
      </w:r>
      <w:r>
        <w:rPr>
          <w:noProof/>
        </w:rPr>
        <w:t>La commission d’agrément</w:t>
      </w:r>
      <w:r>
        <w:rPr>
          <w:noProof/>
        </w:rPr>
        <w:tab/>
      </w:r>
      <w:r>
        <w:rPr>
          <w:noProof/>
        </w:rPr>
        <w:fldChar w:fldCharType="begin"/>
      </w:r>
      <w:r>
        <w:rPr>
          <w:noProof/>
        </w:rPr>
        <w:instrText xml:space="preserve"> PAGEREF _Toc389216446 \h </w:instrText>
      </w:r>
      <w:r>
        <w:rPr>
          <w:noProof/>
        </w:rPr>
      </w:r>
      <w:r>
        <w:rPr>
          <w:noProof/>
        </w:rPr>
        <w:fldChar w:fldCharType="separate"/>
      </w:r>
      <w:r w:rsidR="00947F3E">
        <w:rPr>
          <w:noProof/>
        </w:rPr>
        <w:t>7</w:t>
      </w:r>
      <w:r>
        <w:rPr>
          <w:noProof/>
        </w:rPr>
        <w:fldChar w:fldCharType="end"/>
      </w:r>
    </w:p>
    <w:p w14:paraId="7CADAFFF" w14:textId="77777777" w:rsidR="00EF1885" w:rsidRDefault="00EF1885">
      <w:pPr>
        <w:pStyle w:val="TM3"/>
        <w:tabs>
          <w:tab w:val="right" w:leader="dot" w:pos="9056"/>
        </w:tabs>
        <w:rPr>
          <w:noProof/>
          <w:sz w:val="24"/>
          <w:szCs w:val="24"/>
          <w:lang w:val="fr-BE" w:eastAsia="ja-JP"/>
        </w:rPr>
      </w:pPr>
      <w:r>
        <w:rPr>
          <w:noProof/>
        </w:rPr>
        <w:t>1.2. Les enjeux bruxellois</w:t>
      </w:r>
      <w:r>
        <w:rPr>
          <w:noProof/>
        </w:rPr>
        <w:tab/>
      </w:r>
      <w:r>
        <w:rPr>
          <w:noProof/>
        </w:rPr>
        <w:fldChar w:fldCharType="begin"/>
      </w:r>
      <w:r>
        <w:rPr>
          <w:noProof/>
        </w:rPr>
        <w:instrText xml:space="preserve"> PAGEREF _Toc389216447 \h </w:instrText>
      </w:r>
      <w:r>
        <w:rPr>
          <w:noProof/>
        </w:rPr>
      </w:r>
      <w:r>
        <w:rPr>
          <w:noProof/>
        </w:rPr>
        <w:fldChar w:fldCharType="separate"/>
      </w:r>
      <w:r w:rsidR="00947F3E">
        <w:rPr>
          <w:noProof/>
        </w:rPr>
        <w:t>8</w:t>
      </w:r>
      <w:r>
        <w:rPr>
          <w:noProof/>
        </w:rPr>
        <w:fldChar w:fldCharType="end"/>
      </w:r>
    </w:p>
    <w:p w14:paraId="2E45BCE1" w14:textId="77777777" w:rsidR="00EF1885" w:rsidRDefault="00EF1885">
      <w:pPr>
        <w:pStyle w:val="TM3"/>
        <w:tabs>
          <w:tab w:val="right" w:leader="dot" w:pos="9056"/>
        </w:tabs>
        <w:rPr>
          <w:noProof/>
          <w:sz w:val="24"/>
          <w:szCs w:val="24"/>
          <w:lang w:val="fr-BE" w:eastAsia="ja-JP"/>
        </w:rPr>
      </w:pPr>
      <w:r>
        <w:rPr>
          <w:noProof/>
        </w:rPr>
        <w:t>1.3. Fesefa</w:t>
      </w:r>
      <w:r>
        <w:rPr>
          <w:noProof/>
        </w:rPr>
        <w:tab/>
      </w:r>
      <w:r>
        <w:rPr>
          <w:noProof/>
        </w:rPr>
        <w:fldChar w:fldCharType="begin"/>
      </w:r>
      <w:r>
        <w:rPr>
          <w:noProof/>
        </w:rPr>
        <w:instrText xml:space="preserve"> PAGEREF _Toc389216448 \h </w:instrText>
      </w:r>
      <w:r>
        <w:rPr>
          <w:noProof/>
        </w:rPr>
      </w:r>
      <w:r>
        <w:rPr>
          <w:noProof/>
        </w:rPr>
        <w:fldChar w:fldCharType="separate"/>
      </w:r>
      <w:r w:rsidR="00947F3E">
        <w:rPr>
          <w:noProof/>
        </w:rPr>
        <w:t>8</w:t>
      </w:r>
      <w:r>
        <w:rPr>
          <w:noProof/>
        </w:rPr>
        <w:fldChar w:fldCharType="end"/>
      </w:r>
    </w:p>
    <w:p w14:paraId="446BDC3B" w14:textId="77777777" w:rsidR="00EF1885" w:rsidRDefault="00EF1885">
      <w:pPr>
        <w:pStyle w:val="TM3"/>
        <w:tabs>
          <w:tab w:val="right" w:leader="dot" w:pos="9056"/>
        </w:tabs>
        <w:rPr>
          <w:noProof/>
          <w:sz w:val="24"/>
          <w:szCs w:val="24"/>
          <w:lang w:val="fr-BE" w:eastAsia="ja-JP"/>
        </w:rPr>
      </w:pPr>
      <w:r>
        <w:rPr>
          <w:noProof/>
        </w:rPr>
        <w:t>1.4. L’économie sociale</w:t>
      </w:r>
      <w:r>
        <w:rPr>
          <w:noProof/>
        </w:rPr>
        <w:tab/>
      </w:r>
      <w:r>
        <w:rPr>
          <w:noProof/>
        </w:rPr>
        <w:fldChar w:fldCharType="begin"/>
      </w:r>
      <w:r>
        <w:rPr>
          <w:noProof/>
        </w:rPr>
        <w:instrText xml:space="preserve"> PAGEREF _Toc389216449 \h </w:instrText>
      </w:r>
      <w:r>
        <w:rPr>
          <w:noProof/>
        </w:rPr>
      </w:r>
      <w:r>
        <w:rPr>
          <w:noProof/>
        </w:rPr>
        <w:fldChar w:fldCharType="separate"/>
      </w:r>
      <w:r w:rsidR="00947F3E">
        <w:rPr>
          <w:noProof/>
        </w:rPr>
        <w:t>8</w:t>
      </w:r>
      <w:r>
        <w:rPr>
          <w:noProof/>
        </w:rPr>
        <w:fldChar w:fldCharType="end"/>
      </w:r>
    </w:p>
    <w:p w14:paraId="78EC8AC3" w14:textId="77777777" w:rsidR="00EF1885" w:rsidRDefault="00EF1885">
      <w:pPr>
        <w:pStyle w:val="TM2"/>
        <w:tabs>
          <w:tab w:val="right" w:leader="dot" w:pos="9056"/>
        </w:tabs>
        <w:rPr>
          <w:b w:val="0"/>
          <w:noProof/>
          <w:sz w:val="24"/>
          <w:szCs w:val="24"/>
          <w:lang w:val="fr-BE" w:eastAsia="ja-JP"/>
        </w:rPr>
      </w:pPr>
      <w:r>
        <w:rPr>
          <w:noProof/>
        </w:rPr>
        <w:t>2. L’information et la communication</w:t>
      </w:r>
      <w:r>
        <w:rPr>
          <w:noProof/>
        </w:rPr>
        <w:tab/>
      </w:r>
      <w:r>
        <w:rPr>
          <w:noProof/>
        </w:rPr>
        <w:fldChar w:fldCharType="begin"/>
      </w:r>
      <w:r>
        <w:rPr>
          <w:noProof/>
        </w:rPr>
        <w:instrText xml:space="preserve"> PAGEREF _Toc389216450 \h </w:instrText>
      </w:r>
      <w:r>
        <w:rPr>
          <w:noProof/>
        </w:rPr>
      </w:r>
      <w:r>
        <w:rPr>
          <w:noProof/>
        </w:rPr>
        <w:fldChar w:fldCharType="separate"/>
      </w:r>
      <w:r w:rsidR="00947F3E">
        <w:rPr>
          <w:noProof/>
        </w:rPr>
        <w:t>10</w:t>
      </w:r>
      <w:r>
        <w:rPr>
          <w:noProof/>
        </w:rPr>
        <w:fldChar w:fldCharType="end"/>
      </w:r>
    </w:p>
    <w:p w14:paraId="2594580C" w14:textId="77777777" w:rsidR="00EF1885" w:rsidRDefault="00EF1885">
      <w:pPr>
        <w:pStyle w:val="TM3"/>
        <w:tabs>
          <w:tab w:val="right" w:leader="dot" w:pos="9056"/>
        </w:tabs>
        <w:rPr>
          <w:noProof/>
          <w:sz w:val="24"/>
          <w:szCs w:val="24"/>
          <w:lang w:val="fr-BE" w:eastAsia="ja-JP"/>
        </w:rPr>
      </w:pPr>
      <w:r>
        <w:rPr>
          <w:noProof/>
        </w:rPr>
        <w:t>2.1 La communication interne</w:t>
      </w:r>
      <w:r>
        <w:rPr>
          <w:noProof/>
        </w:rPr>
        <w:tab/>
      </w:r>
      <w:r>
        <w:rPr>
          <w:noProof/>
        </w:rPr>
        <w:fldChar w:fldCharType="begin"/>
      </w:r>
      <w:r>
        <w:rPr>
          <w:noProof/>
        </w:rPr>
        <w:instrText xml:space="preserve"> PAGEREF _Toc389216451 \h </w:instrText>
      </w:r>
      <w:r>
        <w:rPr>
          <w:noProof/>
        </w:rPr>
      </w:r>
      <w:r>
        <w:rPr>
          <w:noProof/>
        </w:rPr>
        <w:fldChar w:fldCharType="separate"/>
      </w:r>
      <w:r w:rsidR="00947F3E">
        <w:rPr>
          <w:noProof/>
        </w:rPr>
        <w:t>10</w:t>
      </w:r>
      <w:r>
        <w:rPr>
          <w:noProof/>
        </w:rPr>
        <w:fldChar w:fldCharType="end"/>
      </w:r>
    </w:p>
    <w:p w14:paraId="47028BEA" w14:textId="77777777" w:rsidR="00EF1885" w:rsidRDefault="00EF1885">
      <w:pPr>
        <w:pStyle w:val="TM3"/>
        <w:tabs>
          <w:tab w:val="right" w:leader="dot" w:pos="9056"/>
        </w:tabs>
        <w:rPr>
          <w:noProof/>
          <w:sz w:val="24"/>
          <w:szCs w:val="24"/>
          <w:lang w:val="fr-BE" w:eastAsia="ja-JP"/>
        </w:rPr>
      </w:pPr>
      <w:r>
        <w:rPr>
          <w:noProof/>
        </w:rPr>
        <w:t>2.2 La communication externe</w:t>
      </w:r>
      <w:r>
        <w:rPr>
          <w:noProof/>
        </w:rPr>
        <w:tab/>
      </w:r>
      <w:r>
        <w:rPr>
          <w:noProof/>
        </w:rPr>
        <w:fldChar w:fldCharType="begin"/>
      </w:r>
      <w:r>
        <w:rPr>
          <w:noProof/>
        </w:rPr>
        <w:instrText xml:space="preserve"> PAGEREF _Toc389216452 \h </w:instrText>
      </w:r>
      <w:r>
        <w:rPr>
          <w:noProof/>
        </w:rPr>
      </w:r>
      <w:r>
        <w:rPr>
          <w:noProof/>
        </w:rPr>
        <w:fldChar w:fldCharType="separate"/>
      </w:r>
      <w:r w:rsidR="00947F3E">
        <w:rPr>
          <w:noProof/>
        </w:rPr>
        <w:t>12</w:t>
      </w:r>
      <w:r>
        <w:rPr>
          <w:noProof/>
        </w:rPr>
        <w:fldChar w:fldCharType="end"/>
      </w:r>
    </w:p>
    <w:p w14:paraId="47BE7BC1" w14:textId="77777777" w:rsidR="00EF1885" w:rsidRDefault="00EF1885">
      <w:pPr>
        <w:pStyle w:val="TM3"/>
        <w:tabs>
          <w:tab w:val="right" w:leader="dot" w:pos="9056"/>
        </w:tabs>
        <w:rPr>
          <w:noProof/>
          <w:sz w:val="24"/>
          <w:szCs w:val="24"/>
          <w:lang w:val="fr-BE" w:eastAsia="ja-JP"/>
        </w:rPr>
      </w:pPr>
      <w:r>
        <w:rPr>
          <w:noProof/>
        </w:rPr>
        <w:t>2.3 La communication du secteur</w:t>
      </w:r>
      <w:r>
        <w:rPr>
          <w:noProof/>
        </w:rPr>
        <w:tab/>
      </w:r>
      <w:r>
        <w:rPr>
          <w:noProof/>
        </w:rPr>
        <w:fldChar w:fldCharType="begin"/>
      </w:r>
      <w:r>
        <w:rPr>
          <w:noProof/>
        </w:rPr>
        <w:instrText xml:space="preserve"> PAGEREF _Toc389216453 \h </w:instrText>
      </w:r>
      <w:r>
        <w:rPr>
          <w:noProof/>
        </w:rPr>
      </w:r>
      <w:r>
        <w:rPr>
          <w:noProof/>
        </w:rPr>
        <w:fldChar w:fldCharType="separate"/>
      </w:r>
      <w:r w:rsidR="00947F3E">
        <w:rPr>
          <w:noProof/>
        </w:rPr>
        <w:t>15</w:t>
      </w:r>
      <w:r>
        <w:rPr>
          <w:noProof/>
        </w:rPr>
        <w:fldChar w:fldCharType="end"/>
      </w:r>
    </w:p>
    <w:p w14:paraId="719E7C98" w14:textId="77777777" w:rsidR="00EF1885" w:rsidRDefault="00EF1885">
      <w:pPr>
        <w:pStyle w:val="TM2"/>
        <w:tabs>
          <w:tab w:val="right" w:leader="dot" w:pos="9056"/>
        </w:tabs>
        <w:rPr>
          <w:b w:val="0"/>
          <w:noProof/>
          <w:sz w:val="24"/>
          <w:szCs w:val="24"/>
          <w:lang w:val="fr-BE" w:eastAsia="ja-JP"/>
        </w:rPr>
      </w:pPr>
      <w:r>
        <w:rPr>
          <w:noProof/>
        </w:rPr>
        <w:t>3. La réflexion et l’animation pédagogique</w:t>
      </w:r>
      <w:r>
        <w:rPr>
          <w:noProof/>
        </w:rPr>
        <w:tab/>
      </w:r>
      <w:r>
        <w:rPr>
          <w:noProof/>
        </w:rPr>
        <w:fldChar w:fldCharType="begin"/>
      </w:r>
      <w:r>
        <w:rPr>
          <w:noProof/>
        </w:rPr>
        <w:instrText xml:space="preserve"> PAGEREF _Toc389216454 \h </w:instrText>
      </w:r>
      <w:r>
        <w:rPr>
          <w:noProof/>
        </w:rPr>
      </w:r>
      <w:r>
        <w:rPr>
          <w:noProof/>
        </w:rPr>
        <w:fldChar w:fldCharType="separate"/>
      </w:r>
      <w:r w:rsidR="00947F3E">
        <w:rPr>
          <w:noProof/>
        </w:rPr>
        <w:t>17</w:t>
      </w:r>
      <w:r>
        <w:rPr>
          <w:noProof/>
        </w:rPr>
        <w:fldChar w:fldCharType="end"/>
      </w:r>
    </w:p>
    <w:p w14:paraId="681EB91E" w14:textId="77777777" w:rsidR="00EF1885" w:rsidRDefault="00EF1885">
      <w:pPr>
        <w:pStyle w:val="TM3"/>
        <w:tabs>
          <w:tab w:val="right" w:leader="dot" w:pos="9056"/>
        </w:tabs>
        <w:rPr>
          <w:noProof/>
          <w:sz w:val="24"/>
          <w:szCs w:val="24"/>
          <w:lang w:val="fr-BE" w:eastAsia="ja-JP"/>
        </w:rPr>
      </w:pPr>
      <w:r>
        <w:rPr>
          <w:noProof/>
        </w:rPr>
        <w:t>3.1 L’Inter-AID</w:t>
      </w:r>
      <w:r>
        <w:rPr>
          <w:noProof/>
        </w:rPr>
        <w:tab/>
      </w:r>
      <w:r>
        <w:rPr>
          <w:noProof/>
        </w:rPr>
        <w:fldChar w:fldCharType="begin"/>
      </w:r>
      <w:r>
        <w:rPr>
          <w:noProof/>
        </w:rPr>
        <w:instrText xml:space="preserve"> PAGEREF _Toc389216455 \h </w:instrText>
      </w:r>
      <w:r>
        <w:rPr>
          <w:noProof/>
        </w:rPr>
      </w:r>
      <w:r>
        <w:rPr>
          <w:noProof/>
        </w:rPr>
        <w:fldChar w:fldCharType="separate"/>
      </w:r>
      <w:r w:rsidR="00947F3E">
        <w:rPr>
          <w:noProof/>
        </w:rPr>
        <w:t>17</w:t>
      </w:r>
      <w:r>
        <w:rPr>
          <w:noProof/>
        </w:rPr>
        <w:fldChar w:fldCharType="end"/>
      </w:r>
    </w:p>
    <w:p w14:paraId="7DB0B54C" w14:textId="77777777" w:rsidR="00EF1885" w:rsidRDefault="00EF1885">
      <w:pPr>
        <w:pStyle w:val="TM3"/>
        <w:tabs>
          <w:tab w:val="right" w:leader="dot" w:pos="9056"/>
        </w:tabs>
        <w:rPr>
          <w:noProof/>
          <w:sz w:val="24"/>
          <w:szCs w:val="24"/>
          <w:lang w:val="fr-BE" w:eastAsia="ja-JP"/>
        </w:rPr>
      </w:pPr>
      <w:r>
        <w:rPr>
          <w:noProof/>
        </w:rPr>
        <w:t>3.2 Les rencontres de formateurs</w:t>
      </w:r>
      <w:r>
        <w:rPr>
          <w:noProof/>
        </w:rPr>
        <w:tab/>
      </w:r>
      <w:r>
        <w:rPr>
          <w:noProof/>
        </w:rPr>
        <w:fldChar w:fldCharType="begin"/>
      </w:r>
      <w:r>
        <w:rPr>
          <w:noProof/>
        </w:rPr>
        <w:instrText xml:space="preserve"> PAGEREF _Toc389216456 \h </w:instrText>
      </w:r>
      <w:r>
        <w:rPr>
          <w:noProof/>
        </w:rPr>
      </w:r>
      <w:r>
        <w:rPr>
          <w:noProof/>
        </w:rPr>
        <w:fldChar w:fldCharType="separate"/>
      </w:r>
      <w:r w:rsidR="00947F3E">
        <w:rPr>
          <w:noProof/>
        </w:rPr>
        <w:t>20</w:t>
      </w:r>
      <w:r>
        <w:rPr>
          <w:noProof/>
        </w:rPr>
        <w:fldChar w:fldCharType="end"/>
      </w:r>
    </w:p>
    <w:p w14:paraId="7F28190B" w14:textId="77777777" w:rsidR="00EF1885" w:rsidRDefault="00EF1885">
      <w:pPr>
        <w:pStyle w:val="TM3"/>
        <w:tabs>
          <w:tab w:val="right" w:leader="dot" w:pos="9056"/>
        </w:tabs>
        <w:rPr>
          <w:noProof/>
          <w:sz w:val="24"/>
          <w:szCs w:val="24"/>
          <w:lang w:val="fr-BE" w:eastAsia="ja-JP"/>
        </w:rPr>
      </w:pPr>
      <w:r>
        <w:rPr>
          <w:noProof/>
        </w:rPr>
        <w:t>3.3 Des actions spécifiques et ciblées</w:t>
      </w:r>
      <w:r>
        <w:rPr>
          <w:noProof/>
        </w:rPr>
        <w:tab/>
      </w:r>
      <w:r>
        <w:rPr>
          <w:noProof/>
        </w:rPr>
        <w:fldChar w:fldCharType="begin"/>
      </w:r>
      <w:r>
        <w:rPr>
          <w:noProof/>
        </w:rPr>
        <w:instrText xml:space="preserve"> PAGEREF _Toc389216457 \h </w:instrText>
      </w:r>
      <w:r>
        <w:rPr>
          <w:noProof/>
        </w:rPr>
      </w:r>
      <w:r>
        <w:rPr>
          <w:noProof/>
        </w:rPr>
        <w:fldChar w:fldCharType="separate"/>
      </w:r>
      <w:r w:rsidR="00947F3E">
        <w:rPr>
          <w:noProof/>
        </w:rPr>
        <w:t>21</w:t>
      </w:r>
      <w:r>
        <w:rPr>
          <w:noProof/>
        </w:rPr>
        <w:fldChar w:fldCharType="end"/>
      </w:r>
    </w:p>
    <w:p w14:paraId="4055C5B0" w14:textId="77777777" w:rsidR="00EF1885" w:rsidRDefault="00EF1885">
      <w:pPr>
        <w:pStyle w:val="TM3"/>
        <w:tabs>
          <w:tab w:val="right" w:leader="dot" w:pos="9056"/>
        </w:tabs>
        <w:rPr>
          <w:noProof/>
          <w:sz w:val="24"/>
          <w:szCs w:val="24"/>
          <w:lang w:val="fr-BE" w:eastAsia="ja-JP"/>
        </w:rPr>
      </w:pPr>
      <w:r>
        <w:rPr>
          <w:noProof/>
        </w:rPr>
        <w:t>3.4 L’approche par compétences</w:t>
      </w:r>
      <w:r>
        <w:rPr>
          <w:noProof/>
        </w:rPr>
        <w:tab/>
      </w:r>
      <w:r>
        <w:rPr>
          <w:noProof/>
        </w:rPr>
        <w:fldChar w:fldCharType="begin"/>
      </w:r>
      <w:r>
        <w:rPr>
          <w:noProof/>
        </w:rPr>
        <w:instrText xml:space="preserve"> PAGEREF _Toc389216458 \h </w:instrText>
      </w:r>
      <w:r>
        <w:rPr>
          <w:noProof/>
        </w:rPr>
      </w:r>
      <w:r>
        <w:rPr>
          <w:noProof/>
        </w:rPr>
        <w:fldChar w:fldCharType="separate"/>
      </w:r>
      <w:r w:rsidR="00947F3E">
        <w:rPr>
          <w:noProof/>
        </w:rPr>
        <w:t>23</w:t>
      </w:r>
      <w:r>
        <w:rPr>
          <w:noProof/>
        </w:rPr>
        <w:fldChar w:fldCharType="end"/>
      </w:r>
    </w:p>
    <w:p w14:paraId="358DD32B" w14:textId="77777777" w:rsidR="00EF1885" w:rsidRDefault="00EF1885">
      <w:pPr>
        <w:pStyle w:val="TM3"/>
        <w:tabs>
          <w:tab w:val="right" w:leader="dot" w:pos="9056"/>
        </w:tabs>
        <w:rPr>
          <w:noProof/>
          <w:sz w:val="24"/>
          <w:szCs w:val="24"/>
          <w:lang w:val="fr-BE" w:eastAsia="ja-JP"/>
        </w:rPr>
      </w:pPr>
      <w:r>
        <w:rPr>
          <w:noProof/>
        </w:rPr>
        <w:t>3.5 L’investissement au sein de la commission pédagogique de l’Interfédé</w:t>
      </w:r>
      <w:r>
        <w:rPr>
          <w:noProof/>
        </w:rPr>
        <w:tab/>
      </w:r>
      <w:r>
        <w:rPr>
          <w:noProof/>
        </w:rPr>
        <w:fldChar w:fldCharType="begin"/>
      </w:r>
      <w:r>
        <w:rPr>
          <w:noProof/>
        </w:rPr>
        <w:instrText xml:space="preserve"> PAGEREF _Toc389216459 \h </w:instrText>
      </w:r>
      <w:r>
        <w:rPr>
          <w:noProof/>
        </w:rPr>
      </w:r>
      <w:r>
        <w:rPr>
          <w:noProof/>
        </w:rPr>
        <w:fldChar w:fldCharType="separate"/>
      </w:r>
      <w:r w:rsidR="00947F3E">
        <w:rPr>
          <w:noProof/>
        </w:rPr>
        <w:t>24</w:t>
      </w:r>
      <w:r>
        <w:rPr>
          <w:noProof/>
        </w:rPr>
        <w:fldChar w:fldCharType="end"/>
      </w:r>
    </w:p>
    <w:p w14:paraId="1CEAF77C" w14:textId="77777777" w:rsidR="00EF1885" w:rsidRDefault="00EF1885">
      <w:pPr>
        <w:pStyle w:val="TM4"/>
        <w:tabs>
          <w:tab w:val="left" w:pos="1112"/>
          <w:tab w:val="right" w:leader="dot" w:pos="9056"/>
        </w:tabs>
        <w:rPr>
          <w:noProof/>
          <w:sz w:val="24"/>
          <w:szCs w:val="24"/>
          <w:lang w:val="fr-BE" w:eastAsia="ja-JP"/>
        </w:rPr>
      </w:pPr>
      <w:r w:rsidRPr="005F67FF">
        <w:rPr>
          <w:noProof/>
        </w:rPr>
        <w:t>1.</w:t>
      </w:r>
      <w:r>
        <w:rPr>
          <w:noProof/>
          <w:sz w:val="24"/>
          <w:szCs w:val="24"/>
          <w:lang w:val="fr-BE" w:eastAsia="ja-JP"/>
        </w:rPr>
        <w:tab/>
      </w:r>
      <w:r>
        <w:rPr>
          <w:noProof/>
        </w:rPr>
        <w:t>De façon transversale</w:t>
      </w:r>
      <w:r>
        <w:rPr>
          <w:noProof/>
        </w:rPr>
        <w:tab/>
      </w:r>
      <w:r>
        <w:rPr>
          <w:noProof/>
        </w:rPr>
        <w:fldChar w:fldCharType="begin"/>
      </w:r>
      <w:r>
        <w:rPr>
          <w:noProof/>
        </w:rPr>
        <w:instrText xml:space="preserve"> PAGEREF _Toc389216460 \h </w:instrText>
      </w:r>
      <w:r>
        <w:rPr>
          <w:noProof/>
        </w:rPr>
      </w:r>
      <w:r>
        <w:rPr>
          <w:noProof/>
        </w:rPr>
        <w:fldChar w:fldCharType="separate"/>
      </w:r>
      <w:r w:rsidR="00947F3E">
        <w:rPr>
          <w:noProof/>
        </w:rPr>
        <w:t>24</w:t>
      </w:r>
      <w:r>
        <w:rPr>
          <w:noProof/>
        </w:rPr>
        <w:fldChar w:fldCharType="end"/>
      </w:r>
    </w:p>
    <w:p w14:paraId="7D2501DF" w14:textId="77777777" w:rsidR="00EF1885" w:rsidRDefault="00EF1885">
      <w:pPr>
        <w:pStyle w:val="TM4"/>
        <w:tabs>
          <w:tab w:val="left" w:pos="1112"/>
          <w:tab w:val="right" w:leader="dot" w:pos="9056"/>
        </w:tabs>
        <w:rPr>
          <w:noProof/>
          <w:sz w:val="24"/>
          <w:szCs w:val="24"/>
          <w:lang w:val="fr-BE" w:eastAsia="ja-JP"/>
        </w:rPr>
      </w:pPr>
      <w:r w:rsidRPr="005F67FF">
        <w:rPr>
          <w:noProof/>
        </w:rPr>
        <w:t>2.</w:t>
      </w:r>
      <w:r>
        <w:rPr>
          <w:noProof/>
          <w:sz w:val="24"/>
          <w:szCs w:val="24"/>
          <w:lang w:val="fr-BE" w:eastAsia="ja-JP"/>
        </w:rPr>
        <w:tab/>
      </w:r>
      <w:r>
        <w:rPr>
          <w:noProof/>
        </w:rPr>
        <w:t>De façon spécifique</w:t>
      </w:r>
      <w:r>
        <w:rPr>
          <w:noProof/>
        </w:rPr>
        <w:tab/>
      </w:r>
      <w:r>
        <w:rPr>
          <w:noProof/>
        </w:rPr>
        <w:fldChar w:fldCharType="begin"/>
      </w:r>
      <w:r>
        <w:rPr>
          <w:noProof/>
        </w:rPr>
        <w:instrText xml:space="preserve"> PAGEREF _Toc389216461 \h </w:instrText>
      </w:r>
      <w:r>
        <w:rPr>
          <w:noProof/>
        </w:rPr>
      </w:r>
      <w:r>
        <w:rPr>
          <w:noProof/>
        </w:rPr>
        <w:fldChar w:fldCharType="separate"/>
      </w:r>
      <w:r w:rsidR="00947F3E">
        <w:rPr>
          <w:noProof/>
        </w:rPr>
        <w:t>24</w:t>
      </w:r>
      <w:r>
        <w:rPr>
          <w:noProof/>
        </w:rPr>
        <w:fldChar w:fldCharType="end"/>
      </w:r>
    </w:p>
    <w:p w14:paraId="0FC5C033" w14:textId="77777777" w:rsidR="00EF1885" w:rsidRDefault="00EF1885">
      <w:pPr>
        <w:pStyle w:val="TM2"/>
        <w:tabs>
          <w:tab w:val="right" w:leader="dot" w:pos="9056"/>
        </w:tabs>
        <w:rPr>
          <w:b w:val="0"/>
          <w:noProof/>
          <w:sz w:val="24"/>
          <w:szCs w:val="24"/>
          <w:lang w:val="fr-BE" w:eastAsia="ja-JP"/>
        </w:rPr>
      </w:pPr>
      <w:r>
        <w:rPr>
          <w:noProof/>
        </w:rPr>
        <w:t>4. Le développement</w:t>
      </w:r>
      <w:r>
        <w:rPr>
          <w:noProof/>
        </w:rPr>
        <w:tab/>
      </w:r>
      <w:r>
        <w:rPr>
          <w:noProof/>
        </w:rPr>
        <w:fldChar w:fldCharType="begin"/>
      </w:r>
      <w:r>
        <w:rPr>
          <w:noProof/>
        </w:rPr>
        <w:instrText xml:space="preserve"> PAGEREF _Toc389216462 \h </w:instrText>
      </w:r>
      <w:r>
        <w:rPr>
          <w:noProof/>
        </w:rPr>
      </w:r>
      <w:r>
        <w:rPr>
          <w:noProof/>
        </w:rPr>
        <w:fldChar w:fldCharType="separate"/>
      </w:r>
      <w:r w:rsidR="00947F3E">
        <w:rPr>
          <w:noProof/>
        </w:rPr>
        <w:t>27</w:t>
      </w:r>
      <w:r>
        <w:rPr>
          <w:noProof/>
        </w:rPr>
        <w:fldChar w:fldCharType="end"/>
      </w:r>
    </w:p>
    <w:p w14:paraId="306B257E" w14:textId="77777777" w:rsidR="00EF1885" w:rsidRDefault="00EF1885">
      <w:pPr>
        <w:pStyle w:val="TM3"/>
        <w:tabs>
          <w:tab w:val="right" w:leader="dot" w:pos="9056"/>
        </w:tabs>
        <w:rPr>
          <w:noProof/>
          <w:sz w:val="24"/>
          <w:szCs w:val="24"/>
          <w:lang w:val="fr-BE" w:eastAsia="ja-JP"/>
        </w:rPr>
      </w:pPr>
      <w:r>
        <w:rPr>
          <w:noProof/>
        </w:rPr>
        <w:t>4.1 Introduction</w:t>
      </w:r>
      <w:r>
        <w:rPr>
          <w:noProof/>
        </w:rPr>
        <w:tab/>
      </w:r>
      <w:r>
        <w:rPr>
          <w:noProof/>
        </w:rPr>
        <w:fldChar w:fldCharType="begin"/>
      </w:r>
      <w:r>
        <w:rPr>
          <w:noProof/>
        </w:rPr>
        <w:instrText xml:space="preserve"> PAGEREF _Toc389216463 \h </w:instrText>
      </w:r>
      <w:r>
        <w:rPr>
          <w:noProof/>
        </w:rPr>
      </w:r>
      <w:r>
        <w:rPr>
          <w:noProof/>
        </w:rPr>
        <w:fldChar w:fldCharType="separate"/>
      </w:r>
      <w:r w:rsidR="00947F3E">
        <w:rPr>
          <w:noProof/>
        </w:rPr>
        <w:t>27</w:t>
      </w:r>
      <w:r>
        <w:rPr>
          <w:noProof/>
        </w:rPr>
        <w:fldChar w:fldCharType="end"/>
      </w:r>
    </w:p>
    <w:p w14:paraId="198A18C2" w14:textId="77777777" w:rsidR="00EF1885" w:rsidRDefault="00EF1885">
      <w:pPr>
        <w:pStyle w:val="TM3"/>
        <w:tabs>
          <w:tab w:val="right" w:leader="dot" w:pos="9056"/>
        </w:tabs>
        <w:rPr>
          <w:noProof/>
          <w:sz w:val="24"/>
          <w:szCs w:val="24"/>
          <w:lang w:val="fr-BE" w:eastAsia="ja-JP"/>
        </w:rPr>
      </w:pPr>
      <w:r>
        <w:rPr>
          <w:noProof/>
        </w:rPr>
        <w:t>4.2 L’AID Coordination comme initiateur, porteur de projet</w:t>
      </w:r>
      <w:r>
        <w:rPr>
          <w:noProof/>
        </w:rPr>
        <w:tab/>
      </w:r>
      <w:r>
        <w:rPr>
          <w:noProof/>
        </w:rPr>
        <w:fldChar w:fldCharType="begin"/>
      </w:r>
      <w:r>
        <w:rPr>
          <w:noProof/>
        </w:rPr>
        <w:instrText xml:space="preserve"> PAGEREF _Toc389216464 \h </w:instrText>
      </w:r>
      <w:r>
        <w:rPr>
          <w:noProof/>
        </w:rPr>
      </w:r>
      <w:r>
        <w:rPr>
          <w:noProof/>
        </w:rPr>
        <w:fldChar w:fldCharType="separate"/>
      </w:r>
      <w:r w:rsidR="00947F3E">
        <w:rPr>
          <w:noProof/>
        </w:rPr>
        <w:t>28</w:t>
      </w:r>
      <w:r>
        <w:rPr>
          <w:noProof/>
        </w:rPr>
        <w:fldChar w:fldCharType="end"/>
      </w:r>
    </w:p>
    <w:p w14:paraId="61E496FA" w14:textId="77777777" w:rsidR="00EF1885" w:rsidRDefault="00EF1885">
      <w:pPr>
        <w:pStyle w:val="TM4"/>
        <w:tabs>
          <w:tab w:val="left" w:pos="1112"/>
          <w:tab w:val="right" w:leader="dot" w:pos="9056"/>
        </w:tabs>
        <w:rPr>
          <w:noProof/>
          <w:sz w:val="24"/>
          <w:szCs w:val="24"/>
          <w:lang w:val="fr-BE" w:eastAsia="ja-JP"/>
        </w:rPr>
      </w:pPr>
      <w:r w:rsidRPr="005F67FF">
        <w:rPr>
          <w:bCs/>
          <w:noProof/>
          <w:color w:val="000000"/>
        </w:rPr>
        <w:t>1.</w:t>
      </w:r>
      <w:r>
        <w:rPr>
          <w:noProof/>
          <w:sz w:val="24"/>
          <w:szCs w:val="24"/>
          <w:lang w:val="fr-BE" w:eastAsia="ja-JP"/>
        </w:rPr>
        <w:tab/>
      </w:r>
      <w:r>
        <w:rPr>
          <w:noProof/>
        </w:rPr>
        <w:t>STEP 4 SFC</w:t>
      </w:r>
      <w:r>
        <w:rPr>
          <w:noProof/>
        </w:rPr>
        <w:tab/>
      </w:r>
      <w:r>
        <w:rPr>
          <w:noProof/>
        </w:rPr>
        <w:fldChar w:fldCharType="begin"/>
      </w:r>
      <w:r>
        <w:rPr>
          <w:noProof/>
        </w:rPr>
        <w:instrText xml:space="preserve"> PAGEREF _Toc389216465 \h </w:instrText>
      </w:r>
      <w:r>
        <w:rPr>
          <w:noProof/>
        </w:rPr>
      </w:r>
      <w:r>
        <w:rPr>
          <w:noProof/>
        </w:rPr>
        <w:fldChar w:fldCharType="separate"/>
      </w:r>
      <w:r w:rsidR="00947F3E">
        <w:rPr>
          <w:noProof/>
        </w:rPr>
        <w:t>28</w:t>
      </w:r>
      <w:r>
        <w:rPr>
          <w:noProof/>
        </w:rPr>
        <w:fldChar w:fldCharType="end"/>
      </w:r>
    </w:p>
    <w:p w14:paraId="1980E01F" w14:textId="77777777" w:rsidR="00EF1885" w:rsidRDefault="00EF1885">
      <w:pPr>
        <w:pStyle w:val="TM4"/>
        <w:tabs>
          <w:tab w:val="left" w:pos="1112"/>
          <w:tab w:val="right" w:leader="dot" w:pos="9056"/>
        </w:tabs>
        <w:rPr>
          <w:noProof/>
          <w:sz w:val="24"/>
          <w:szCs w:val="24"/>
          <w:lang w:val="fr-BE" w:eastAsia="ja-JP"/>
        </w:rPr>
      </w:pPr>
      <w:r w:rsidRPr="005F67FF">
        <w:rPr>
          <w:noProof/>
        </w:rPr>
        <w:t>2.</w:t>
      </w:r>
      <w:r>
        <w:rPr>
          <w:noProof/>
          <w:sz w:val="24"/>
          <w:szCs w:val="24"/>
          <w:lang w:val="fr-BE" w:eastAsia="ja-JP"/>
        </w:rPr>
        <w:tab/>
      </w:r>
      <w:r>
        <w:rPr>
          <w:noProof/>
        </w:rPr>
        <w:t>RECTEC</w:t>
      </w:r>
      <w:r>
        <w:rPr>
          <w:noProof/>
        </w:rPr>
        <w:tab/>
      </w:r>
      <w:r>
        <w:rPr>
          <w:noProof/>
        </w:rPr>
        <w:fldChar w:fldCharType="begin"/>
      </w:r>
      <w:r>
        <w:rPr>
          <w:noProof/>
        </w:rPr>
        <w:instrText xml:space="preserve"> PAGEREF _Toc389216466 \h </w:instrText>
      </w:r>
      <w:r>
        <w:rPr>
          <w:noProof/>
        </w:rPr>
      </w:r>
      <w:r>
        <w:rPr>
          <w:noProof/>
        </w:rPr>
        <w:fldChar w:fldCharType="separate"/>
      </w:r>
      <w:r w:rsidR="00947F3E">
        <w:rPr>
          <w:noProof/>
        </w:rPr>
        <w:t>29</w:t>
      </w:r>
      <w:r>
        <w:rPr>
          <w:noProof/>
        </w:rPr>
        <w:fldChar w:fldCharType="end"/>
      </w:r>
    </w:p>
    <w:p w14:paraId="0022BCF0" w14:textId="77777777" w:rsidR="00EF1885" w:rsidRDefault="00EF1885">
      <w:pPr>
        <w:pStyle w:val="TM4"/>
        <w:tabs>
          <w:tab w:val="left" w:pos="1112"/>
          <w:tab w:val="right" w:leader="dot" w:pos="9056"/>
        </w:tabs>
        <w:rPr>
          <w:noProof/>
          <w:sz w:val="24"/>
          <w:szCs w:val="24"/>
          <w:lang w:val="fr-BE" w:eastAsia="ja-JP"/>
        </w:rPr>
      </w:pPr>
      <w:r w:rsidRPr="005F67FF">
        <w:rPr>
          <w:bCs/>
          <w:noProof/>
          <w:color w:val="000000"/>
        </w:rPr>
        <w:t>3.</w:t>
      </w:r>
      <w:r>
        <w:rPr>
          <w:noProof/>
          <w:sz w:val="24"/>
          <w:szCs w:val="24"/>
          <w:lang w:val="fr-BE" w:eastAsia="ja-JP"/>
        </w:rPr>
        <w:tab/>
      </w:r>
      <w:r>
        <w:rPr>
          <w:noProof/>
        </w:rPr>
        <w:t>ECVET 4 e-inclusion</w:t>
      </w:r>
      <w:r>
        <w:rPr>
          <w:noProof/>
        </w:rPr>
        <w:tab/>
      </w:r>
      <w:r>
        <w:rPr>
          <w:noProof/>
        </w:rPr>
        <w:fldChar w:fldCharType="begin"/>
      </w:r>
      <w:r>
        <w:rPr>
          <w:noProof/>
        </w:rPr>
        <w:instrText xml:space="preserve"> PAGEREF _Toc389216467 \h </w:instrText>
      </w:r>
      <w:r>
        <w:rPr>
          <w:noProof/>
        </w:rPr>
      </w:r>
      <w:r>
        <w:rPr>
          <w:noProof/>
        </w:rPr>
        <w:fldChar w:fldCharType="separate"/>
      </w:r>
      <w:r w:rsidR="00947F3E">
        <w:rPr>
          <w:noProof/>
        </w:rPr>
        <w:t>31</w:t>
      </w:r>
      <w:r>
        <w:rPr>
          <w:noProof/>
        </w:rPr>
        <w:fldChar w:fldCharType="end"/>
      </w:r>
    </w:p>
    <w:p w14:paraId="4FB6F517" w14:textId="77777777" w:rsidR="00EF1885" w:rsidRDefault="00EF1885">
      <w:pPr>
        <w:pStyle w:val="TM4"/>
        <w:tabs>
          <w:tab w:val="left" w:pos="1112"/>
          <w:tab w:val="right" w:leader="dot" w:pos="9056"/>
        </w:tabs>
        <w:rPr>
          <w:noProof/>
          <w:sz w:val="24"/>
          <w:szCs w:val="24"/>
          <w:lang w:val="fr-BE" w:eastAsia="ja-JP"/>
        </w:rPr>
      </w:pPr>
      <w:r w:rsidRPr="005F67FF">
        <w:rPr>
          <w:bCs/>
          <w:noProof/>
          <w:color w:val="000000"/>
        </w:rPr>
        <w:t>4.</w:t>
      </w:r>
      <w:r>
        <w:rPr>
          <w:noProof/>
          <w:sz w:val="24"/>
          <w:szCs w:val="24"/>
          <w:lang w:val="fr-BE" w:eastAsia="ja-JP"/>
        </w:rPr>
        <w:tab/>
      </w:r>
      <w:r>
        <w:rPr>
          <w:noProof/>
        </w:rPr>
        <w:t>In Company trainers</w:t>
      </w:r>
      <w:r>
        <w:rPr>
          <w:noProof/>
        </w:rPr>
        <w:tab/>
      </w:r>
      <w:r>
        <w:rPr>
          <w:noProof/>
        </w:rPr>
        <w:fldChar w:fldCharType="begin"/>
      </w:r>
      <w:r>
        <w:rPr>
          <w:noProof/>
        </w:rPr>
        <w:instrText xml:space="preserve"> PAGEREF _Toc389216468 \h </w:instrText>
      </w:r>
      <w:r>
        <w:rPr>
          <w:noProof/>
        </w:rPr>
      </w:r>
      <w:r>
        <w:rPr>
          <w:noProof/>
        </w:rPr>
        <w:fldChar w:fldCharType="separate"/>
      </w:r>
      <w:r w:rsidR="00947F3E">
        <w:rPr>
          <w:noProof/>
        </w:rPr>
        <w:t>31</w:t>
      </w:r>
      <w:r>
        <w:rPr>
          <w:noProof/>
        </w:rPr>
        <w:fldChar w:fldCharType="end"/>
      </w:r>
    </w:p>
    <w:p w14:paraId="38E54C26" w14:textId="77777777" w:rsidR="00EF1885" w:rsidRDefault="00EF1885">
      <w:pPr>
        <w:pStyle w:val="TM4"/>
        <w:tabs>
          <w:tab w:val="left" w:pos="1112"/>
          <w:tab w:val="right" w:leader="dot" w:pos="9056"/>
        </w:tabs>
        <w:rPr>
          <w:noProof/>
          <w:sz w:val="24"/>
          <w:szCs w:val="24"/>
          <w:lang w:val="fr-BE" w:eastAsia="ja-JP"/>
        </w:rPr>
      </w:pPr>
      <w:r w:rsidRPr="005F67FF">
        <w:rPr>
          <w:bCs/>
          <w:noProof/>
          <w:color w:val="000000"/>
        </w:rPr>
        <w:t>5.</w:t>
      </w:r>
      <w:r>
        <w:rPr>
          <w:noProof/>
          <w:sz w:val="24"/>
          <w:szCs w:val="24"/>
          <w:lang w:val="fr-BE" w:eastAsia="ja-JP"/>
        </w:rPr>
        <w:tab/>
      </w:r>
      <w:r>
        <w:rPr>
          <w:noProof/>
        </w:rPr>
        <w:t>Eco-Restaurateur</w:t>
      </w:r>
      <w:r>
        <w:rPr>
          <w:noProof/>
        </w:rPr>
        <w:tab/>
      </w:r>
      <w:r>
        <w:rPr>
          <w:noProof/>
        </w:rPr>
        <w:fldChar w:fldCharType="begin"/>
      </w:r>
      <w:r>
        <w:rPr>
          <w:noProof/>
        </w:rPr>
        <w:instrText xml:space="preserve"> PAGEREF _Toc389216469 \h </w:instrText>
      </w:r>
      <w:r>
        <w:rPr>
          <w:noProof/>
        </w:rPr>
      </w:r>
      <w:r>
        <w:rPr>
          <w:noProof/>
        </w:rPr>
        <w:fldChar w:fldCharType="separate"/>
      </w:r>
      <w:r w:rsidR="00947F3E">
        <w:rPr>
          <w:noProof/>
        </w:rPr>
        <w:t>32</w:t>
      </w:r>
      <w:r>
        <w:rPr>
          <w:noProof/>
        </w:rPr>
        <w:fldChar w:fldCharType="end"/>
      </w:r>
    </w:p>
    <w:p w14:paraId="4FA71908" w14:textId="77777777" w:rsidR="00EF1885" w:rsidRDefault="00EF1885">
      <w:pPr>
        <w:pStyle w:val="TM4"/>
        <w:tabs>
          <w:tab w:val="left" w:pos="1112"/>
          <w:tab w:val="right" w:leader="dot" w:pos="9056"/>
        </w:tabs>
        <w:rPr>
          <w:noProof/>
          <w:sz w:val="24"/>
          <w:szCs w:val="24"/>
          <w:lang w:val="fr-BE" w:eastAsia="ja-JP"/>
        </w:rPr>
      </w:pPr>
      <w:r w:rsidRPr="005F67FF">
        <w:rPr>
          <w:bCs/>
          <w:noProof/>
          <w:color w:val="000000"/>
        </w:rPr>
        <w:t>6.</w:t>
      </w:r>
      <w:r>
        <w:rPr>
          <w:noProof/>
          <w:sz w:val="24"/>
          <w:szCs w:val="24"/>
          <w:lang w:val="fr-BE" w:eastAsia="ja-JP"/>
        </w:rPr>
        <w:tab/>
      </w:r>
      <w:r>
        <w:rPr>
          <w:noProof/>
        </w:rPr>
        <w:t>Experience for Training</w:t>
      </w:r>
      <w:r>
        <w:rPr>
          <w:noProof/>
        </w:rPr>
        <w:tab/>
      </w:r>
      <w:r>
        <w:rPr>
          <w:noProof/>
        </w:rPr>
        <w:fldChar w:fldCharType="begin"/>
      </w:r>
      <w:r>
        <w:rPr>
          <w:noProof/>
        </w:rPr>
        <w:instrText xml:space="preserve"> PAGEREF _Toc389216470 \h </w:instrText>
      </w:r>
      <w:r>
        <w:rPr>
          <w:noProof/>
        </w:rPr>
      </w:r>
      <w:r>
        <w:rPr>
          <w:noProof/>
        </w:rPr>
        <w:fldChar w:fldCharType="separate"/>
      </w:r>
      <w:r w:rsidR="00947F3E">
        <w:rPr>
          <w:noProof/>
        </w:rPr>
        <w:t>33</w:t>
      </w:r>
      <w:r>
        <w:rPr>
          <w:noProof/>
        </w:rPr>
        <w:fldChar w:fldCharType="end"/>
      </w:r>
    </w:p>
    <w:p w14:paraId="58782FD5" w14:textId="77777777" w:rsidR="00EF1885" w:rsidRDefault="00EF1885">
      <w:pPr>
        <w:pStyle w:val="TM4"/>
        <w:tabs>
          <w:tab w:val="left" w:pos="1112"/>
          <w:tab w:val="right" w:leader="dot" w:pos="9056"/>
        </w:tabs>
        <w:rPr>
          <w:noProof/>
          <w:sz w:val="24"/>
          <w:szCs w:val="24"/>
          <w:lang w:val="fr-BE" w:eastAsia="ja-JP"/>
        </w:rPr>
      </w:pPr>
      <w:r w:rsidRPr="005F67FF">
        <w:rPr>
          <w:bCs/>
          <w:noProof/>
          <w:color w:val="000000"/>
        </w:rPr>
        <w:t>7.</w:t>
      </w:r>
      <w:r>
        <w:rPr>
          <w:noProof/>
          <w:sz w:val="24"/>
          <w:szCs w:val="24"/>
          <w:lang w:val="fr-BE" w:eastAsia="ja-JP"/>
        </w:rPr>
        <w:tab/>
      </w:r>
      <w:r>
        <w:rPr>
          <w:noProof/>
        </w:rPr>
        <w:t>NewT4S</w:t>
      </w:r>
      <w:r>
        <w:rPr>
          <w:noProof/>
        </w:rPr>
        <w:tab/>
      </w:r>
      <w:r>
        <w:rPr>
          <w:noProof/>
        </w:rPr>
        <w:fldChar w:fldCharType="begin"/>
      </w:r>
      <w:r>
        <w:rPr>
          <w:noProof/>
        </w:rPr>
        <w:instrText xml:space="preserve"> PAGEREF _Toc389216471 \h </w:instrText>
      </w:r>
      <w:r>
        <w:rPr>
          <w:noProof/>
        </w:rPr>
      </w:r>
      <w:r>
        <w:rPr>
          <w:noProof/>
        </w:rPr>
        <w:fldChar w:fldCharType="separate"/>
      </w:r>
      <w:r w:rsidR="00947F3E">
        <w:rPr>
          <w:noProof/>
        </w:rPr>
        <w:t>34</w:t>
      </w:r>
      <w:r>
        <w:rPr>
          <w:noProof/>
        </w:rPr>
        <w:fldChar w:fldCharType="end"/>
      </w:r>
    </w:p>
    <w:p w14:paraId="15CFD5C0" w14:textId="77777777" w:rsidR="00EF1885" w:rsidRDefault="00EF1885">
      <w:pPr>
        <w:pStyle w:val="TM3"/>
        <w:tabs>
          <w:tab w:val="right" w:leader="dot" w:pos="9056"/>
        </w:tabs>
        <w:rPr>
          <w:noProof/>
          <w:sz w:val="24"/>
          <w:szCs w:val="24"/>
          <w:lang w:val="fr-BE" w:eastAsia="ja-JP"/>
        </w:rPr>
      </w:pPr>
      <w:r>
        <w:rPr>
          <w:noProof/>
        </w:rPr>
        <w:t>4.3 Expertises et prestations externes</w:t>
      </w:r>
      <w:r>
        <w:rPr>
          <w:noProof/>
        </w:rPr>
        <w:tab/>
      </w:r>
      <w:r>
        <w:rPr>
          <w:noProof/>
        </w:rPr>
        <w:fldChar w:fldCharType="begin"/>
      </w:r>
      <w:r>
        <w:rPr>
          <w:noProof/>
        </w:rPr>
        <w:instrText xml:space="preserve"> PAGEREF _Toc389216472 \h </w:instrText>
      </w:r>
      <w:r>
        <w:rPr>
          <w:noProof/>
        </w:rPr>
      </w:r>
      <w:r>
        <w:rPr>
          <w:noProof/>
        </w:rPr>
        <w:fldChar w:fldCharType="separate"/>
      </w:r>
      <w:r w:rsidR="00947F3E">
        <w:rPr>
          <w:noProof/>
        </w:rPr>
        <w:t>35</w:t>
      </w:r>
      <w:r>
        <w:rPr>
          <w:noProof/>
        </w:rPr>
        <w:fldChar w:fldCharType="end"/>
      </w:r>
    </w:p>
    <w:p w14:paraId="6147D248" w14:textId="77777777" w:rsidR="00EF1885" w:rsidRDefault="00EF1885">
      <w:pPr>
        <w:pStyle w:val="TM3"/>
        <w:tabs>
          <w:tab w:val="right" w:leader="dot" w:pos="9056"/>
        </w:tabs>
        <w:rPr>
          <w:noProof/>
          <w:sz w:val="24"/>
          <w:szCs w:val="24"/>
          <w:lang w:val="fr-BE" w:eastAsia="ja-JP"/>
        </w:rPr>
      </w:pPr>
      <w:r>
        <w:rPr>
          <w:noProof/>
        </w:rPr>
        <w:t>4.4 L’AID Coordination comme outil « facilitateur »</w:t>
      </w:r>
      <w:r>
        <w:rPr>
          <w:noProof/>
        </w:rPr>
        <w:tab/>
      </w:r>
      <w:r>
        <w:rPr>
          <w:noProof/>
        </w:rPr>
        <w:fldChar w:fldCharType="begin"/>
      </w:r>
      <w:r>
        <w:rPr>
          <w:noProof/>
        </w:rPr>
        <w:instrText xml:space="preserve"> PAGEREF _Toc389216473 \h </w:instrText>
      </w:r>
      <w:r>
        <w:rPr>
          <w:noProof/>
        </w:rPr>
      </w:r>
      <w:r>
        <w:rPr>
          <w:noProof/>
        </w:rPr>
        <w:fldChar w:fldCharType="separate"/>
      </w:r>
      <w:r w:rsidR="00947F3E">
        <w:rPr>
          <w:noProof/>
        </w:rPr>
        <w:t>36</w:t>
      </w:r>
      <w:r>
        <w:rPr>
          <w:noProof/>
        </w:rPr>
        <w:fldChar w:fldCharType="end"/>
      </w:r>
    </w:p>
    <w:p w14:paraId="1B5B0274" w14:textId="77777777" w:rsidR="00EF1885" w:rsidRDefault="00EF1885">
      <w:pPr>
        <w:pStyle w:val="TM3"/>
        <w:tabs>
          <w:tab w:val="right" w:leader="dot" w:pos="9056"/>
        </w:tabs>
        <w:rPr>
          <w:noProof/>
          <w:sz w:val="24"/>
          <w:szCs w:val="24"/>
          <w:lang w:val="fr-BE" w:eastAsia="ja-JP"/>
        </w:rPr>
      </w:pPr>
      <w:r>
        <w:rPr>
          <w:noProof/>
        </w:rPr>
        <w:t>4.5 Le soutien aux projets d’entreprise d’économie sociale</w:t>
      </w:r>
      <w:r>
        <w:rPr>
          <w:noProof/>
        </w:rPr>
        <w:tab/>
      </w:r>
      <w:r>
        <w:rPr>
          <w:noProof/>
        </w:rPr>
        <w:fldChar w:fldCharType="begin"/>
      </w:r>
      <w:r>
        <w:rPr>
          <w:noProof/>
        </w:rPr>
        <w:instrText xml:space="preserve"> PAGEREF _Toc389216474 \h </w:instrText>
      </w:r>
      <w:r>
        <w:rPr>
          <w:noProof/>
        </w:rPr>
      </w:r>
      <w:r>
        <w:rPr>
          <w:noProof/>
        </w:rPr>
        <w:fldChar w:fldCharType="separate"/>
      </w:r>
      <w:r w:rsidR="00947F3E">
        <w:rPr>
          <w:noProof/>
        </w:rPr>
        <w:t>37</w:t>
      </w:r>
      <w:r>
        <w:rPr>
          <w:noProof/>
        </w:rPr>
        <w:fldChar w:fldCharType="end"/>
      </w:r>
    </w:p>
    <w:p w14:paraId="0D79DE02" w14:textId="77777777" w:rsidR="00EF1885" w:rsidRDefault="00EF1885">
      <w:pPr>
        <w:pStyle w:val="TM2"/>
        <w:tabs>
          <w:tab w:val="right" w:leader="dot" w:pos="9056"/>
        </w:tabs>
        <w:rPr>
          <w:b w:val="0"/>
          <w:noProof/>
          <w:sz w:val="24"/>
          <w:szCs w:val="24"/>
          <w:lang w:val="fr-BE" w:eastAsia="ja-JP"/>
        </w:rPr>
      </w:pPr>
      <w:r>
        <w:rPr>
          <w:noProof/>
        </w:rPr>
        <w:t>5. L’aide à la gestion</w:t>
      </w:r>
      <w:r>
        <w:rPr>
          <w:noProof/>
        </w:rPr>
        <w:tab/>
      </w:r>
      <w:r>
        <w:rPr>
          <w:noProof/>
        </w:rPr>
        <w:fldChar w:fldCharType="begin"/>
      </w:r>
      <w:r>
        <w:rPr>
          <w:noProof/>
        </w:rPr>
        <w:instrText xml:space="preserve"> PAGEREF _Toc389216475 \h </w:instrText>
      </w:r>
      <w:r>
        <w:rPr>
          <w:noProof/>
        </w:rPr>
      </w:r>
      <w:r>
        <w:rPr>
          <w:noProof/>
        </w:rPr>
        <w:fldChar w:fldCharType="separate"/>
      </w:r>
      <w:r w:rsidR="00947F3E">
        <w:rPr>
          <w:noProof/>
        </w:rPr>
        <w:t>38</w:t>
      </w:r>
      <w:r>
        <w:rPr>
          <w:noProof/>
        </w:rPr>
        <w:fldChar w:fldCharType="end"/>
      </w:r>
    </w:p>
    <w:p w14:paraId="1746993E" w14:textId="77777777" w:rsidR="00EF1885" w:rsidRDefault="00EF1885">
      <w:pPr>
        <w:pStyle w:val="TM3"/>
        <w:tabs>
          <w:tab w:val="right" w:leader="dot" w:pos="9056"/>
        </w:tabs>
        <w:rPr>
          <w:noProof/>
          <w:sz w:val="24"/>
          <w:szCs w:val="24"/>
          <w:lang w:val="fr-BE" w:eastAsia="ja-JP"/>
        </w:rPr>
      </w:pPr>
      <w:r>
        <w:rPr>
          <w:noProof/>
        </w:rPr>
        <w:t>5.1. Implications transversales</w:t>
      </w:r>
      <w:r>
        <w:rPr>
          <w:noProof/>
        </w:rPr>
        <w:tab/>
      </w:r>
      <w:r>
        <w:rPr>
          <w:noProof/>
        </w:rPr>
        <w:fldChar w:fldCharType="begin"/>
      </w:r>
      <w:r>
        <w:rPr>
          <w:noProof/>
        </w:rPr>
        <w:instrText xml:space="preserve"> PAGEREF _Toc389216476 \h </w:instrText>
      </w:r>
      <w:r>
        <w:rPr>
          <w:noProof/>
        </w:rPr>
      </w:r>
      <w:r>
        <w:rPr>
          <w:noProof/>
        </w:rPr>
        <w:fldChar w:fldCharType="separate"/>
      </w:r>
      <w:r w:rsidR="00947F3E">
        <w:rPr>
          <w:noProof/>
        </w:rPr>
        <w:t>38</w:t>
      </w:r>
      <w:r>
        <w:rPr>
          <w:noProof/>
        </w:rPr>
        <w:fldChar w:fldCharType="end"/>
      </w:r>
    </w:p>
    <w:p w14:paraId="0A71A0F0" w14:textId="77777777" w:rsidR="00EF1885" w:rsidRDefault="00EF1885">
      <w:pPr>
        <w:pStyle w:val="TM4"/>
        <w:tabs>
          <w:tab w:val="left" w:pos="1112"/>
          <w:tab w:val="right" w:leader="dot" w:pos="9056"/>
        </w:tabs>
        <w:rPr>
          <w:noProof/>
          <w:sz w:val="24"/>
          <w:szCs w:val="24"/>
          <w:lang w:val="fr-BE" w:eastAsia="ja-JP"/>
        </w:rPr>
      </w:pPr>
      <w:r w:rsidRPr="005F67FF">
        <w:rPr>
          <w:noProof/>
        </w:rPr>
        <w:t>1.</w:t>
      </w:r>
      <w:r>
        <w:rPr>
          <w:noProof/>
          <w:sz w:val="24"/>
          <w:szCs w:val="24"/>
          <w:lang w:val="fr-BE" w:eastAsia="ja-JP"/>
        </w:rPr>
        <w:tab/>
      </w:r>
      <w:r>
        <w:rPr>
          <w:noProof/>
        </w:rPr>
        <w:t>Une logique de réseau</w:t>
      </w:r>
      <w:r>
        <w:rPr>
          <w:noProof/>
        </w:rPr>
        <w:tab/>
      </w:r>
      <w:r>
        <w:rPr>
          <w:noProof/>
        </w:rPr>
        <w:fldChar w:fldCharType="begin"/>
      </w:r>
      <w:r>
        <w:rPr>
          <w:noProof/>
        </w:rPr>
        <w:instrText xml:space="preserve"> PAGEREF _Toc389216477 \h </w:instrText>
      </w:r>
      <w:r>
        <w:rPr>
          <w:noProof/>
        </w:rPr>
      </w:r>
      <w:r>
        <w:rPr>
          <w:noProof/>
        </w:rPr>
        <w:fldChar w:fldCharType="separate"/>
      </w:r>
      <w:r w:rsidR="00947F3E">
        <w:rPr>
          <w:noProof/>
        </w:rPr>
        <w:t>38</w:t>
      </w:r>
      <w:r>
        <w:rPr>
          <w:noProof/>
        </w:rPr>
        <w:fldChar w:fldCharType="end"/>
      </w:r>
    </w:p>
    <w:p w14:paraId="4437E09E" w14:textId="77777777" w:rsidR="00EF1885" w:rsidRDefault="00EF1885">
      <w:pPr>
        <w:pStyle w:val="TM4"/>
        <w:tabs>
          <w:tab w:val="left" w:pos="1112"/>
          <w:tab w:val="right" w:leader="dot" w:pos="9056"/>
        </w:tabs>
        <w:rPr>
          <w:noProof/>
          <w:sz w:val="24"/>
          <w:szCs w:val="24"/>
          <w:lang w:val="fr-BE" w:eastAsia="ja-JP"/>
        </w:rPr>
      </w:pPr>
      <w:r w:rsidRPr="005F67FF">
        <w:rPr>
          <w:noProof/>
        </w:rPr>
        <w:t>2.</w:t>
      </w:r>
      <w:r>
        <w:rPr>
          <w:noProof/>
          <w:sz w:val="24"/>
          <w:szCs w:val="24"/>
          <w:lang w:val="fr-BE" w:eastAsia="ja-JP"/>
        </w:rPr>
        <w:tab/>
      </w:r>
      <w:r>
        <w:rPr>
          <w:noProof/>
        </w:rPr>
        <w:t>Une approche individualisée</w:t>
      </w:r>
      <w:r>
        <w:rPr>
          <w:noProof/>
        </w:rPr>
        <w:tab/>
      </w:r>
      <w:r>
        <w:rPr>
          <w:noProof/>
        </w:rPr>
        <w:fldChar w:fldCharType="begin"/>
      </w:r>
      <w:r>
        <w:rPr>
          <w:noProof/>
        </w:rPr>
        <w:instrText xml:space="preserve"> PAGEREF _Toc389216478 \h </w:instrText>
      </w:r>
      <w:r>
        <w:rPr>
          <w:noProof/>
        </w:rPr>
      </w:r>
      <w:r>
        <w:rPr>
          <w:noProof/>
        </w:rPr>
        <w:fldChar w:fldCharType="separate"/>
      </w:r>
      <w:r w:rsidR="00947F3E">
        <w:rPr>
          <w:noProof/>
        </w:rPr>
        <w:t>39</w:t>
      </w:r>
      <w:r>
        <w:rPr>
          <w:noProof/>
        </w:rPr>
        <w:fldChar w:fldCharType="end"/>
      </w:r>
    </w:p>
    <w:p w14:paraId="2EB0E78A" w14:textId="77777777" w:rsidR="00EF1885" w:rsidRDefault="00EF1885">
      <w:pPr>
        <w:pStyle w:val="TM3"/>
        <w:tabs>
          <w:tab w:val="right" w:leader="dot" w:pos="9056"/>
        </w:tabs>
        <w:rPr>
          <w:noProof/>
          <w:sz w:val="24"/>
          <w:szCs w:val="24"/>
          <w:lang w:val="fr-BE" w:eastAsia="ja-JP"/>
        </w:rPr>
      </w:pPr>
      <w:r>
        <w:rPr>
          <w:noProof/>
        </w:rPr>
        <w:t>5.2. Implications spécifiques</w:t>
      </w:r>
      <w:r>
        <w:rPr>
          <w:noProof/>
        </w:rPr>
        <w:tab/>
      </w:r>
      <w:r>
        <w:rPr>
          <w:noProof/>
        </w:rPr>
        <w:fldChar w:fldCharType="begin"/>
      </w:r>
      <w:r>
        <w:rPr>
          <w:noProof/>
        </w:rPr>
        <w:instrText xml:space="preserve"> PAGEREF _Toc389216479 \h </w:instrText>
      </w:r>
      <w:r>
        <w:rPr>
          <w:noProof/>
        </w:rPr>
      </w:r>
      <w:r>
        <w:rPr>
          <w:noProof/>
        </w:rPr>
        <w:fldChar w:fldCharType="separate"/>
      </w:r>
      <w:r w:rsidR="00947F3E">
        <w:rPr>
          <w:noProof/>
        </w:rPr>
        <w:t>40</w:t>
      </w:r>
      <w:r>
        <w:rPr>
          <w:noProof/>
        </w:rPr>
        <w:fldChar w:fldCharType="end"/>
      </w:r>
    </w:p>
    <w:p w14:paraId="53AF6050" w14:textId="77777777" w:rsidR="00EF1885" w:rsidRDefault="00EF1885">
      <w:pPr>
        <w:pStyle w:val="TM1"/>
        <w:tabs>
          <w:tab w:val="right" w:leader="dot" w:pos="9056"/>
        </w:tabs>
        <w:rPr>
          <w:b w:val="0"/>
          <w:noProof/>
          <w:lang w:val="fr-BE" w:eastAsia="ja-JP"/>
        </w:rPr>
      </w:pPr>
      <w:r>
        <w:rPr>
          <w:noProof/>
        </w:rPr>
        <w:t>III. ORGANIGRAMME DE L’AID COORDINATION</w:t>
      </w:r>
      <w:r>
        <w:rPr>
          <w:noProof/>
        </w:rPr>
        <w:tab/>
      </w:r>
      <w:r>
        <w:rPr>
          <w:noProof/>
        </w:rPr>
        <w:fldChar w:fldCharType="begin"/>
      </w:r>
      <w:r>
        <w:rPr>
          <w:noProof/>
        </w:rPr>
        <w:instrText xml:space="preserve"> PAGEREF _Toc389216480 \h </w:instrText>
      </w:r>
      <w:r>
        <w:rPr>
          <w:noProof/>
        </w:rPr>
      </w:r>
      <w:r>
        <w:rPr>
          <w:noProof/>
        </w:rPr>
        <w:fldChar w:fldCharType="separate"/>
      </w:r>
      <w:r w:rsidR="00947F3E">
        <w:rPr>
          <w:noProof/>
        </w:rPr>
        <w:t>42</w:t>
      </w:r>
      <w:r>
        <w:rPr>
          <w:noProof/>
        </w:rPr>
        <w:fldChar w:fldCharType="end"/>
      </w:r>
    </w:p>
    <w:p w14:paraId="0A0ECC56" w14:textId="77777777" w:rsidR="00EF1885" w:rsidRDefault="00EF1885">
      <w:pPr>
        <w:pStyle w:val="TM1"/>
        <w:tabs>
          <w:tab w:val="right" w:leader="dot" w:pos="9056"/>
        </w:tabs>
        <w:rPr>
          <w:b w:val="0"/>
          <w:noProof/>
          <w:lang w:val="fr-BE" w:eastAsia="ja-JP"/>
        </w:rPr>
      </w:pPr>
      <w:r>
        <w:rPr>
          <w:noProof/>
        </w:rPr>
        <w:t>ANNNEXE 1 : AU NIVEAU DES STAGIAIRES</w:t>
      </w:r>
      <w:r>
        <w:rPr>
          <w:noProof/>
        </w:rPr>
        <w:tab/>
      </w:r>
      <w:r>
        <w:rPr>
          <w:noProof/>
        </w:rPr>
        <w:fldChar w:fldCharType="begin"/>
      </w:r>
      <w:r>
        <w:rPr>
          <w:noProof/>
        </w:rPr>
        <w:instrText xml:space="preserve"> PAGEREF _Toc389216481 \h </w:instrText>
      </w:r>
      <w:r>
        <w:rPr>
          <w:noProof/>
        </w:rPr>
      </w:r>
      <w:r>
        <w:rPr>
          <w:noProof/>
        </w:rPr>
        <w:fldChar w:fldCharType="separate"/>
      </w:r>
      <w:r w:rsidR="00947F3E">
        <w:rPr>
          <w:noProof/>
        </w:rPr>
        <w:t>43</w:t>
      </w:r>
      <w:r>
        <w:rPr>
          <w:noProof/>
        </w:rPr>
        <w:fldChar w:fldCharType="end"/>
      </w:r>
    </w:p>
    <w:p w14:paraId="38D717B2" w14:textId="513B27B3" w:rsidR="000E6DC0" w:rsidRPr="000E6DC0" w:rsidRDefault="00565B8C" w:rsidP="000E6DC0">
      <w:pPr>
        <w:rPr>
          <w:rFonts w:ascii="Verdana" w:hAnsi="Verdana"/>
          <w:b/>
          <w:color w:val="8CC318"/>
          <w:sz w:val="36"/>
          <w:szCs w:val="36"/>
        </w:rPr>
      </w:pPr>
      <w:r>
        <w:rPr>
          <w:rFonts w:ascii="Cambria" w:hAnsi="Cambria" w:cs="Times New Roman"/>
          <w:b/>
          <w:bCs/>
          <w:caps/>
          <w:color w:val="4F6228"/>
          <w:sz w:val="26"/>
          <w:szCs w:val="26"/>
          <w:u w:val="single"/>
          <w:lang w:val="fr-BE"/>
        </w:rPr>
        <w:fldChar w:fldCharType="end"/>
      </w:r>
      <w:r w:rsidR="000E6DC0">
        <w:rPr>
          <w:rFonts w:ascii="Cambria" w:hAnsi="Cambria" w:cs="Times New Roman"/>
          <w:b/>
          <w:bCs/>
          <w:color w:val="4F6228"/>
          <w:sz w:val="26"/>
          <w:szCs w:val="26"/>
          <w:lang w:val="fr-BE"/>
        </w:rPr>
        <w:br w:type="page"/>
      </w:r>
    </w:p>
    <w:p w14:paraId="4230FFE8" w14:textId="6786C8ED" w:rsidR="000F2B10" w:rsidRPr="005A0406" w:rsidRDefault="000F2B10" w:rsidP="000E6DC0">
      <w:pPr>
        <w:jc w:val="center"/>
        <w:rPr>
          <w:rFonts w:ascii="Cambria" w:hAnsi="Cambria" w:cs="Times New Roman"/>
          <w:sz w:val="20"/>
          <w:szCs w:val="20"/>
          <w:lang w:val="fr-BE"/>
        </w:rPr>
      </w:pPr>
      <w:r w:rsidRPr="005A0406">
        <w:rPr>
          <w:rFonts w:ascii="Cambria" w:hAnsi="Cambria" w:cs="Times New Roman"/>
          <w:b/>
          <w:bCs/>
          <w:color w:val="4F6228"/>
          <w:sz w:val="26"/>
          <w:szCs w:val="26"/>
          <w:lang w:val="fr-BE"/>
        </w:rPr>
        <w:lastRenderedPageBreak/>
        <w:t>AID COORDINATION</w:t>
      </w:r>
    </w:p>
    <w:p w14:paraId="6CD64BD5" w14:textId="77777777" w:rsidR="000F2B10" w:rsidRPr="005A0406" w:rsidRDefault="000F2B10" w:rsidP="000E6DC0">
      <w:pPr>
        <w:jc w:val="center"/>
        <w:rPr>
          <w:rFonts w:ascii="Cambria" w:eastAsia="Times New Roman" w:hAnsi="Cambria" w:cs="Times New Roman"/>
          <w:sz w:val="20"/>
          <w:szCs w:val="20"/>
          <w:lang w:val="fr-BE"/>
        </w:rPr>
      </w:pPr>
    </w:p>
    <w:p w14:paraId="74282170" w14:textId="77777777" w:rsidR="000F2B10" w:rsidRPr="005A0406" w:rsidRDefault="000F2B10" w:rsidP="000E6DC0">
      <w:pPr>
        <w:spacing w:after="160"/>
        <w:jc w:val="center"/>
        <w:rPr>
          <w:rFonts w:ascii="Cambria" w:hAnsi="Cambria" w:cs="Times New Roman"/>
          <w:sz w:val="20"/>
          <w:szCs w:val="20"/>
          <w:lang w:val="fr-BE"/>
        </w:rPr>
      </w:pPr>
      <w:r w:rsidRPr="005A0406">
        <w:rPr>
          <w:rFonts w:ascii="Cambria" w:hAnsi="Cambria" w:cs="Times New Roman"/>
          <w:b/>
          <w:bCs/>
          <w:color w:val="4F6228"/>
          <w:sz w:val="26"/>
          <w:szCs w:val="26"/>
          <w:lang w:val="fr-BE"/>
        </w:rPr>
        <w:t>RAPPORT D'ACTIVITÉS 2017</w:t>
      </w:r>
    </w:p>
    <w:p w14:paraId="4297B7A7" w14:textId="77777777" w:rsidR="000F2B10" w:rsidRPr="005A0406" w:rsidRDefault="000F2B10" w:rsidP="000E6DC0">
      <w:pPr>
        <w:jc w:val="center"/>
        <w:rPr>
          <w:rFonts w:ascii="Cambria" w:hAnsi="Cambria" w:cs="Times New Roman"/>
          <w:sz w:val="20"/>
          <w:szCs w:val="20"/>
          <w:lang w:val="fr-BE"/>
        </w:rPr>
      </w:pPr>
      <w:r w:rsidRPr="005A0406">
        <w:rPr>
          <w:rFonts w:ascii="Cambria" w:hAnsi="Cambria" w:cs="Times New Roman"/>
          <w:b/>
          <w:bCs/>
          <w:color w:val="4F6228"/>
          <w:sz w:val="26"/>
          <w:szCs w:val="26"/>
          <w:lang w:val="fr-BE"/>
        </w:rPr>
        <w:t>Juin 2018</w:t>
      </w:r>
    </w:p>
    <w:p w14:paraId="516D6625" w14:textId="4ADD6D35" w:rsidR="000F2B10" w:rsidRPr="005A0406" w:rsidRDefault="000F2B10" w:rsidP="005A0406">
      <w:pPr>
        <w:pBdr>
          <w:bottom w:val="single" w:sz="4" w:space="1" w:color="000000"/>
        </w:pBdr>
        <w:rPr>
          <w:rFonts w:ascii="Cambria" w:hAnsi="Cambria" w:cs="Times New Roman"/>
          <w:sz w:val="20"/>
          <w:szCs w:val="20"/>
          <w:lang w:val="fr-BE"/>
        </w:rPr>
      </w:pPr>
    </w:p>
    <w:p w14:paraId="6CF48988" w14:textId="77777777" w:rsidR="000F2B10" w:rsidRPr="005A0406" w:rsidRDefault="000F2B10" w:rsidP="005A0406">
      <w:pPr>
        <w:rPr>
          <w:rFonts w:ascii="Cambria" w:eastAsia="Times New Roman" w:hAnsi="Cambria" w:cs="Times New Roman"/>
          <w:sz w:val="20"/>
          <w:szCs w:val="20"/>
          <w:lang w:val="fr-BE"/>
        </w:rPr>
      </w:pPr>
    </w:p>
    <w:p w14:paraId="7C4D1C6A" w14:textId="0940A540" w:rsidR="000F2B10" w:rsidRPr="00ED6D48" w:rsidRDefault="000F2B10" w:rsidP="00ED6D48">
      <w:pPr>
        <w:pStyle w:val="Titre10"/>
        <w:rPr>
          <w:sz w:val="20"/>
          <w:szCs w:val="20"/>
        </w:rPr>
      </w:pPr>
      <w:bookmarkStart w:id="0" w:name="_Toc389216437"/>
      <w:r w:rsidRPr="00ED6D48">
        <w:t>I. LA RÉALITÉ DU RÉSEAU</w:t>
      </w:r>
      <w:r w:rsidR="00944579" w:rsidRPr="00ED6D48">
        <w:t xml:space="preserve"> EN 2017</w:t>
      </w:r>
      <w:bookmarkEnd w:id="0"/>
    </w:p>
    <w:p w14:paraId="35481202" w14:textId="77777777" w:rsidR="000F2B10" w:rsidRPr="005A0406" w:rsidRDefault="000F2B10" w:rsidP="005A0406">
      <w:pPr>
        <w:rPr>
          <w:rFonts w:ascii="Cambria" w:eastAsia="Times New Roman" w:hAnsi="Cambria" w:cs="Times New Roman"/>
          <w:sz w:val="20"/>
          <w:szCs w:val="20"/>
          <w:lang w:val="fr-BE"/>
        </w:rPr>
      </w:pPr>
    </w:p>
    <w:p w14:paraId="28E7A82D" w14:textId="355202A2"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Faire rapport de nos activités</w:t>
      </w:r>
      <w:r w:rsidR="00944579">
        <w:rPr>
          <w:rFonts w:ascii="Cambria" w:hAnsi="Cambria" w:cs="Times New Roman"/>
          <w:color w:val="000000"/>
          <w:lang w:val="fr-BE"/>
        </w:rPr>
        <w:t>,</w:t>
      </w:r>
      <w:r w:rsidRPr="005A0406">
        <w:rPr>
          <w:rFonts w:ascii="Cambria" w:hAnsi="Cambria" w:cs="Times New Roman"/>
          <w:color w:val="000000"/>
          <w:lang w:val="fr-BE"/>
        </w:rPr>
        <w:t xml:space="preserve"> c'est faire </w:t>
      </w:r>
      <w:r w:rsidR="00A07A95">
        <w:rPr>
          <w:rFonts w:ascii="Cambria" w:hAnsi="Cambria" w:cs="Times New Roman"/>
          <w:color w:val="000000"/>
          <w:lang w:val="fr-BE"/>
        </w:rPr>
        <w:t>échos à deux réalités centrales :</w:t>
      </w:r>
      <w:r w:rsidRPr="005A0406">
        <w:rPr>
          <w:rFonts w:ascii="Cambria" w:hAnsi="Cambria" w:cs="Times New Roman"/>
          <w:color w:val="000000"/>
          <w:lang w:val="fr-BE"/>
        </w:rPr>
        <w:t xml:space="preserve"> d’une part la réalité des centres que nous fédérons, ce qu’ils représentent, et d’autre part, la réalité des stagiaires pour lesquels nous existons. C’est là l’essence même de la mission du réseau des AID, qui se veulent autant de réponses aux situations d'inégalité vécues par des personnes, au travers de </w:t>
      </w:r>
      <w:r w:rsidRPr="005A0406">
        <w:rPr>
          <w:rFonts w:ascii="Cambria" w:hAnsi="Cambria" w:cs="Times New Roman"/>
          <w:b/>
          <w:bCs/>
          <w:color w:val="000000"/>
          <w:lang w:val="fr-BE"/>
        </w:rPr>
        <w:t>projets concrets</w:t>
      </w:r>
      <w:r w:rsidRPr="005A0406">
        <w:rPr>
          <w:rFonts w:ascii="Cambria" w:hAnsi="Cambria" w:cs="Times New Roman"/>
          <w:color w:val="000000"/>
          <w:lang w:val="fr-BE"/>
        </w:rPr>
        <w:t xml:space="preserve">, portés par des </w:t>
      </w:r>
      <w:r w:rsidRPr="005A0406">
        <w:rPr>
          <w:rFonts w:ascii="Cambria" w:hAnsi="Cambria" w:cs="Times New Roman"/>
          <w:b/>
          <w:bCs/>
          <w:color w:val="000000"/>
          <w:lang w:val="fr-BE"/>
        </w:rPr>
        <w:t>acteurs de changement avec et pour les personnes vivant les réalités de l'exclusion sociale, économique, politique et culturelle</w:t>
      </w:r>
      <w:r w:rsidRPr="005A0406">
        <w:rPr>
          <w:rFonts w:ascii="Cambria" w:hAnsi="Cambria" w:cs="Times New Roman"/>
          <w:color w:val="000000"/>
          <w:lang w:val="fr-BE"/>
        </w:rPr>
        <w:t>.</w:t>
      </w:r>
    </w:p>
    <w:p w14:paraId="5A2B8AD5" w14:textId="77777777" w:rsidR="000F2B10" w:rsidRPr="005A0406" w:rsidRDefault="000F2B10" w:rsidP="005A0406">
      <w:pPr>
        <w:spacing w:after="240"/>
        <w:rPr>
          <w:rFonts w:ascii="Cambria" w:eastAsia="Times New Roman" w:hAnsi="Cambria" w:cs="Times New Roman"/>
          <w:sz w:val="20"/>
          <w:szCs w:val="20"/>
          <w:lang w:val="fr-BE"/>
        </w:rPr>
      </w:pPr>
    </w:p>
    <w:p w14:paraId="10103CDA" w14:textId="77777777" w:rsidR="00944579" w:rsidRPr="00ED6D48" w:rsidRDefault="0005155B" w:rsidP="00ED6D48">
      <w:pPr>
        <w:pStyle w:val="Titre2"/>
      </w:pPr>
      <w:bookmarkStart w:id="1" w:name="_Toc389216438"/>
      <w:r w:rsidRPr="00ED6D48">
        <w:t>1. L</w:t>
      </w:r>
      <w:r w:rsidR="00944579" w:rsidRPr="00ED6D48">
        <w:t>es centres</w:t>
      </w:r>
      <w:bookmarkEnd w:id="1"/>
    </w:p>
    <w:p w14:paraId="06C4DFBA" w14:textId="77777777" w:rsidR="000F2B10" w:rsidRPr="005A0406" w:rsidRDefault="000F2B10" w:rsidP="005A0406">
      <w:pPr>
        <w:rPr>
          <w:rFonts w:ascii="Cambria" w:eastAsia="Times New Roman" w:hAnsi="Cambria" w:cs="Times New Roman"/>
          <w:sz w:val="20"/>
          <w:szCs w:val="20"/>
          <w:lang w:val="fr-BE"/>
        </w:rPr>
      </w:pPr>
    </w:p>
    <w:p w14:paraId="582A051B" w14:textId="77777777"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Le réseau AID se compose, de trente associations dont vingt-cinq en Wallonie et cinq à Bruxelles. Une certaine diminution de centre</w:t>
      </w:r>
      <w:r w:rsidR="00433366">
        <w:rPr>
          <w:rFonts w:ascii="Cambria" w:hAnsi="Cambria" w:cs="Times New Roman"/>
          <w:color w:val="000000"/>
          <w:lang w:val="fr-BE"/>
        </w:rPr>
        <w:t>s</w:t>
      </w:r>
      <w:r w:rsidRPr="005A0406">
        <w:rPr>
          <w:rFonts w:ascii="Cambria" w:hAnsi="Cambria" w:cs="Times New Roman"/>
          <w:color w:val="000000"/>
          <w:lang w:val="fr-BE"/>
        </w:rPr>
        <w:t xml:space="preserve"> s’est marquée ces dernières années, mais celle-ci ne provient pas de fermetures ou de départs, mais est le résultat de fusions en Wallonie. Ce processus de fusion pourrait d’ailleurs se poursuivre à l’avenir: d’une part</w:t>
      </w:r>
      <w:r w:rsidR="00433366">
        <w:rPr>
          <w:rFonts w:ascii="Cambria" w:hAnsi="Cambria" w:cs="Times New Roman"/>
          <w:color w:val="000000"/>
          <w:lang w:val="fr-BE"/>
        </w:rPr>
        <w:t>,</w:t>
      </w:r>
      <w:r w:rsidRPr="005A0406">
        <w:rPr>
          <w:rFonts w:ascii="Cambria" w:hAnsi="Cambria" w:cs="Times New Roman"/>
          <w:color w:val="000000"/>
          <w:lang w:val="fr-BE"/>
        </w:rPr>
        <w:t xml:space="preserve"> une taille critique s’avère nécessaire pour permettre une viabilité des structures et d’autre part</w:t>
      </w:r>
      <w:r w:rsidR="00433366">
        <w:rPr>
          <w:rFonts w:ascii="Cambria" w:hAnsi="Cambria" w:cs="Times New Roman"/>
          <w:color w:val="000000"/>
          <w:lang w:val="fr-BE"/>
        </w:rPr>
        <w:t>,</w:t>
      </w:r>
      <w:r w:rsidRPr="005A0406">
        <w:rPr>
          <w:rFonts w:ascii="Cambria" w:hAnsi="Cambria" w:cs="Times New Roman"/>
          <w:color w:val="000000"/>
          <w:lang w:val="fr-BE"/>
        </w:rPr>
        <w:t xml:space="preserve"> la complexité technique de la gestion administrative, financière et juridique des centres requiert de plus en plus des pôles de gestion centralisés et performants. C’est un phénomène que l’on commence à sentir dans l’ensemble du secteur, donnant naissance à des centres organisant plus de 100.000 heures de formation. Les « petits » centres</w:t>
      </w:r>
      <w:r w:rsidR="00433366">
        <w:rPr>
          <w:rFonts w:ascii="Cambria" w:hAnsi="Cambria" w:cs="Times New Roman"/>
          <w:color w:val="000000"/>
          <w:lang w:val="fr-BE"/>
        </w:rPr>
        <w:t>, et donc la pluralité d’actions et</w:t>
      </w:r>
      <w:r w:rsidRPr="005A0406">
        <w:rPr>
          <w:rFonts w:ascii="Cambria" w:hAnsi="Cambria" w:cs="Times New Roman"/>
          <w:color w:val="000000"/>
          <w:lang w:val="fr-BE"/>
        </w:rPr>
        <w:t xml:space="preserve"> de démarches</w:t>
      </w:r>
      <w:r w:rsidR="00433366">
        <w:rPr>
          <w:rFonts w:ascii="Cambria" w:hAnsi="Cambria" w:cs="Times New Roman"/>
          <w:color w:val="000000"/>
          <w:lang w:val="fr-BE"/>
        </w:rPr>
        <w:t>,</w:t>
      </w:r>
      <w:r w:rsidRPr="005A0406">
        <w:rPr>
          <w:rFonts w:ascii="Cambria" w:hAnsi="Cambria" w:cs="Times New Roman"/>
          <w:color w:val="000000"/>
          <w:lang w:val="fr-BE"/>
        </w:rPr>
        <w:t xml:space="preserve"> risquent de disparaître ou d’être absorbés dans de plus grands ensembles. </w:t>
      </w:r>
    </w:p>
    <w:p w14:paraId="5F12C0E9" w14:textId="77777777" w:rsidR="000F2B10" w:rsidRPr="005A0406" w:rsidRDefault="000F2B10" w:rsidP="005A0406">
      <w:pPr>
        <w:rPr>
          <w:rFonts w:ascii="Cambria" w:eastAsia="Times New Roman" w:hAnsi="Cambria" w:cs="Times New Roman"/>
          <w:sz w:val="20"/>
          <w:szCs w:val="20"/>
          <w:lang w:val="fr-BE"/>
        </w:rPr>
      </w:pPr>
    </w:p>
    <w:p w14:paraId="6D7F9E42" w14:textId="77777777"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 xml:space="preserve">La composition du réseau se présente de la manière suivante : </w:t>
      </w:r>
    </w:p>
    <w:p w14:paraId="53E72E3B" w14:textId="7FEDD62D" w:rsidR="000F2B10" w:rsidRPr="00FF14C2" w:rsidRDefault="000F2B10" w:rsidP="00FF14C2">
      <w:pPr>
        <w:pStyle w:val="Paragraphedeliste"/>
        <w:numPr>
          <w:ilvl w:val="0"/>
          <w:numId w:val="67"/>
        </w:numPr>
        <w:rPr>
          <w:rFonts w:ascii="Cambria" w:hAnsi="Cambria" w:cs="Times New Roman"/>
          <w:sz w:val="20"/>
          <w:szCs w:val="20"/>
          <w:lang w:val="fr-BE"/>
        </w:rPr>
      </w:pPr>
      <w:r w:rsidRPr="00FF14C2">
        <w:rPr>
          <w:rFonts w:ascii="Cambria" w:hAnsi="Cambria" w:cs="Times New Roman"/>
          <w:color w:val="000000"/>
          <w:lang w:val="fr-BE"/>
        </w:rPr>
        <w:t>Les centres se décomposent en vingt</w:t>
      </w:r>
      <w:r w:rsidR="00264D70">
        <w:rPr>
          <w:rFonts w:ascii="Cambria" w:hAnsi="Cambria" w:cs="Times New Roman"/>
          <w:color w:val="000000"/>
          <w:lang w:val="fr-BE"/>
        </w:rPr>
        <w:t>-</w:t>
      </w:r>
      <w:r w:rsidRPr="00FF14C2">
        <w:rPr>
          <w:rFonts w:ascii="Cambria" w:hAnsi="Cambria" w:cs="Times New Roman"/>
          <w:color w:val="000000"/>
          <w:lang w:val="fr-BE"/>
        </w:rPr>
        <w:t xml:space="preserve">cinq CISP en Wallonie, quatre centres OISP à Bruxelles ainsi qu’une AFT. </w:t>
      </w:r>
    </w:p>
    <w:p w14:paraId="66E568C5" w14:textId="43CC63C9" w:rsidR="000F2B10" w:rsidRPr="00FF14C2" w:rsidRDefault="000F2B10" w:rsidP="00FF14C2">
      <w:pPr>
        <w:pStyle w:val="Paragraphedeliste"/>
        <w:numPr>
          <w:ilvl w:val="0"/>
          <w:numId w:val="67"/>
        </w:numPr>
        <w:rPr>
          <w:rFonts w:ascii="Cambria" w:hAnsi="Cambria" w:cs="Times New Roman"/>
          <w:sz w:val="20"/>
          <w:szCs w:val="20"/>
          <w:lang w:val="fr-BE"/>
        </w:rPr>
      </w:pPr>
      <w:r w:rsidRPr="00FF14C2">
        <w:rPr>
          <w:rFonts w:ascii="Cambria" w:hAnsi="Cambria" w:cs="Times New Roman"/>
          <w:color w:val="000000"/>
          <w:lang w:val="fr-BE"/>
        </w:rPr>
        <w:t xml:space="preserve">On distingue </w:t>
      </w:r>
      <w:r w:rsidR="00787200">
        <w:rPr>
          <w:rFonts w:ascii="Cambria" w:hAnsi="Cambria" w:cs="Times New Roman"/>
          <w:color w:val="000000"/>
          <w:lang w:val="fr-BE"/>
        </w:rPr>
        <w:t>seize</w:t>
      </w:r>
      <w:r w:rsidRPr="00FF14C2">
        <w:rPr>
          <w:rFonts w:ascii="Cambria" w:hAnsi="Cambria" w:cs="Times New Roman"/>
          <w:color w:val="000000"/>
          <w:lang w:val="fr-BE"/>
        </w:rPr>
        <w:t xml:space="preserve"> centres intégrés et </w:t>
      </w:r>
      <w:r w:rsidR="00787200">
        <w:rPr>
          <w:rFonts w:ascii="Cambria" w:hAnsi="Cambria" w:cs="Times New Roman"/>
          <w:color w:val="000000"/>
          <w:lang w:val="fr-BE"/>
        </w:rPr>
        <w:t>quatorze</w:t>
      </w:r>
      <w:r w:rsidR="00787200" w:rsidRPr="00FF14C2">
        <w:rPr>
          <w:rFonts w:ascii="Cambria" w:hAnsi="Cambria" w:cs="Times New Roman"/>
          <w:color w:val="000000"/>
          <w:lang w:val="fr-BE"/>
        </w:rPr>
        <w:t xml:space="preserve"> </w:t>
      </w:r>
      <w:r w:rsidRPr="00FF14C2">
        <w:rPr>
          <w:rFonts w:ascii="Cambria" w:hAnsi="Cambria" w:cs="Times New Roman"/>
          <w:color w:val="000000"/>
          <w:lang w:val="fr-BE"/>
        </w:rPr>
        <w:t>centres associés.</w:t>
      </w:r>
    </w:p>
    <w:p w14:paraId="09F13785" w14:textId="77777777" w:rsidR="000F2B10" w:rsidRPr="005A0406" w:rsidRDefault="000F2B10" w:rsidP="005A0406">
      <w:pPr>
        <w:rPr>
          <w:rFonts w:ascii="Cambria" w:eastAsia="Times New Roman" w:hAnsi="Cambria" w:cs="Times New Roman"/>
          <w:sz w:val="20"/>
          <w:szCs w:val="20"/>
          <w:lang w:val="fr-BE"/>
        </w:rPr>
      </w:pPr>
    </w:p>
    <w:p w14:paraId="05EB96A7" w14:textId="77777777"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 xml:space="preserve">Les centres membres du réseau des AID : </w:t>
      </w:r>
    </w:p>
    <w:p w14:paraId="39FF3406" w14:textId="77777777" w:rsidR="000F2B10" w:rsidRPr="005A0406" w:rsidRDefault="000F2B10" w:rsidP="005A0406">
      <w:pPr>
        <w:spacing w:after="240"/>
        <w:rPr>
          <w:rFonts w:ascii="Cambria" w:eastAsia="Times New Roman" w:hAnsi="Cambria" w:cs="Times New Roman"/>
          <w:sz w:val="20"/>
          <w:szCs w:val="20"/>
          <w:lang w:val="fr-BE"/>
        </w:rPr>
      </w:pPr>
    </w:p>
    <w:tbl>
      <w:tblPr>
        <w:tblW w:w="0" w:type="auto"/>
        <w:tblCellMar>
          <w:top w:w="15" w:type="dxa"/>
          <w:left w:w="15" w:type="dxa"/>
          <w:bottom w:w="15" w:type="dxa"/>
          <w:right w:w="15" w:type="dxa"/>
        </w:tblCellMar>
        <w:tblLook w:val="04A0" w:firstRow="1" w:lastRow="0" w:firstColumn="1" w:lastColumn="0" w:noHBand="0" w:noVBand="1"/>
      </w:tblPr>
      <w:tblGrid>
        <w:gridCol w:w="330"/>
        <w:gridCol w:w="3799"/>
        <w:gridCol w:w="693"/>
        <w:gridCol w:w="472"/>
        <w:gridCol w:w="531"/>
      </w:tblGrid>
      <w:tr w:rsidR="000F2B10" w:rsidRPr="005A0406" w14:paraId="69214B5D"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0E7B9C3B"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372532F0"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WALLONIE: CISP</w:t>
            </w: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2920012C"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4BD9C29C"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7C0BBB67" w14:textId="77777777" w:rsidR="000F2B10" w:rsidRPr="005A0406" w:rsidRDefault="000F2B10" w:rsidP="00A07A95">
            <w:pPr>
              <w:rPr>
                <w:rFonts w:ascii="Cambria" w:eastAsia="Times New Roman" w:hAnsi="Cambria" w:cs="Times New Roman"/>
                <w:sz w:val="20"/>
                <w:szCs w:val="20"/>
                <w:lang w:val="fr-BE"/>
              </w:rPr>
            </w:pPr>
          </w:p>
        </w:tc>
      </w:tr>
      <w:tr w:rsidR="000F2B10" w:rsidRPr="005A0406" w14:paraId="6DFE6C0E"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D550CD2" w14:textId="77777777" w:rsidR="000F2B10" w:rsidRPr="00A07A95"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02D9AC8F"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Agora</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3BD9C60"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4C24F215"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4067ED11" w14:textId="051E09E2"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41167FE0"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844ED8"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D194C0"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Alterform</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44733F"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062E7F"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32ACA7" w14:textId="4C15C5B7"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47FAD9CA"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7347BDC"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3</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53806556"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BW - OISP</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FBC79D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C9B38FE"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9E66D45" w14:textId="3CE3BF41" w:rsidR="000F2B10" w:rsidRPr="00A07A95"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1BA71ABE"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81FF88"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350CD9"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Croc’Espace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3AD832"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84B747"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77F2B7" w14:textId="77777777" w:rsidR="000F2B10" w:rsidRPr="005A0406" w:rsidRDefault="000F2B10" w:rsidP="00A07A95">
            <w:pPr>
              <w:rPr>
                <w:rFonts w:ascii="Cambria" w:eastAsia="Times New Roman" w:hAnsi="Cambria" w:cs="Times New Roman"/>
                <w:sz w:val="20"/>
                <w:szCs w:val="20"/>
                <w:lang w:val="fr-BE"/>
              </w:rPr>
            </w:pPr>
          </w:p>
        </w:tc>
      </w:tr>
      <w:tr w:rsidR="000F2B10" w:rsidRPr="005A0406" w14:paraId="34F783F9"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4B9B0B4"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5</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2BCE6C0"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Habilux</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3ED02E1"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694553E"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3970DC1" w14:textId="77777777" w:rsidR="000F2B10" w:rsidRPr="005A0406" w:rsidRDefault="000F2B10" w:rsidP="00A07A95">
            <w:pPr>
              <w:rPr>
                <w:rFonts w:ascii="Cambria" w:eastAsia="Times New Roman" w:hAnsi="Cambria" w:cs="Times New Roman"/>
                <w:sz w:val="20"/>
                <w:szCs w:val="20"/>
                <w:lang w:val="fr-BE"/>
              </w:rPr>
            </w:pPr>
          </w:p>
        </w:tc>
      </w:tr>
      <w:tr w:rsidR="000F2B10" w:rsidRPr="005A0406" w14:paraId="789D624F"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8EBFA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5B151F" w14:textId="623E7A4D"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 xml:space="preserve">Hainaut </w:t>
            </w:r>
            <w:r w:rsidR="00192A82">
              <w:rPr>
                <w:rFonts w:ascii="Cambria" w:hAnsi="Cambria" w:cs="Arial"/>
                <w:b/>
                <w:bCs/>
                <w:color w:val="000000"/>
                <w:sz w:val="16"/>
                <w:szCs w:val="16"/>
                <w:lang w:val="fr-BE"/>
              </w:rPr>
              <w:t>C</w:t>
            </w:r>
            <w:r w:rsidRPr="005A0406">
              <w:rPr>
                <w:rFonts w:ascii="Cambria" w:hAnsi="Cambria" w:cs="Arial"/>
                <w:b/>
                <w:bCs/>
                <w:color w:val="000000"/>
                <w:sz w:val="16"/>
                <w:szCs w:val="16"/>
                <w:lang w:val="fr-BE"/>
              </w:rPr>
              <w:t xml:space="preserve">entre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4653F4"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0F7DB2"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560F7F" w14:textId="4245F228"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3A8B1027"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48D17579"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7</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69477B4"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L’Escale</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8C0F894"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0E0D047C"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471BDCC" w14:textId="75A45EAF"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257F59F7"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F7883B"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31EDAA"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La Trêve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776F5E"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F85679"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1A1409" w14:textId="227CBC40"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11106DE6"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1AB112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lastRenderedPageBreak/>
              <w:t>9</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ABDD664"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Le Cid</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FD69046"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05698E06"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D7A1F52" w14:textId="347F9B20"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6A51ACF3"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54D39E"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471DAD"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Le Perron</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4A6869"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9479EE"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168DFB" w14:textId="7E70A340" w:rsidR="000F2B10" w:rsidRPr="005A0406" w:rsidRDefault="000F2B10" w:rsidP="00A07A95">
            <w:pPr>
              <w:rPr>
                <w:rFonts w:ascii="Cambria" w:hAnsi="Cambria" w:cs="Times New Roman"/>
                <w:sz w:val="20"/>
                <w:szCs w:val="20"/>
                <w:lang w:val="fr-BE"/>
              </w:rPr>
            </w:pPr>
          </w:p>
        </w:tc>
      </w:tr>
      <w:tr w:rsidR="000F2B10" w:rsidRPr="005A0406" w14:paraId="719D527F"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5A64CD2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11</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81F3A11"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Soleilmont</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1038368"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4ED4EF78"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59F39B65" w14:textId="77777777" w:rsidR="000F2B10" w:rsidRPr="005A0406" w:rsidRDefault="000F2B10" w:rsidP="00A07A95">
            <w:pPr>
              <w:rPr>
                <w:rFonts w:ascii="Cambria" w:eastAsia="Times New Roman" w:hAnsi="Cambria" w:cs="Times New Roman"/>
                <w:sz w:val="20"/>
                <w:szCs w:val="20"/>
                <w:lang w:val="fr-BE"/>
              </w:rPr>
            </w:pPr>
          </w:p>
        </w:tc>
      </w:tr>
      <w:tr w:rsidR="000F2B10" w:rsidRPr="005A0406" w14:paraId="6C608E42"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B72C60D"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12</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D24BA90"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Tubize</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4515F7FC"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6D757EF"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E55606A" w14:textId="1FE7BEF3" w:rsidR="000F2B10" w:rsidRPr="005A0406" w:rsidRDefault="00EF1885" w:rsidP="00A07A95">
            <w:pPr>
              <w:rPr>
                <w:rFonts w:ascii="Cambria" w:eastAsia="Times New Roman" w:hAnsi="Cambria" w:cs="Times New Roman"/>
                <w:sz w:val="20"/>
                <w:szCs w:val="20"/>
                <w:lang w:val="fr-BE"/>
              </w:rPr>
            </w:pPr>
            <w:r>
              <w:rPr>
                <w:rFonts w:ascii="Cambria" w:hAnsi="Cambria" w:cs="Times New Roman"/>
                <w:b/>
                <w:bCs/>
                <w:color w:val="000000"/>
                <w:sz w:val="18"/>
                <w:szCs w:val="18"/>
                <w:lang w:val="fr-BE"/>
              </w:rPr>
              <w:t>Dé</w:t>
            </w:r>
            <w:r w:rsidR="00F05AAE" w:rsidRPr="005A0406">
              <w:rPr>
                <w:rFonts w:ascii="Cambria" w:hAnsi="Cambria" w:cs="Times New Roman"/>
                <w:b/>
                <w:bCs/>
                <w:color w:val="000000"/>
                <w:sz w:val="18"/>
                <w:szCs w:val="18"/>
                <w:lang w:val="fr-BE"/>
              </w:rPr>
              <w:t>FI</w:t>
            </w:r>
          </w:p>
        </w:tc>
      </w:tr>
      <w:tr w:rsidR="000F2B10" w:rsidRPr="005A0406" w14:paraId="108C2EA4"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3E6C51"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CE4076"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Depromesem</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8BAAF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2A6CC6"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9B8D64" w14:textId="30356A7F"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2C821B86"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CE5FFF9"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14</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4E99EEB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 xml:space="preserve">En Avant </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0267B4AE"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5F8B34A7"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A6FC268" w14:textId="0F9328AD"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10979C71"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66B461"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22B8C3"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La Calestienne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1714A4"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7F9E88"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F1C823" w14:textId="77777777" w:rsidR="000F2B10" w:rsidRPr="005A0406" w:rsidRDefault="000F2B10" w:rsidP="00A07A95">
            <w:pPr>
              <w:rPr>
                <w:rFonts w:ascii="Cambria" w:eastAsia="Times New Roman" w:hAnsi="Cambria" w:cs="Times New Roman"/>
                <w:sz w:val="20"/>
                <w:szCs w:val="20"/>
                <w:lang w:val="fr-BE"/>
              </w:rPr>
            </w:pPr>
          </w:p>
        </w:tc>
      </w:tr>
      <w:tr w:rsidR="000F2B10" w:rsidRPr="005A0406" w14:paraId="7EAEB1F1"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3595799"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5824A12"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La Charlemagn’rie</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26064EF"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70D2135"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DBFB5D0" w14:textId="6E7D4116"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791B0581"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ED7266"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4A72AB"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La Passerelle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1DEC21"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F877F1"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1E3D1B" w14:textId="77777777" w:rsidR="000F2B10" w:rsidRPr="005A0406" w:rsidRDefault="000F2B10" w:rsidP="00A07A95">
            <w:pPr>
              <w:rPr>
                <w:rFonts w:ascii="Cambria" w:eastAsia="Times New Roman" w:hAnsi="Cambria" w:cs="Times New Roman"/>
                <w:sz w:val="20"/>
                <w:szCs w:val="20"/>
                <w:lang w:val="fr-BE"/>
              </w:rPr>
            </w:pPr>
          </w:p>
        </w:tc>
      </w:tr>
      <w:tr w:rsidR="000F2B10" w:rsidRPr="005A0406" w14:paraId="37B8C39D"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CAF17C2"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18</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042F248E"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Mode d’emploi Brabant wallon</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F99FC1B"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1696B33"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4428A18" w14:textId="0EBA8D19"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7298D669"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35327B"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DE675D"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Mode d’emploi Luxembourg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30039F"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07C460"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059102" w14:textId="5CF8915F"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475B578D"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C666E6E"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0A76E91"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Mode d’emploi Namur</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2498D3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ABB36F7"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B38A693" w14:textId="2DAADFFE"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1F551B4F"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3AA9B2"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8CD399"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Mode d’emploi Picarde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9E8ECB"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D8BF09"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25AC6F" w14:textId="6DC4E6F4"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27976CCA"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F05584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22</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B186693"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Mode d’emploi Liège – Huy – Waremme – Verviers</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223D384"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3765F0D"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F291F02" w14:textId="7F8D6F48"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20336E0D"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354BC9"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A94605"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Mode d’emploi Charleroi</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F00C2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0F01F2"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CA6938" w14:textId="5E6C30B7"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387BA866"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011A0FE"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24</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F5A19EB"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Mode d’emploi Mons – La Louvière</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6EA15111"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DAFED64"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132E4AE" w14:textId="4643B0AB" w:rsidR="000F2B10" w:rsidRPr="005A0406" w:rsidRDefault="00EF1885" w:rsidP="00A07A95">
            <w:pPr>
              <w:rPr>
                <w:rFonts w:ascii="Cambria" w:hAnsi="Cambria" w:cs="Times New Roman"/>
                <w:sz w:val="20"/>
                <w:szCs w:val="20"/>
                <w:lang w:val="fr-BE"/>
              </w:rPr>
            </w:pPr>
            <w:r>
              <w:rPr>
                <w:rFonts w:ascii="Cambria" w:hAnsi="Cambria" w:cs="Times New Roman"/>
                <w:b/>
                <w:bCs/>
                <w:color w:val="000000"/>
                <w:sz w:val="18"/>
                <w:szCs w:val="18"/>
                <w:lang w:val="fr-BE"/>
              </w:rPr>
              <w:t>Dé</w:t>
            </w:r>
            <w:r w:rsidR="000F2B10" w:rsidRPr="005A0406">
              <w:rPr>
                <w:rFonts w:ascii="Cambria" w:hAnsi="Cambria" w:cs="Times New Roman"/>
                <w:b/>
                <w:bCs/>
                <w:color w:val="000000"/>
                <w:sz w:val="18"/>
                <w:szCs w:val="18"/>
                <w:lang w:val="fr-BE"/>
              </w:rPr>
              <w:t>FI</w:t>
            </w:r>
          </w:p>
        </w:tc>
      </w:tr>
      <w:tr w:rsidR="000F2B10" w:rsidRPr="005A0406" w14:paraId="36D97FB3"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F82BF0"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BAA30E"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Parfums du Monde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0E1625"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745CE9"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EFT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1D3DD3" w14:textId="77777777" w:rsidR="000F2B10" w:rsidRPr="005A0406" w:rsidRDefault="000F2B10" w:rsidP="00A07A95">
            <w:pPr>
              <w:rPr>
                <w:rFonts w:ascii="Cambria" w:eastAsia="Times New Roman" w:hAnsi="Cambria" w:cs="Times New Roman"/>
                <w:sz w:val="20"/>
                <w:szCs w:val="20"/>
                <w:lang w:val="fr-BE"/>
              </w:rPr>
            </w:pPr>
          </w:p>
        </w:tc>
      </w:tr>
      <w:tr w:rsidR="000F2B10" w:rsidRPr="005A0406" w14:paraId="05A4E6B4"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5104CAC6"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2572FFEA" w14:textId="11E6C2DA" w:rsidR="000F2B10" w:rsidRPr="005A0406" w:rsidRDefault="000F2B10" w:rsidP="00A07A95">
            <w:pPr>
              <w:rPr>
                <w:rFonts w:ascii="Cambria" w:eastAsia="Times New Roman" w:hAnsi="Cambria" w:cs="Times New Roman"/>
                <w:sz w:val="20"/>
                <w:szCs w:val="20"/>
                <w:lang w:val="fr-BE"/>
              </w:rPr>
            </w:pPr>
            <w:r w:rsidRPr="005A0406">
              <w:rPr>
                <w:rFonts w:ascii="Cambria" w:hAnsi="Cambria" w:cs="Arial"/>
                <w:b/>
                <w:bCs/>
                <w:color w:val="000000"/>
                <w:sz w:val="16"/>
                <w:szCs w:val="16"/>
                <w:lang w:val="fr-BE"/>
              </w:rPr>
              <w:t>BRUXELLES</w:t>
            </w: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47D06995"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216F4E1A"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FFCC99"/>
            <w:tcMar>
              <w:top w:w="0" w:type="dxa"/>
              <w:left w:w="70" w:type="dxa"/>
              <w:bottom w:w="0" w:type="dxa"/>
              <w:right w:w="70" w:type="dxa"/>
            </w:tcMar>
            <w:vAlign w:val="center"/>
            <w:hideMark/>
          </w:tcPr>
          <w:p w14:paraId="4613EE2C" w14:textId="77777777" w:rsidR="000F2B10" w:rsidRPr="005A0406" w:rsidRDefault="000F2B10" w:rsidP="00A07A95">
            <w:pPr>
              <w:rPr>
                <w:rFonts w:ascii="Cambria" w:eastAsia="Times New Roman" w:hAnsi="Cambria" w:cs="Times New Roman"/>
                <w:sz w:val="20"/>
                <w:szCs w:val="20"/>
                <w:lang w:val="fr-BE"/>
              </w:rPr>
            </w:pPr>
          </w:p>
        </w:tc>
      </w:tr>
      <w:tr w:rsidR="000F2B10" w:rsidRPr="005A0406" w14:paraId="13B0D98A"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2333D44"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26</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2C2242F"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 xml:space="preserve">CEFAID </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0CF2E7AF"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5DAED86C"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7B19BC0"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OISP</w:t>
            </w:r>
          </w:p>
        </w:tc>
      </w:tr>
      <w:tr w:rsidR="000F2B10" w:rsidRPr="005A0406" w14:paraId="47121606"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962CDF"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442128" w14:textId="5CCDE7BB"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CF2m</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B8D394"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99894A" w14:textId="7646CF6C" w:rsidR="000F2B10" w:rsidRPr="00A07A95" w:rsidRDefault="000F2B10" w:rsidP="00A07A95">
            <w:pPr>
              <w:rPr>
                <w:rFonts w:ascii="Cambria"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34C263"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OISP</w:t>
            </w:r>
          </w:p>
        </w:tc>
      </w:tr>
      <w:tr w:rsidR="000F2B10" w:rsidRPr="005A0406" w14:paraId="51305496" w14:textId="77777777" w:rsidTr="00A07A95">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1BE3B7A7"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28</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0A09427C"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COFTEN</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20484718"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0FDC3877"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0E6EF16B"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OISP</w:t>
            </w:r>
          </w:p>
        </w:tc>
      </w:tr>
      <w:tr w:rsidR="000F2B10" w:rsidRPr="005A0406" w14:paraId="7A88191A"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29D99B"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8DE45A" w14:textId="77777777" w:rsidR="000F2B10" w:rsidRPr="005A0406" w:rsidRDefault="00A07A95" w:rsidP="00A07A95">
            <w:pPr>
              <w:rPr>
                <w:rFonts w:ascii="Cambria" w:hAnsi="Cambria" w:cs="Times New Roman"/>
                <w:sz w:val="20"/>
                <w:szCs w:val="20"/>
                <w:lang w:val="fr-BE"/>
              </w:rPr>
            </w:pPr>
            <w:r>
              <w:rPr>
                <w:rFonts w:ascii="Cambria" w:hAnsi="Cambria" w:cs="Arial"/>
                <w:b/>
                <w:bCs/>
                <w:color w:val="000000"/>
                <w:sz w:val="16"/>
                <w:szCs w:val="16"/>
                <w:lang w:val="fr-BE"/>
              </w:rPr>
              <w:t>La Chô</w:t>
            </w:r>
            <w:r w:rsidR="000F2B10" w:rsidRPr="005A0406">
              <w:rPr>
                <w:rFonts w:ascii="Cambria" w:hAnsi="Cambria" w:cs="Arial"/>
                <w:b/>
                <w:bCs/>
                <w:color w:val="000000"/>
                <w:sz w:val="16"/>
                <w:szCs w:val="16"/>
                <w:lang w:val="fr-BE"/>
              </w:rPr>
              <w:t>m’hier</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7E30C1"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Intégré</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2130B5" w14:textId="77777777" w:rsidR="000F2B10" w:rsidRPr="005A0406" w:rsidRDefault="000F2B10" w:rsidP="00A07A95">
            <w:pPr>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566C5D" w14:textId="77777777" w:rsidR="000F2B10" w:rsidRPr="005A0406" w:rsidRDefault="000F2B10" w:rsidP="00A07A95">
            <w:pPr>
              <w:rPr>
                <w:rFonts w:ascii="Cambria" w:hAnsi="Cambria" w:cs="Times New Roman"/>
                <w:sz w:val="20"/>
                <w:szCs w:val="20"/>
                <w:lang w:val="fr-BE"/>
              </w:rPr>
            </w:pPr>
            <w:r w:rsidRPr="005A0406">
              <w:rPr>
                <w:rFonts w:ascii="Cambria" w:hAnsi="Cambria" w:cs="Times New Roman"/>
                <w:b/>
                <w:bCs/>
                <w:color w:val="000000"/>
                <w:sz w:val="18"/>
                <w:szCs w:val="18"/>
                <w:lang w:val="fr-BE"/>
              </w:rPr>
              <w:t>OISP</w:t>
            </w:r>
          </w:p>
        </w:tc>
      </w:tr>
      <w:tr w:rsidR="000F2B10" w:rsidRPr="005A0406" w14:paraId="22254BB7" w14:textId="77777777" w:rsidTr="00A07A95">
        <w:trPr>
          <w:trHeight w:val="280"/>
        </w:trPr>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5237FB2C"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30</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48ABA339"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ARPAIJE</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BA18C2F" w14:textId="77777777" w:rsidR="000F2B10" w:rsidRPr="005A0406" w:rsidRDefault="000F2B10" w:rsidP="00A07A95">
            <w:pPr>
              <w:rPr>
                <w:rFonts w:ascii="Cambria" w:hAnsi="Cambria" w:cs="Times New Roman"/>
                <w:sz w:val="20"/>
                <w:szCs w:val="20"/>
                <w:lang w:val="fr-BE"/>
              </w:rPr>
            </w:pPr>
            <w:r w:rsidRPr="005A0406">
              <w:rPr>
                <w:rFonts w:ascii="Cambria" w:hAnsi="Cambria" w:cs="Arial"/>
                <w:b/>
                <w:bCs/>
                <w:color w:val="000000"/>
                <w:sz w:val="16"/>
                <w:szCs w:val="16"/>
                <w:lang w:val="fr-BE"/>
              </w:rPr>
              <w:t>Associé</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7F8BD60A" w14:textId="77777777" w:rsidR="000F2B10" w:rsidRPr="00F05AAE" w:rsidRDefault="000F2B10" w:rsidP="00A07A95">
            <w:pPr>
              <w:rPr>
                <w:rFonts w:ascii="Cambria" w:hAnsi="Cambria" w:cs="Times New Roman"/>
                <w:sz w:val="18"/>
                <w:szCs w:val="18"/>
                <w:lang w:val="fr-BE"/>
              </w:rPr>
            </w:pPr>
            <w:r w:rsidRPr="00F05AAE">
              <w:rPr>
                <w:rFonts w:ascii="Cambria" w:hAnsi="Cambria" w:cs="Arial"/>
                <w:b/>
                <w:bCs/>
                <w:color w:val="000000"/>
                <w:sz w:val="18"/>
                <w:szCs w:val="18"/>
                <w:lang w:val="fr-BE"/>
              </w:rPr>
              <w:t>AFT</w:t>
            </w:r>
          </w:p>
        </w:tc>
        <w:tc>
          <w:tcPr>
            <w:tcW w:w="0" w:type="auto"/>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vAlign w:val="center"/>
            <w:hideMark/>
          </w:tcPr>
          <w:p w14:paraId="329F3E49" w14:textId="6A7AD8D9" w:rsidR="000F2B10" w:rsidRPr="005A0406" w:rsidRDefault="000F2B10" w:rsidP="00A07A95">
            <w:pPr>
              <w:outlineLvl w:val="3"/>
              <w:rPr>
                <w:rFonts w:ascii="Cambria" w:eastAsia="Times New Roman" w:hAnsi="Cambria" w:cs="Times New Roman"/>
                <w:b/>
                <w:bCs/>
                <w:lang w:val="fr-BE"/>
              </w:rPr>
            </w:pPr>
          </w:p>
        </w:tc>
      </w:tr>
    </w:tbl>
    <w:p w14:paraId="0BD6731E" w14:textId="77777777" w:rsidR="000F2B10" w:rsidRPr="005A0406" w:rsidRDefault="000F2B10" w:rsidP="005A0406">
      <w:pPr>
        <w:rPr>
          <w:rFonts w:ascii="Cambria" w:eastAsia="Times New Roman" w:hAnsi="Cambria" w:cs="Times New Roman"/>
          <w:sz w:val="20"/>
          <w:szCs w:val="20"/>
          <w:lang w:val="fr-BE"/>
        </w:rPr>
      </w:pPr>
    </w:p>
    <w:p w14:paraId="3D0AEBE3" w14:textId="77777777" w:rsidR="000F2B10" w:rsidRPr="005A0406" w:rsidRDefault="000F2B10" w:rsidP="005A0406">
      <w:pPr>
        <w:spacing w:after="240"/>
        <w:rPr>
          <w:rFonts w:ascii="Cambria" w:eastAsia="Times New Roman" w:hAnsi="Cambria" w:cs="Times New Roman"/>
          <w:sz w:val="20"/>
          <w:szCs w:val="20"/>
          <w:lang w:val="fr-BE"/>
        </w:rPr>
      </w:pPr>
    </w:p>
    <w:p w14:paraId="70E2AC07" w14:textId="77777777" w:rsidR="00804AE7" w:rsidRPr="00ED6D48" w:rsidRDefault="00804AE7" w:rsidP="00804AE7">
      <w:pPr>
        <w:pStyle w:val="Titre2"/>
        <w:rPr>
          <w:sz w:val="20"/>
          <w:szCs w:val="20"/>
        </w:rPr>
      </w:pPr>
      <w:bookmarkStart w:id="2" w:name="_Toc387277328"/>
      <w:bookmarkStart w:id="3" w:name="_Toc389216439"/>
      <w:r w:rsidRPr="00ED6D48">
        <w:t>2. Au niveau des stagiaires</w:t>
      </w:r>
      <w:bookmarkEnd w:id="2"/>
      <w:bookmarkEnd w:id="3"/>
      <w:r w:rsidRPr="00ED6D48">
        <w:t xml:space="preserve"> </w:t>
      </w:r>
    </w:p>
    <w:p w14:paraId="42EE6F45" w14:textId="77777777" w:rsidR="00804AE7" w:rsidRPr="005A0406" w:rsidRDefault="00804AE7" w:rsidP="00804AE7">
      <w:pPr>
        <w:rPr>
          <w:rFonts w:ascii="Cambria" w:eastAsia="Times New Roman" w:hAnsi="Cambria" w:cs="Times New Roman"/>
          <w:sz w:val="20"/>
          <w:szCs w:val="20"/>
          <w:lang w:val="fr-BE"/>
        </w:rPr>
      </w:pPr>
    </w:p>
    <w:p w14:paraId="502F851B" w14:textId="63E459A7" w:rsidR="00804AE7" w:rsidRDefault="00804AE7" w:rsidP="00804AE7">
      <w:pPr>
        <w:rPr>
          <w:rFonts w:ascii="Cambria" w:hAnsi="Cambria" w:cs="Times New Roman"/>
          <w:color w:val="000000"/>
          <w:lang w:val="fr-BE"/>
        </w:rPr>
      </w:pPr>
      <w:r w:rsidRPr="005A0406">
        <w:rPr>
          <w:rFonts w:ascii="Cambria" w:hAnsi="Cambria" w:cs="Times New Roman"/>
          <w:color w:val="000000"/>
          <w:lang w:val="fr-BE"/>
        </w:rPr>
        <w:t xml:space="preserve">Les informations </w:t>
      </w:r>
      <w:r w:rsidR="0090788C">
        <w:rPr>
          <w:rFonts w:ascii="Cambria" w:hAnsi="Cambria" w:cs="Times New Roman"/>
          <w:color w:val="000000"/>
          <w:lang w:val="fr-BE"/>
        </w:rPr>
        <w:t xml:space="preserve">ci-dessous </w:t>
      </w:r>
      <w:r w:rsidRPr="005A0406">
        <w:rPr>
          <w:rFonts w:ascii="Cambria" w:hAnsi="Cambria" w:cs="Times New Roman"/>
          <w:color w:val="000000"/>
          <w:lang w:val="fr-BE"/>
        </w:rPr>
        <w:t>intègrent les données de l’ensemble des centres AID, qu’ils soient intégrés ou associés.</w:t>
      </w:r>
    </w:p>
    <w:p w14:paraId="4A122AE2" w14:textId="77777777" w:rsidR="00804AE7" w:rsidRDefault="00804AE7" w:rsidP="00804AE7">
      <w:pPr>
        <w:rPr>
          <w:rFonts w:ascii="Cambria" w:hAnsi="Cambria" w:cs="Times New Roman"/>
          <w:color w:val="000000"/>
          <w:lang w:val="fr-BE"/>
        </w:rPr>
      </w:pPr>
    </w:p>
    <w:p w14:paraId="36040448" w14:textId="5FA11E7A" w:rsidR="00804AE7" w:rsidRDefault="00804AE7" w:rsidP="00804AE7">
      <w:pPr>
        <w:rPr>
          <w:rFonts w:ascii="Cambria" w:hAnsi="Cambria" w:cs="Times New Roman"/>
          <w:color w:val="000000"/>
          <w:lang w:val="fr-BE"/>
        </w:rPr>
      </w:pPr>
      <w:r>
        <w:rPr>
          <w:rFonts w:ascii="Cambria" w:hAnsi="Cambria" w:cs="Times New Roman"/>
          <w:color w:val="000000"/>
          <w:lang w:val="fr-BE"/>
        </w:rPr>
        <w:t>De façon synthétique, notre action en 2017 a concerné 2.100 personnes. En 2016, nous avions accueilli quasi le même nombre de stagiaires (2</w:t>
      </w:r>
      <w:r w:rsidR="005B4D7E">
        <w:rPr>
          <w:rFonts w:ascii="Cambria" w:hAnsi="Cambria" w:cs="Times New Roman"/>
          <w:color w:val="000000"/>
          <w:lang w:val="fr-BE"/>
        </w:rPr>
        <w:t>.</w:t>
      </w:r>
      <w:r>
        <w:rPr>
          <w:rFonts w:ascii="Cambria" w:hAnsi="Cambria" w:cs="Times New Roman"/>
          <w:color w:val="000000"/>
          <w:lang w:val="fr-BE"/>
        </w:rPr>
        <w:t>083).</w:t>
      </w:r>
    </w:p>
    <w:p w14:paraId="3DD67896" w14:textId="623FD629" w:rsidR="00E552CB" w:rsidRDefault="00E552CB" w:rsidP="00E552CB">
      <w:pPr>
        <w:rPr>
          <w:rFonts w:ascii="Cambria" w:hAnsi="Cambria" w:cs="Times New Roman"/>
          <w:color w:val="000000"/>
          <w:lang w:val="fr-BE"/>
        </w:rPr>
      </w:pPr>
      <w:r w:rsidRPr="00E552CB">
        <w:rPr>
          <w:rFonts w:ascii="Cambria" w:hAnsi="Cambria" w:cs="Times New Roman"/>
          <w:color w:val="000000"/>
          <w:lang w:val="fr-BE"/>
        </w:rPr>
        <w:t>Par contre, le nombre d’heures prestées diminue. En 2016, les centres avaient réalisé 1.001.987 heures. En 2017, ils en ont réalisé 939.718.</w:t>
      </w:r>
    </w:p>
    <w:p w14:paraId="503ECD02" w14:textId="64856634" w:rsidR="00804AE7" w:rsidRDefault="00804AE7" w:rsidP="00804AE7">
      <w:pPr>
        <w:rPr>
          <w:rFonts w:ascii="Cambria" w:hAnsi="Cambria" w:cs="Times New Roman"/>
          <w:color w:val="000000"/>
          <w:lang w:val="fr-BE"/>
        </w:rPr>
      </w:pPr>
      <w:r w:rsidRPr="00F6015D">
        <w:rPr>
          <w:rFonts w:ascii="Cambria" w:hAnsi="Cambria" w:cs="Times New Roman"/>
          <w:b/>
          <w:color w:val="000000"/>
          <w:lang w:val="fr-BE"/>
        </w:rPr>
        <w:t xml:space="preserve">En annexe </w:t>
      </w:r>
      <w:r>
        <w:rPr>
          <w:rFonts w:ascii="Cambria" w:hAnsi="Cambria" w:cs="Times New Roman"/>
          <w:b/>
          <w:color w:val="000000"/>
          <w:lang w:val="fr-BE"/>
        </w:rPr>
        <w:t>1</w:t>
      </w:r>
      <w:r>
        <w:rPr>
          <w:rFonts w:ascii="Cambria" w:hAnsi="Cambria" w:cs="Times New Roman"/>
          <w:color w:val="000000"/>
          <w:lang w:val="fr-BE"/>
        </w:rPr>
        <w:t>, les différents graphiques détaillent l’analyse du public par sexe, suivant le niveau de qualification (dernier diplôme obtenu), l’âge et le statut administratif à l’entrée en formation, les résultats par rapport à l’objectif professionnel (emploi ou formation).</w:t>
      </w:r>
    </w:p>
    <w:p w14:paraId="144BA14B" w14:textId="10BDBADD" w:rsidR="00804AE7" w:rsidRPr="005A0406" w:rsidRDefault="00804AE7" w:rsidP="00804AE7">
      <w:pPr>
        <w:rPr>
          <w:rFonts w:ascii="Cambria" w:hAnsi="Cambria" w:cs="Times New Roman"/>
          <w:sz w:val="20"/>
          <w:szCs w:val="20"/>
          <w:lang w:val="fr-BE"/>
        </w:rPr>
      </w:pPr>
      <w:r>
        <w:rPr>
          <w:rFonts w:ascii="Cambria" w:hAnsi="Cambria" w:cs="Times New Roman"/>
          <w:color w:val="000000"/>
          <w:lang w:val="fr-BE"/>
        </w:rPr>
        <w:t>Remarque : ces tableaux portent sur le total des stagiaires des centres. Il ne s’agit pas ici du rapport d’activités de chaque centre. Ce</w:t>
      </w:r>
      <w:r w:rsidR="0090788C">
        <w:rPr>
          <w:rFonts w:ascii="Cambria" w:hAnsi="Cambria" w:cs="Times New Roman"/>
          <w:color w:val="000000"/>
          <w:lang w:val="fr-BE"/>
        </w:rPr>
        <w:t>s</w:t>
      </w:r>
      <w:r w:rsidR="00B741ED">
        <w:rPr>
          <w:rFonts w:ascii="Cambria" w:hAnsi="Cambria" w:cs="Times New Roman"/>
          <w:color w:val="000000"/>
          <w:lang w:val="fr-BE"/>
        </w:rPr>
        <w:t xml:space="preserve"> </w:t>
      </w:r>
      <w:r>
        <w:rPr>
          <w:rFonts w:ascii="Cambria" w:hAnsi="Cambria" w:cs="Times New Roman"/>
          <w:color w:val="000000"/>
          <w:lang w:val="fr-BE"/>
        </w:rPr>
        <w:t>données gomme</w:t>
      </w:r>
      <w:r w:rsidR="0090788C">
        <w:rPr>
          <w:rFonts w:ascii="Cambria" w:hAnsi="Cambria" w:cs="Times New Roman"/>
          <w:color w:val="000000"/>
          <w:lang w:val="fr-BE"/>
        </w:rPr>
        <w:t>nt</w:t>
      </w:r>
      <w:r>
        <w:rPr>
          <w:rFonts w:ascii="Cambria" w:hAnsi="Cambria" w:cs="Times New Roman"/>
          <w:color w:val="000000"/>
          <w:lang w:val="fr-BE"/>
        </w:rPr>
        <w:t xml:space="preserve"> donc toutes les disparités qui existent entre les centres. Il n’y a que quand une différence importante entre EFT et </w:t>
      </w:r>
      <w:r w:rsidR="00EF1885">
        <w:rPr>
          <w:rFonts w:ascii="Cambria" w:hAnsi="Cambria" w:cs="Times New Roman"/>
          <w:color w:val="000000"/>
          <w:lang w:val="fr-BE"/>
        </w:rPr>
        <w:t>DÉFI</w:t>
      </w:r>
      <w:r>
        <w:rPr>
          <w:rFonts w:ascii="Cambria" w:hAnsi="Cambria" w:cs="Times New Roman"/>
          <w:color w:val="000000"/>
          <w:lang w:val="fr-BE"/>
        </w:rPr>
        <w:t xml:space="preserve"> apparaît que celle-ci est relevée.</w:t>
      </w:r>
    </w:p>
    <w:p w14:paraId="71BF1E1A" w14:textId="77777777" w:rsidR="00586903" w:rsidRPr="005A0406" w:rsidRDefault="00586903" w:rsidP="005A0406">
      <w:pPr>
        <w:rPr>
          <w:rFonts w:ascii="Cambria" w:hAnsi="Cambria" w:cs="Times New Roman"/>
          <w:b/>
          <w:bCs/>
          <w:color w:val="000000"/>
          <w:sz w:val="28"/>
          <w:szCs w:val="28"/>
          <w:lang w:val="fr-BE"/>
        </w:rPr>
      </w:pPr>
      <w:r w:rsidRPr="005A0406">
        <w:rPr>
          <w:rFonts w:ascii="Cambria" w:hAnsi="Cambria" w:cs="Times New Roman"/>
          <w:b/>
          <w:bCs/>
          <w:color w:val="000000"/>
          <w:sz w:val="28"/>
          <w:szCs w:val="28"/>
          <w:lang w:val="fr-BE"/>
        </w:rPr>
        <w:br w:type="page"/>
      </w:r>
    </w:p>
    <w:p w14:paraId="4BF2D11E" w14:textId="77777777" w:rsidR="000F2B10" w:rsidRPr="0005155B" w:rsidRDefault="000F2B10" w:rsidP="00ED6D48">
      <w:pPr>
        <w:pStyle w:val="Titre10"/>
        <w:rPr>
          <w:sz w:val="20"/>
          <w:szCs w:val="20"/>
        </w:rPr>
      </w:pPr>
      <w:bookmarkStart w:id="4" w:name="_Toc389216440"/>
      <w:r w:rsidRPr="0005155B">
        <w:lastRenderedPageBreak/>
        <w:t>II. L’AID COORDINATION ET LE CAHIER DES CHARGES</w:t>
      </w:r>
      <w:bookmarkEnd w:id="4"/>
    </w:p>
    <w:p w14:paraId="3D4D4789" w14:textId="77777777" w:rsidR="000F2B10" w:rsidRPr="005A0406" w:rsidRDefault="000F2B10" w:rsidP="005A0406">
      <w:pPr>
        <w:rPr>
          <w:rFonts w:ascii="Cambria" w:eastAsia="Times New Roman" w:hAnsi="Cambria" w:cs="Times New Roman"/>
          <w:sz w:val="20"/>
          <w:szCs w:val="20"/>
          <w:lang w:val="fr-BE"/>
        </w:rPr>
      </w:pPr>
    </w:p>
    <w:p w14:paraId="58BE323A" w14:textId="77777777"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Les accords dits de la “Saint Léonce” énoncent que l’AID Coordination est un des outils de la solidarité entre les centres, en ceci qu’elle reçoit notamment pour fonction d’organiser des services, financés par tous sur une base égalitaire, même s’ils sont utilisés de manière différenciée.</w:t>
      </w:r>
    </w:p>
    <w:p w14:paraId="1399C4A6" w14:textId="77777777" w:rsidR="000F2B10" w:rsidRPr="005A0406" w:rsidRDefault="000F2B10" w:rsidP="005A0406">
      <w:pPr>
        <w:rPr>
          <w:rFonts w:ascii="Cambria" w:eastAsia="Times New Roman" w:hAnsi="Cambria" w:cs="Times New Roman"/>
          <w:sz w:val="20"/>
          <w:szCs w:val="20"/>
          <w:lang w:val="fr-BE"/>
        </w:rPr>
      </w:pPr>
    </w:p>
    <w:p w14:paraId="0D19C529" w14:textId="77777777"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 xml:space="preserve">L’AID Coordination est chargée de </w:t>
      </w:r>
      <w:r w:rsidRPr="005A0406">
        <w:rPr>
          <w:rFonts w:ascii="Cambria" w:hAnsi="Cambria" w:cs="Times New Roman"/>
          <w:b/>
          <w:bCs/>
          <w:color w:val="000000"/>
          <w:lang w:val="fr-BE"/>
        </w:rPr>
        <w:t>cinq missions</w:t>
      </w:r>
      <w:r w:rsidRPr="005A0406">
        <w:rPr>
          <w:rFonts w:ascii="Cambria" w:hAnsi="Cambria" w:cs="Times New Roman"/>
          <w:color w:val="000000"/>
          <w:lang w:val="fr-BE"/>
        </w:rPr>
        <w:t xml:space="preserve"> qu’on identifie comme suit :</w:t>
      </w:r>
    </w:p>
    <w:p w14:paraId="30AD79DB" w14:textId="77777777" w:rsidR="000F2B10" w:rsidRPr="005A0406" w:rsidRDefault="000F2B10" w:rsidP="005A0406">
      <w:pPr>
        <w:rPr>
          <w:rFonts w:ascii="Cambria" w:eastAsia="Times New Roman" w:hAnsi="Cambria" w:cs="Times New Roman"/>
          <w:sz w:val="20"/>
          <w:szCs w:val="20"/>
          <w:lang w:val="fr-BE"/>
        </w:rPr>
      </w:pPr>
    </w:p>
    <w:p w14:paraId="0A2896BC" w14:textId="46B998C7" w:rsidR="000F2B10" w:rsidRPr="005A0406" w:rsidRDefault="000F2B10" w:rsidP="005A0406">
      <w:pPr>
        <w:numPr>
          <w:ilvl w:val="0"/>
          <w:numId w:val="2"/>
        </w:numPr>
        <w:textAlignment w:val="baseline"/>
        <w:rPr>
          <w:rFonts w:ascii="Cambria" w:hAnsi="Cambria" w:cs="Times New Roman"/>
          <w:b/>
          <w:bCs/>
          <w:i/>
          <w:iCs/>
          <w:color w:val="000000"/>
          <w:lang w:val="fr-BE"/>
        </w:rPr>
      </w:pPr>
      <w:r w:rsidRPr="005A0406">
        <w:rPr>
          <w:rFonts w:ascii="Cambria" w:hAnsi="Cambria" w:cs="Times New Roman"/>
          <w:b/>
          <w:bCs/>
          <w:i/>
          <w:iCs/>
          <w:color w:val="000000"/>
          <w:lang w:val="fr-BE"/>
        </w:rPr>
        <w:t>La gestion déléguée de relations extérieures et de relations politiques pour compte de tous</w:t>
      </w:r>
    </w:p>
    <w:p w14:paraId="522B6B69" w14:textId="77777777" w:rsidR="000F2B10" w:rsidRPr="005A0406" w:rsidRDefault="000F2B10" w:rsidP="005A0406">
      <w:pPr>
        <w:numPr>
          <w:ilvl w:val="0"/>
          <w:numId w:val="2"/>
        </w:numPr>
        <w:textAlignment w:val="baseline"/>
        <w:rPr>
          <w:rFonts w:ascii="Cambria" w:hAnsi="Cambria" w:cs="Times New Roman"/>
          <w:b/>
          <w:bCs/>
          <w:i/>
          <w:iCs/>
          <w:color w:val="000000"/>
          <w:lang w:val="fr-BE"/>
        </w:rPr>
      </w:pPr>
      <w:r w:rsidRPr="005A0406">
        <w:rPr>
          <w:rFonts w:ascii="Cambria" w:hAnsi="Cambria" w:cs="Times New Roman"/>
          <w:b/>
          <w:bCs/>
          <w:i/>
          <w:iCs/>
          <w:color w:val="000000"/>
          <w:lang w:val="fr-BE"/>
        </w:rPr>
        <w:t>L’information et la communication</w:t>
      </w:r>
    </w:p>
    <w:p w14:paraId="66C46F10" w14:textId="77777777" w:rsidR="000F2B10" w:rsidRPr="005A0406" w:rsidRDefault="000F2B10" w:rsidP="005A0406">
      <w:pPr>
        <w:numPr>
          <w:ilvl w:val="0"/>
          <w:numId w:val="2"/>
        </w:numPr>
        <w:textAlignment w:val="baseline"/>
        <w:rPr>
          <w:rFonts w:ascii="Cambria" w:hAnsi="Cambria" w:cs="Times New Roman"/>
          <w:b/>
          <w:bCs/>
          <w:i/>
          <w:iCs/>
          <w:color w:val="000000"/>
          <w:lang w:val="fr-BE"/>
        </w:rPr>
      </w:pPr>
      <w:r w:rsidRPr="005A0406">
        <w:rPr>
          <w:rFonts w:ascii="Cambria" w:hAnsi="Cambria" w:cs="Times New Roman"/>
          <w:b/>
          <w:bCs/>
          <w:i/>
          <w:iCs/>
          <w:color w:val="000000"/>
          <w:lang w:val="fr-BE"/>
        </w:rPr>
        <w:t>La réflexion et l’animation pédagogique</w:t>
      </w:r>
    </w:p>
    <w:p w14:paraId="18E5A370" w14:textId="77777777" w:rsidR="000F2B10" w:rsidRPr="005A0406" w:rsidRDefault="000F2B10" w:rsidP="005A0406">
      <w:pPr>
        <w:numPr>
          <w:ilvl w:val="0"/>
          <w:numId w:val="2"/>
        </w:numPr>
        <w:textAlignment w:val="baseline"/>
        <w:rPr>
          <w:rFonts w:ascii="Cambria" w:hAnsi="Cambria" w:cs="Times New Roman"/>
          <w:b/>
          <w:bCs/>
          <w:i/>
          <w:iCs/>
          <w:color w:val="000000"/>
          <w:lang w:val="fr-BE"/>
        </w:rPr>
      </w:pPr>
      <w:r w:rsidRPr="005A0406">
        <w:rPr>
          <w:rFonts w:ascii="Cambria" w:hAnsi="Cambria" w:cs="Times New Roman"/>
          <w:b/>
          <w:bCs/>
          <w:i/>
          <w:iCs/>
          <w:color w:val="000000"/>
          <w:lang w:val="fr-BE"/>
        </w:rPr>
        <w:t>Le développement</w:t>
      </w:r>
    </w:p>
    <w:p w14:paraId="3CBBC55F" w14:textId="77777777" w:rsidR="000F2B10" w:rsidRPr="005A0406" w:rsidRDefault="000F2B10" w:rsidP="005A0406">
      <w:pPr>
        <w:numPr>
          <w:ilvl w:val="0"/>
          <w:numId w:val="2"/>
        </w:numPr>
        <w:textAlignment w:val="baseline"/>
        <w:rPr>
          <w:rFonts w:ascii="Cambria" w:hAnsi="Cambria" w:cs="Times New Roman"/>
          <w:b/>
          <w:bCs/>
          <w:i/>
          <w:iCs/>
          <w:color w:val="000000"/>
          <w:lang w:val="fr-BE"/>
        </w:rPr>
      </w:pPr>
      <w:r w:rsidRPr="005A0406">
        <w:rPr>
          <w:rFonts w:ascii="Cambria" w:hAnsi="Cambria" w:cs="Times New Roman"/>
          <w:b/>
          <w:bCs/>
          <w:i/>
          <w:iCs/>
          <w:color w:val="000000"/>
          <w:lang w:val="fr-BE"/>
        </w:rPr>
        <w:t>L’aide à la gestion</w:t>
      </w:r>
    </w:p>
    <w:p w14:paraId="0A8FA482" w14:textId="77777777" w:rsidR="000F2B10" w:rsidRPr="005A0406" w:rsidRDefault="000F2B10" w:rsidP="005A0406">
      <w:pPr>
        <w:spacing w:after="240"/>
        <w:rPr>
          <w:rFonts w:ascii="Cambria" w:eastAsia="Times New Roman" w:hAnsi="Cambria" w:cs="Times New Roman"/>
          <w:sz w:val="20"/>
          <w:szCs w:val="20"/>
          <w:lang w:val="fr-BE"/>
        </w:rPr>
      </w:pPr>
    </w:p>
    <w:p w14:paraId="43A6BE48" w14:textId="109D6905" w:rsidR="000F2B10" w:rsidRPr="005A0406" w:rsidRDefault="0090788C" w:rsidP="005A0406">
      <w:pPr>
        <w:rPr>
          <w:rFonts w:ascii="Cambria" w:hAnsi="Cambria" w:cs="Times New Roman"/>
          <w:sz w:val="20"/>
          <w:szCs w:val="20"/>
          <w:lang w:val="fr-BE"/>
        </w:rPr>
      </w:pPr>
      <w:r>
        <w:rPr>
          <w:rFonts w:ascii="Cambria" w:hAnsi="Cambria" w:cs="Times New Roman"/>
          <w:color w:val="000000"/>
          <w:lang w:val="fr-BE"/>
        </w:rPr>
        <w:t>C</w:t>
      </w:r>
      <w:r w:rsidR="000F2B10" w:rsidRPr="005A0406">
        <w:rPr>
          <w:rFonts w:ascii="Cambria" w:hAnsi="Cambria" w:cs="Times New Roman"/>
          <w:color w:val="000000"/>
          <w:lang w:val="fr-BE"/>
        </w:rPr>
        <w:t xml:space="preserve">e rapport d’activités </w:t>
      </w:r>
      <w:r w:rsidRPr="005A0406">
        <w:rPr>
          <w:rFonts w:ascii="Cambria" w:hAnsi="Cambria" w:cs="Times New Roman"/>
          <w:color w:val="000000"/>
          <w:lang w:val="fr-BE"/>
        </w:rPr>
        <w:t>pass</w:t>
      </w:r>
      <w:r>
        <w:rPr>
          <w:rFonts w:ascii="Cambria" w:hAnsi="Cambria" w:cs="Times New Roman"/>
          <w:color w:val="000000"/>
          <w:lang w:val="fr-BE"/>
        </w:rPr>
        <w:t>e</w:t>
      </w:r>
      <w:r w:rsidRPr="005A0406">
        <w:rPr>
          <w:rFonts w:ascii="Cambria" w:hAnsi="Cambria" w:cs="Times New Roman"/>
          <w:color w:val="000000"/>
          <w:lang w:val="fr-BE"/>
        </w:rPr>
        <w:t xml:space="preserve"> </w:t>
      </w:r>
      <w:r w:rsidR="000F2B10" w:rsidRPr="005A0406">
        <w:rPr>
          <w:rFonts w:ascii="Cambria" w:hAnsi="Cambria" w:cs="Times New Roman"/>
          <w:color w:val="000000"/>
          <w:lang w:val="fr-BE"/>
        </w:rPr>
        <w:t>ces différents axes en revue</w:t>
      </w:r>
      <w:r>
        <w:rPr>
          <w:rFonts w:ascii="Cambria" w:hAnsi="Cambria" w:cs="Times New Roman"/>
          <w:color w:val="000000"/>
          <w:lang w:val="fr-BE"/>
        </w:rPr>
        <w:t>et détaille</w:t>
      </w:r>
      <w:r w:rsidR="000F2B10" w:rsidRPr="005A0406">
        <w:rPr>
          <w:rFonts w:ascii="Cambria" w:hAnsi="Cambria" w:cs="Times New Roman"/>
          <w:color w:val="000000"/>
          <w:lang w:val="fr-BE"/>
        </w:rPr>
        <w:t xml:space="preserve"> la façon dont ils ont été développés en 2017. </w:t>
      </w:r>
    </w:p>
    <w:p w14:paraId="6EDEACB1" w14:textId="77777777" w:rsidR="000F2B10" w:rsidRPr="005A0406" w:rsidRDefault="000F2B10" w:rsidP="005A0406">
      <w:pPr>
        <w:rPr>
          <w:rFonts w:ascii="Cambria" w:eastAsia="Times New Roman" w:hAnsi="Cambria" w:cs="Times New Roman"/>
          <w:sz w:val="20"/>
          <w:szCs w:val="20"/>
          <w:lang w:val="fr-BE"/>
        </w:rPr>
      </w:pPr>
    </w:p>
    <w:p w14:paraId="6F93E8A6" w14:textId="77777777" w:rsidR="000F2B10" w:rsidRPr="00A07A95" w:rsidRDefault="000F2B10" w:rsidP="00ED6D48">
      <w:pPr>
        <w:pStyle w:val="Titre2"/>
        <w:rPr>
          <w:sz w:val="20"/>
          <w:szCs w:val="20"/>
        </w:rPr>
      </w:pPr>
      <w:bookmarkStart w:id="5" w:name="_Toc389216441"/>
      <w:r w:rsidRPr="00A07A95">
        <w:t>1. La gestion déléguée de relations extérieures et de relations politiques</w:t>
      </w:r>
      <w:bookmarkEnd w:id="5"/>
    </w:p>
    <w:p w14:paraId="18512D4E" w14:textId="77777777" w:rsidR="000F2B10" w:rsidRPr="005A0406" w:rsidRDefault="000F2B10" w:rsidP="005A0406">
      <w:pPr>
        <w:rPr>
          <w:rFonts w:ascii="Cambria" w:eastAsia="Times New Roman" w:hAnsi="Cambria" w:cs="Times New Roman"/>
          <w:sz w:val="20"/>
          <w:szCs w:val="20"/>
          <w:lang w:val="fr-BE"/>
        </w:rPr>
      </w:pPr>
    </w:p>
    <w:p w14:paraId="7D43CCB1" w14:textId="01D29333" w:rsidR="000F2B10" w:rsidRPr="00ED6D48" w:rsidRDefault="000F2B10" w:rsidP="009F7C60">
      <w:pPr>
        <w:pStyle w:val="Titre3"/>
        <w:rPr>
          <w:sz w:val="20"/>
          <w:szCs w:val="20"/>
        </w:rPr>
      </w:pPr>
      <w:bookmarkStart w:id="6" w:name="_Toc389216442"/>
      <w:r w:rsidRPr="00ED6D48">
        <w:t>1.1. En Wallonie, 2017</w:t>
      </w:r>
      <w:r w:rsidR="00A07A95" w:rsidRPr="00ED6D48">
        <w:t> :</w:t>
      </w:r>
      <w:r w:rsidR="00B04D67" w:rsidRPr="00ED6D48">
        <w:t xml:space="preserve"> mise en </w:t>
      </w:r>
      <w:r w:rsidR="00357CC5" w:rsidRPr="00ED6D48">
        <w:t>œuvre</w:t>
      </w:r>
      <w:r w:rsidR="00B04D67" w:rsidRPr="00ED6D48">
        <w:t xml:space="preserve"> du décret CISP</w:t>
      </w:r>
      <w:bookmarkEnd w:id="6"/>
      <w:r w:rsidRPr="00ED6D48">
        <w:t xml:space="preserve"> </w:t>
      </w:r>
    </w:p>
    <w:p w14:paraId="2D10ADD2" w14:textId="77777777" w:rsidR="000F2B10" w:rsidRPr="005A0406" w:rsidRDefault="000F2B10" w:rsidP="005A0406">
      <w:pPr>
        <w:rPr>
          <w:rFonts w:ascii="Cambria" w:eastAsia="Times New Roman" w:hAnsi="Cambria" w:cs="Times New Roman"/>
          <w:sz w:val="20"/>
          <w:szCs w:val="20"/>
          <w:lang w:val="fr-BE"/>
        </w:rPr>
      </w:pPr>
    </w:p>
    <w:p w14:paraId="4899500C" w14:textId="77777777" w:rsidR="00A275EE" w:rsidRPr="00645DDA" w:rsidRDefault="00A07A95" w:rsidP="004D7BC1">
      <w:pPr>
        <w:pStyle w:val="Titre4"/>
        <w:numPr>
          <w:ilvl w:val="0"/>
          <w:numId w:val="41"/>
        </w:numPr>
      </w:pPr>
      <w:bookmarkStart w:id="7" w:name="_Toc389216443"/>
      <w:r w:rsidRPr="00ED6D48">
        <w:t xml:space="preserve">Mise en œuvre </w:t>
      </w:r>
      <w:r w:rsidR="000F2B10" w:rsidRPr="00ED6D48">
        <w:t>du décre</w:t>
      </w:r>
      <w:r w:rsidRPr="00ED6D48">
        <w:t>t CISP</w:t>
      </w:r>
      <w:bookmarkEnd w:id="7"/>
    </w:p>
    <w:p w14:paraId="3445CCBB" w14:textId="77777777" w:rsidR="00A275EE" w:rsidRDefault="00A275EE" w:rsidP="005A0406">
      <w:pPr>
        <w:rPr>
          <w:rFonts w:ascii="Cambria" w:hAnsi="Cambria" w:cs="Times New Roman"/>
          <w:color w:val="000000"/>
          <w:lang w:val="fr-BE"/>
        </w:rPr>
      </w:pPr>
    </w:p>
    <w:p w14:paraId="015852AC" w14:textId="76588049"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 xml:space="preserve">Le décret initial a été voté </w:t>
      </w:r>
      <w:r w:rsidRPr="005A0406">
        <w:rPr>
          <w:rFonts w:ascii="Cambria" w:hAnsi="Cambria" w:cs="Times New Roman"/>
          <w:b/>
          <w:bCs/>
          <w:color w:val="000000"/>
          <w:lang w:val="fr-BE"/>
        </w:rPr>
        <w:t xml:space="preserve">le 10 juillet 2013, </w:t>
      </w:r>
      <w:r w:rsidRPr="005A0406">
        <w:rPr>
          <w:rFonts w:ascii="Cambria" w:hAnsi="Cambria" w:cs="Times New Roman"/>
          <w:color w:val="000000"/>
          <w:lang w:val="fr-BE"/>
        </w:rPr>
        <w:t xml:space="preserve">malgré les nombreuses contestations formulées par le secteur. Après un changement de ministre et de nombreuses négociations, était adopté le </w:t>
      </w:r>
      <w:r w:rsidRPr="005A0406">
        <w:rPr>
          <w:rFonts w:ascii="Cambria" w:hAnsi="Cambria" w:cs="Times New Roman"/>
          <w:b/>
          <w:bCs/>
          <w:color w:val="000000"/>
          <w:lang w:val="fr-BE"/>
        </w:rPr>
        <w:t>23 juillet 2015</w:t>
      </w:r>
      <w:r w:rsidR="00A07A95">
        <w:rPr>
          <w:rFonts w:ascii="Cambria" w:hAnsi="Cambria" w:cs="Times New Roman"/>
          <w:color w:val="000000"/>
          <w:lang w:val="fr-BE"/>
        </w:rPr>
        <w:t>, un nouveau texte décrétal</w:t>
      </w:r>
      <w:r w:rsidRPr="005A0406">
        <w:rPr>
          <w:rFonts w:ascii="Cambria" w:hAnsi="Cambria" w:cs="Times New Roman"/>
          <w:color w:val="000000"/>
          <w:lang w:val="fr-BE"/>
        </w:rPr>
        <w:t xml:space="preserve"> ainsi que </w:t>
      </w:r>
      <w:r w:rsidR="00A07A95">
        <w:rPr>
          <w:rFonts w:ascii="Cambria" w:hAnsi="Cambria" w:cs="Times New Roman"/>
          <w:color w:val="000000"/>
          <w:lang w:val="fr-BE"/>
        </w:rPr>
        <w:t>trois</w:t>
      </w:r>
      <w:r w:rsidRPr="005A0406">
        <w:rPr>
          <w:rFonts w:ascii="Cambria" w:hAnsi="Cambria" w:cs="Times New Roman"/>
          <w:color w:val="000000"/>
          <w:lang w:val="fr-BE"/>
        </w:rPr>
        <w:t xml:space="preserve"> projets d’arrêté. L’ensemble des textes a finalement été approuvé en 2016 et rentreront intégralement en application à partir du </w:t>
      </w:r>
      <w:r w:rsidRPr="005A0406">
        <w:rPr>
          <w:rFonts w:ascii="Cambria" w:hAnsi="Cambria" w:cs="Times New Roman"/>
          <w:b/>
          <w:bCs/>
          <w:color w:val="000000"/>
          <w:lang w:val="fr-BE"/>
        </w:rPr>
        <w:t>1</w:t>
      </w:r>
      <w:r w:rsidR="00A07A95" w:rsidRPr="00A07A95">
        <w:rPr>
          <w:rFonts w:ascii="Cambria" w:hAnsi="Cambria" w:cs="Times New Roman"/>
          <w:b/>
          <w:bCs/>
          <w:color w:val="000000"/>
          <w:vertAlign w:val="superscript"/>
          <w:lang w:val="fr-BE"/>
        </w:rPr>
        <w:t>er</w:t>
      </w:r>
      <w:r w:rsidR="00A07A95">
        <w:rPr>
          <w:rFonts w:ascii="Cambria" w:hAnsi="Cambria" w:cs="Times New Roman"/>
          <w:b/>
          <w:bCs/>
          <w:color w:val="000000"/>
          <w:lang w:val="fr-BE"/>
        </w:rPr>
        <w:t xml:space="preserve"> </w:t>
      </w:r>
      <w:r w:rsidRPr="005A0406">
        <w:rPr>
          <w:rFonts w:ascii="Cambria" w:hAnsi="Cambria" w:cs="Times New Roman"/>
          <w:b/>
          <w:bCs/>
          <w:color w:val="000000"/>
          <w:lang w:val="fr-BE"/>
        </w:rPr>
        <w:t>janvier 2017</w:t>
      </w:r>
      <w:r w:rsidRPr="005A0406">
        <w:rPr>
          <w:rFonts w:ascii="Cambria" w:hAnsi="Cambria" w:cs="Times New Roman"/>
          <w:color w:val="000000"/>
          <w:lang w:val="fr-BE"/>
        </w:rPr>
        <w:t>.</w:t>
      </w:r>
    </w:p>
    <w:p w14:paraId="346849E1" w14:textId="77777777" w:rsidR="000F2B10" w:rsidRPr="005A0406" w:rsidRDefault="000F2B10" w:rsidP="005A0406">
      <w:pPr>
        <w:rPr>
          <w:rFonts w:ascii="Cambria" w:eastAsia="Times New Roman" w:hAnsi="Cambria" w:cs="Times New Roman"/>
          <w:sz w:val="20"/>
          <w:szCs w:val="20"/>
          <w:lang w:val="fr-BE"/>
        </w:rPr>
      </w:pPr>
    </w:p>
    <w:p w14:paraId="1FE71BD3" w14:textId="7E8B1C6B"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En 2016, les principales discussions n’ont pas porté</w:t>
      </w:r>
      <w:r w:rsidR="00A07A95">
        <w:rPr>
          <w:rFonts w:ascii="Cambria" w:hAnsi="Cambria" w:cs="Times New Roman"/>
          <w:color w:val="000000"/>
          <w:lang w:val="fr-BE"/>
        </w:rPr>
        <w:t xml:space="preserve"> sur le fond, les orientations</w:t>
      </w:r>
      <w:r w:rsidR="003329CE">
        <w:rPr>
          <w:rFonts w:ascii="Cambria" w:hAnsi="Cambria" w:cs="Times New Roman"/>
          <w:color w:val="000000"/>
          <w:lang w:val="fr-BE"/>
        </w:rPr>
        <w:t>, etc.</w:t>
      </w:r>
      <w:r w:rsidRPr="005A0406">
        <w:rPr>
          <w:rFonts w:ascii="Cambria" w:hAnsi="Cambria" w:cs="Times New Roman"/>
          <w:color w:val="000000"/>
          <w:lang w:val="fr-BE"/>
        </w:rPr>
        <w:t xml:space="preserve"> mais sur le financement. A noter que fin 2016, toutes les discussions relatives aux modalités de financement n'étaient pas encore arrêtées. Le début de</w:t>
      </w:r>
      <w:r w:rsidR="00BD7B03">
        <w:rPr>
          <w:rFonts w:ascii="Cambria" w:hAnsi="Cambria" w:cs="Times New Roman"/>
          <w:color w:val="000000"/>
          <w:lang w:val="fr-BE"/>
        </w:rPr>
        <w:t xml:space="preserve"> l’année 2017 était donc marqué</w:t>
      </w:r>
      <w:r w:rsidRPr="005A0406">
        <w:rPr>
          <w:rFonts w:ascii="Cambria" w:hAnsi="Cambria" w:cs="Times New Roman"/>
          <w:color w:val="000000"/>
          <w:lang w:val="fr-BE"/>
        </w:rPr>
        <w:t xml:space="preserve"> par une transition importante fondée sur des incertitudes fragilisantes. Ceci d’autant plus que la réforme CISP s’inscrit dans une réforme plus large sur les modalités du basculement du système APE et que, nouveauté, le financement n’est désormais plus exercé par la DGO6, mais effectué par le </w:t>
      </w:r>
      <w:r w:rsidR="003329CE">
        <w:rPr>
          <w:rFonts w:ascii="Cambria" w:hAnsi="Cambria" w:cs="Times New Roman"/>
          <w:color w:val="000000"/>
          <w:lang w:val="fr-BE"/>
        </w:rPr>
        <w:t>Forem</w:t>
      </w:r>
      <w:r w:rsidR="003329CE" w:rsidRPr="005A0406">
        <w:rPr>
          <w:rFonts w:ascii="Cambria" w:hAnsi="Cambria" w:cs="Times New Roman"/>
          <w:color w:val="000000"/>
          <w:lang w:val="fr-BE"/>
        </w:rPr>
        <w:t xml:space="preserve"> </w:t>
      </w:r>
      <w:r w:rsidRPr="005A0406">
        <w:rPr>
          <w:rFonts w:ascii="Cambria" w:hAnsi="Cambria" w:cs="Times New Roman"/>
          <w:color w:val="000000"/>
          <w:lang w:val="fr-BE"/>
        </w:rPr>
        <w:t xml:space="preserve">(qui accentue son rôle de « bras armé » des politiques d’emploi et de formation mais aussi de porte d’entrée unique tant pour les demandeurs d’emploi que pour les opérateurs de formation). </w:t>
      </w:r>
    </w:p>
    <w:p w14:paraId="00233FE4" w14:textId="77777777" w:rsidR="000F2B10" w:rsidRPr="005A0406" w:rsidRDefault="000F2B10" w:rsidP="005A0406">
      <w:pPr>
        <w:rPr>
          <w:rFonts w:ascii="Cambria" w:eastAsia="Times New Roman" w:hAnsi="Cambria" w:cs="Times New Roman"/>
          <w:sz w:val="20"/>
          <w:szCs w:val="20"/>
          <w:lang w:val="fr-BE"/>
        </w:rPr>
      </w:pPr>
    </w:p>
    <w:p w14:paraId="6356BB92" w14:textId="0ADE5E34"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Autre fait marquant</w:t>
      </w:r>
      <w:r w:rsidR="0090788C">
        <w:rPr>
          <w:rFonts w:ascii="Cambria" w:hAnsi="Cambria" w:cs="Times New Roman"/>
          <w:color w:val="000000"/>
          <w:lang w:val="fr-BE"/>
        </w:rPr>
        <w:t> :</w:t>
      </w:r>
      <w:r w:rsidR="0090788C" w:rsidRPr="005A0406">
        <w:rPr>
          <w:rFonts w:ascii="Cambria" w:hAnsi="Cambria" w:cs="Times New Roman"/>
          <w:color w:val="000000"/>
          <w:lang w:val="fr-BE"/>
        </w:rPr>
        <w:t xml:space="preserve"> </w:t>
      </w:r>
      <w:r w:rsidRPr="005A0406">
        <w:rPr>
          <w:rFonts w:ascii="Cambria" w:hAnsi="Cambria" w:cs="Times New Roman"/>
          <w:color w:val="000000"/>
          <w:lang w:val="fr-BE"/>
        </w:rPr>
        <w:t>alors que le secteur (et ses interlocuteurs) essuie</w:t>
      </w:r>
      <w:r w:rsidR="003329CE">
        <w:rPr>
          <w:rFonts w:ascii="Cambria" w:hAnsi="Cambria" w:cs="Times New Roman"/>
          <w:color w:val="000000"/>
          <w:lang w:val="fr-BE"/>
        </w:rPr>
        <w:t>(</w:t>
      </w:r>
      <w:r w:rsidRPr="005A0406">
        <w:rPr>
          <w:rFonts w:ascii="Cambria" w:hAnsi="Cambria" w:cs="Times New Roman"/>
          <w:color w:val="000000"/>
          <w:lang w:val="fr-BE"/>
        </w:rPr>
        <w:t>nt</w:t>
      </w:r>
      <w:r w:rsidR="003329CE">
        <w:rPr>
          <w:rFonts w:ascii="Cambria" w:hAnsi="Cambria" w:cs="Times New Roman"/>
          <w:color w:val="000000"/>
          <w:lang w:val="fr-BE"/>
        </w:rPr>
        <w:t>)</w:t>
      </w:r>
      <w:r w:rsidRPr="005A0406">
        <w:rPr>
          <w:rFonts w:ascii="Cambria" w:hAnsi="Cambria" w:cs="Times New Roman"/>
          <w:color w:val="000000"/>
          <w:lang w:val="fr-BE"/>
        </w:rPr>
        <w:t xml:space="preserve"> les plâtres de la mise en </w:t>
      </w:r>
      <w:r w:rsidR="00787200" w:rsidRPr="005A0406">
        <w:rPr>
          <w:rFonts w:ascii="Cambria" w:hAnsi="Cambria" w:cs="Times New Roman"/>
          <w:color w:val="000000"/>
          <w:lang w:val="fr-BE"/>
        </w:rPr>
        <w:t>œuvre</w:t>
      </w:r>
      <w:r w:rsidRPr="005A0406">
        <w:rPr>
          <w:rFonts w:ascii="Cambria" w:hAnsi="Cambria" w:cs="Times New Roman"/>
          <w:color w:val="000000"/>
          <w:lang w:val="fr-BE"/>
        </w:rPr>
        <w:t xml:space="preserve"> compliquée du nouveau système de financement, en juillet 2017 le gouvernement tombe et nous nous voyons attribu</w:t>
      </w:r>
      <w:r w:rsidR="003329CE">
        <w:rPr>
          <w:rFonts w:ascii="Cambria" w:hAnsi="Cambria" w:cs="Times New Roman"/>
          <w:color w:val="000000"/>
          <w:lang w:val="fr-BE"/>
        </w:rPr>
        <w:t>er</w:t>
      </w:r>
      <w:r w:rsidRPr="005A0406">
        <w:rPr>
          <w:rFonts w:ascii="Cambria" w:hAnsi="Cambria" w:cs="Times New Roman"/>
          <w:color w:val="000000"/>
          <w:lang w:val="fr-BE"/>
        </w:rPr>
        <w:t xml:space="preserve"> un nouveau ministre de tutelle pour lequel le secteur de l’insertion socioprofessionnel</w:t>
      </w:r>
      <w:r w:rsidR="00BD7B03">
        <w:rPr>
          <w:rFonts w:ascii="Cambria" w:hAnsi="Cambria" w:cs="Times New Roman"/>
          <w:color w:val="000000"/>
          <w:lang w:val="fr-BE"/>
        </w:rPr>
        <w:t>le</w:t>
      </w:r>
      <w:r w:rsidRPr="005A0406">
        <w:rPr>
          <w:rFonts w:ascii="Cambria" w:hAnsi="Cambria" w:cs="Times New Roman"/>
          <w:color w:val="000000"/>
          <w:lang w:val="fr-BE"/>
        </w:rPr>
        <w:t xml:space="preserve"> ne semble pas être une priorité. Ce changement a eu pour conséquence de donner un important coup de frein à tous les processus de conciliation et négociation. Le nouveau cabinet avance seul, limitant ses contacts avec le secteur et ne s’adressant à l’administration ou au Forem que pour </w:t>
      </w:r>
      <w:r w:rsidRPr="005A0406">
        <w:rPr>
          <w:rFonts w:ascii="Cambria" w:hAnsi="Cambria" w:cs="Times New Roman"/>
          <w:color w:val="000000"/>
          <w:lang w:val="fr-BE"/>
        </w:rPr>
        <w:lastRenderedPageBreak/>
        <w:t xml:space="preserve">donner des injonctions (et rarement pour consulter). Nous avons toutefois pu, par le biais de l’Interfédération, conserver les rencontres bilatérales avec l’administration </w:t>
      </w:r>
      <w:r w:rsidR="00BD7B03">
        <w:rPr>
          <w:rFonts w:ascii="Cambria" w:hAnsi="Cambria" w:cs="Times New Roman"/>
          <w:color w:val="000000"/>
          <w:lang w:val="fr-BE"/>
        </w:rPr>
        <w:t>ainsi qu’avec le Forem afin de « </w:t>
      </w:r>
      <w:r w:rsidRPr="005A0406">
        <w:rPr>
          <w:rFonts w:ascii="Cambria" w:hAnsi="Cambria" w:cs="Times New Roman"/>
          <w:color w:val="000000"/>
          <w:lang w:val="fr-BE"/>
        </w:rPr>
        <w:t>met</w:t>
      </w:r>
      <w:r w:rsidR="00BD7B03">
        <w:rPr>
          <w:rFonts w:ascii="Cambria" w:hAnsi="Cambria" w:cs="Times New Roman"/>
          <w:color w:val="000000"/>
          <w:lang w:val="fr-BE"/>
        </w:rPr>
        <w:t>tre de l’huile dans les rouages »</w:t>
      </w:r>
      <w:r w:rsidRPr="005A0406">
        <w:rPr>
          <w:rFonts w:ascii="Cambria" w:hAnsi="Cambria" w:cs="Times New Roman"/>
          <w:color w:val="000000"/>
          <w:lang w:val="fr-BE"/>
        </w:rPr>
        <w:t xml:space="preserve"> et surtout affiner ensemble l’interprétation de textes législatifs manquant parfois de précision. Il n’en reste</w:t>
      </w:r>
      <w:r w:rsidR="0090788C">
        <w:rPr>
          <w:rFonts w:ascii="Cambria" w:hAnsi="Cambria" w:cs="Times New Roman"/>
          <w:color w:val="000000"/>
          <w:lang w:val="fr-BE"/>
        </w:rPr>
        <w:t xml:space="preserve"> pas moins</w:t>
      </w:r>
      <w:r w:rsidRPr="005A0406">
        <w:rPr>
          <w:rFonts w:ascii="Cambria" w:hAnsi="Cambria" w:cs="Times New Roman"/>
          <w:color w:val="000000"/>
          <w:lang w:val="fr-BE"/>
        </w:rPr>
        <w:t xml:space="preserve"> que le basculement des APE en fonds propres et plus encore le maintien de quelqu</w:t>
      </w:r>
      <w:r w:rsidR="00BD7B03">
        <w:rPr>
          <w:rFonts w:ascii="Cambria" w:hAnsi="Cambria" w:cs="Times New Roman"/>
          <w:color w:val="000000"/>
          <w:lang w:val="fr-BE"/>
        </w:rPr>
        <w:t>es points APE résiduaires dits « </w:t>
      </w:r>
      <w:r w:rsidRPr="005A0406">
        <w:rPr>
          <w:rFonts w:ascii="Cambria" w:hAnsi="Cambria" w:cs="Times New Roman"/>
          <w:color w:val="000000"/>
          <w:lang w:val="fr-BE"/>
        </w:rPr>
        <w:t>non CISP</w:t>
      </w:r>
      <w:r w:rsidR="00BD7B03">
        <w:rPr>
          <w:rFonts w:ascii="Cambria" w:hAnsi="Cambria" w:cs="Times New Roman"/>
          <w:color w:val="000000"/>
          <w:lang w:val="fr-BE"/>
        </w:rPr>
        <w:t> »</w:t>
      </w:r>
      <w:r w:rsidRPr="005A0406">
        <w:rPr>
          <w:rFonts w:ascii="Cambria" w:hAnsi="Cambria" w:cs="Times New Roman"/>
          <w:color w:val="000000"/>
          <w:lang w:val="fr-BE"/>
        </w:rPr>
        <w:t xml:space="preserve"> demeur</w:t>
      </w:r>
      <w:r w:rsidR="00BD7B03">
        <w:rPr>
          <w:rFonts w:ascii="Cambria" w:hAnsi="Cambria" w:cs="Times New Roman"/>
          <w:color w:val="000000"/>
          <w:lang w:val="fr-BE"/>
        </w:rPr>
        <w:t>e</w:t>
      </w:r>
      <w:r w:rsidR="0090788C">
        <w:rPr>
          <w:rFonts w:ascii="Cambria" w:hAnsi="Cambria" w:cs="Times New Roman"/>
          <w:color w:val="000000"/>
          <w:lang w:val="fr-BE"/>
        </w:rPr>
        <w:t>nt</w:t>
      </w:r>
      <w:r w:rsidR="00BD7B03">
        <w:rPr>
          <w:rFonts w:ascii="Cambria" w:hAnsi="Cambria" w:cs="Times New Roman"/>
          <w:color w:val="000000"/>
          <w:lang w:val="fr-BE"/>
        </w:rPr>
        <w:t xml:space="preserve"> un fameux caillou</w:t>
      </w:r>
      <w:r w:rsidRPr="005A0406">
        <w:rPr>
          <w:rFonts w:ascii="Cambria" w:hAnsi="Cambria" w:cs="Times New Roman"/>
          <w:color w:val="000000"/>
          <w:lang w:val="fr-BE"/>
        </w:rPr>
        <w:t xml:space="preserve"> dans la chaussure</w:t>
      </w:r>
      <w:r w:rsidR="00BD7B03">
        <w:rPr>
          <w:rFonts w:ascii="Cambria" w:hAnsi="Cambria" w:cs="Times New Roman"/>
          <w:color w:val="000000"/>
          <w:lang w:val="fr-BE"/>
        </w:rPr>
        <w:t xml:space="preserve"> des centres et fera à coup sûr</w:t>
      </w:r>
      <w:r w:rsidRPr="005A0406">
        <w:rPr>
          <w:rFonts w:ascii="Cambria" w:hAnsi="Cambria" w:cs="Times New Roman"/>
          <w:color w:val="000000"/>
          <w:lang w:val="fr-BE"/>
        </w:rPr>
        <w:t xml:space="preserve"> l’objet de difficultés et donc de tractations à l’avenir. La réforme APE annoncée en 2018 par le </w:t>
      </w:r>
      <w:r w:rsidR="00BD7B03">
        <w:rPr>
          <w:rFonts w:ascii="Cambria" w:hAnsi="Cambria" w:cs="Times New Roman"/>
          <w:color w:val="000000"/>
          <w:lang w:val="fr-BE"/>
        </w:rPr>
        <w:t>nouveau ministre apportera peut-</w:t>
      </w:r>
      <w:r w:rsidRPr="005A0406">
        <w:rPr>
          <w:rFonts w:ascii="Cambria" w:hAnsi="Cambria" w:cs="Times New Roman"/>
          <w:color w:val="000000"/>
          <w:lang w:val="fr-BE"/>
        </w:rPr>
        <w:t>être des éclaircissements, mais au vu de son manque d’ouverture et de considération pour le secteur, l’inquiétude est de mise.</w:t>
      </w:r>
    </w:p>
    <w:p w14:paraId="1166B8E8" w14:textId="77777777" w:rsidR="000F2B10" w:rsidRPr="005A0406" w:rsidRDefault="000F2B10" w:rsidP="00204420">
      <w:pPr>
        <w:spacing w:after="240"/>
        <w:rPr>
          <w:rFonts w:ascii="Cambria" w:eastAsia="Times New Roman" w:hAnsi="Cambria" w:cs="Times New Roman"/>
          <w:sz w:val="20"/>
          <w:szCs w:val="20"/>
          <w:lang w:val="fr-BE"/>
        </w:rPr>
      </w:pPr>
    </w:p>
    <w:p w14:paraId="277DF53C" w14:textId="77777777" w:rsidR="00A275EE" w:rsidRPr="00645DDA" w:rsidRDefault="000F2B10" w:rsidP="004D7BC1">
      <w:pPr>
        <w:pStyle w:val="Titre4"/>
        <w:numPr>
          <w:ilvl w:val="0"/>
          <w:numId w:val="41"/>
        </w:numPr>
      </w:pPr>
      <w:bookmarkStart w:id="8" w:name="_Toc389216444"/>
      <w:r w:rsidRPr="00BD7B03">
        <w:t>La régionalisation du contrôle des chômeurs et des allocataires sociaux</w:t>
      </w:r>
      <w:bookmarkEnd w:id="8"/>
    </w:p>
    <w:p w14:paraId="4F0671D8" w14:textId="3DF2D263" w:rsidR="000F2B10" w:rsidRPr="00A275EE" w:rsidRDefault="000F2B10" w:rsidP="00A275EE"/>
    <w:p w14:paraId="454A5BB6" w14:textId="77777777"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 xml:space="preserve">En 2015, </w:t>
      </w:r>
      <w:r w:rsidR="00BD7B03">
        <w:rPr>
          <w:rFonts w:ascii="Cambria" w:hAnsi="Cambria" w:cs="Times New Roman"/>
          <w:color w:val="000000"/>
          <w:lang w:val="fr-BE"/>
        </w:rPr>
        <w:t>le contrôle de la disponibilité</w:t>
      </w:r>
      <w:r w:rsidRPr="005A0406">
        <w:rPr>
          <w:rFonts w:ascii="Cambria" w:hAnsi="Cambria" w:cs="Times New Roman"/>
          <w:color w:val="000000"/>
          <w:lang w:val="fr-BE"/>
        </w:rPr>
        <w:t xml:space="preserve"> a été transféré de l’ONEM vers le </w:t>
      </w:r>
      <w:r w:rsidR="00BD7B03">
        <w:rPr>
          <w:rFonts w:ascii="Cambria" w:hAnsi="Cambria" w:cs="Times New Roman"/>
          <w:color w:val="000000"/>
          <w:lang w:val="fr-BE"/>
        </w:rPr>
        <w:t>Forem</w:t>
      </w:r>
      <w:r w:rsidRPr="005A0406">
        <w:rPr>
          <w:rFonts w:ascii="Cambria" w:hAnsi="Cambria" w:cs="Times New Roman"/>
          <w:color w:val="000000"/>
          <w:lang w:val="fr-BE"/>
        </w:rPr>
        <w:t>. L’Accompagnem</w:t>
      </w:r>
      <w:r w:rsidR="00BD7B03">
        <w:rPr>
          <w:rFonts w:ascii="Cambria" w:hAnsi="Cambria" w:cs="Times New Roman"/>
          <w:color w:val="000000"/>
          <w:lang w:val="fr-BE"/>
        </w:rPr>
        <w:t>ent Individualisé place le Forem</w:t>
      </w:r>
      <w:r w:rsidRPr="005A0406">
        <w:rPr>
          <w:rFonts w:ascii="Cambria" w:hAnsi="Cambria" w:cs="Times New Roman"/>
          <w:color w:val="000000"/>
          <w:lang w:val="fr-BE"/>
        </w:rPr>
        <w:t xml:space="preserve"> comme pierre angulaire du système. Il se situe clairement dans la ligne de l’activation des allocations de chômage et les mesures qui l'accompagnent en termes de dégressivité, de sanction et de limitation dans le temps des allocations d'insertion ne font que renforcer les conséquences individualisantes, responsabilisantes et, surtout, précarisantes des chômeurs. Ces politiques touchent de plein fouet les stagiaires. Les conséquences sur le t</w:t>
      </w:r>
      <w:r w:rsidR="00BD7B03">
        <w:rPr>
          <w:rFonts w:ascii="Cambria" w:hAnsi="Cambria" w:cs="Times New Roman"/>
          <w:color w:val="000000"/>
          <w:lang w:val="fr-BE"/>
        </w:rPr>
        <w:t>errain sont vécues au quotidien :</w:t>
      </w:r>
      <w:r w:rsidRPr="005A0406">
        <w:rPr>
          <w:rFonts w:ascii="Cambria" w:hAnsi="Cambria" w:cs="Times New Roman"/>
          <w:color w:val="000000"/>
          <w:lang w:val="fr-BE"/>
        </w:rPr>
        <w:t xml:space="preserve"> stagiaires sous contrainte, exclusions pour les chômeur(euses) en fin de droit, précarisation. Les centres sont confrontés à des nouveaux types de besoins psychosociaux.</w:t>
      </w:r>
    </w:p>
    <w:p w14:paraId="50AD32B4" w14:textId="77777777"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A côté de cela, certains CPAS jouen</w:t>
      </w:r>
      <w:r w:rsidR="00BD7B03">
        <w:rPr>
          <w:rFonts w:ascii="Cambria" w:hAnsi="Cambria" w:cs="Times New Roman"/>
          <w:color w:val="000000"/>
          <w:lang w:val="fr-BE"/>
        </w:rPr>
        <w:t>t de plus en plus la carte de l’</w:t>
      </w:r>
      <w:r w:rsidRPr="005A0406">
        <w:rPr>
          <w:rFonts w:ascii="Cambria" w:hAnsi="Cambria" w:cs="Times New Roman"/>
          <w:color w:val="000000"/>
          <w:lang w:val="fr-BE"/>
        </w:rPr>
        <w:t xml:space="preserve">activation et du contrôle. La mise en œuvre des PIIS a valu au secteur et à certains de nos centres en particulier une mise sous pression importante et des actions de résistance. </w:t>
      </w:r>
    </w:p>
    <w:p w14:paraId="1F7EF836" w14:textId="55EE8052"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Plus que jamais</w:t>
      </w:r>
      <w:r w:rsidR="00BD7B03">
        <w:rPr>
          <w:rFonts w:ascii="Cambria" w:hAnsi="Cambria" w:cs="Times New Roman"/>
          <w:color w:val="000000"/>
          <w:lang w:val="fr-BE"/>
        </w:rPr>
        <w:t>, notre fonction d</w:t>
      </w:r>
      <w:r w:rsidR="00B62AF9">
        <w:rPr>
          <w:rFonts w:ascii="Cambria" w:hAnsi="Cambria" w:cs="Times New Roman"/>
          <w:color w:val="000000"/>
          <w:lang w:val="fr-BE"/>
        </w:rPr>
        <w:t>’</w:t>
      </w:r>
      <w:r w:rsidR="00BD7B03">
        <w:rPr>
          <w:rFonts w:ascii="Cambria" w:hAnsi="Cambria" w:cs="Times New Roman"/>
          <w:color w:val="000000"/>
          <w:lang w:val="fr-BE"/>
        </w:rPr>
        <w:t>acteur d’</w:t>
      </w:r>
      <w:r w:rsidRPr="005A0406">
        <w:rPr>
          <w:rFonts w:ascii="Cambria" w:hAnsi="Cambria" w:cs="Times New Roman"/>
          <w:color w:val="000000"/>
          <w:lang w:val="fr-BE"/>
        </w:rPr>
        <w:t>insertion socioprofessionn</w:t>
      </w:r>
      <w:r w:rsidR="00BD7B03">
        <w:rPr>
          <w:rFonts w:ascii="Cambria" w:hAnsi="Cambria" w:cs="Times New Roman"/>
          <w:color w:val="000000"/>
          <w:lang w:val="fr-BE"/>
        </w:rPr>
        <w:t xml:space="preserve">elle marquée </w:t>
      </w:r>
      <w:r w:rsidR="0090788C">
        <w:rPr>
          <w:rFonts w:ascii="Cambria" w:hAnsi="Cambria" w:cs="Times New Roman"/>
          <w:color w:val="000000"/>
          <w:lang w:val="fr-BE"/>
        </w:rPr>
        <w:t xml:space="preserve">du </w:t>
      </w:r>
      <w:r w:rsidR="00BD7B03">
        <w:rPr>
          <w:rFonts w:ascii="Cambria" w:hAnsi="Cambria" w:cs="Times New Roman"/>
          <w:color w:val="000000"/>
          <w:lang w:val="fr-BE"/>
        </w:rPr>
        <w:t>sceau de l’</w:t>
      </w:r>
      <w:r w:rsidRPr="005A0406">
        <w:rPr>
          <w:rFonts w:ascii="Cambria" w:hAnsi="Cambria" w:cs="Times New Roman"/>
          <w:color w:val="000000"/>
          <w:lang w:val="fr-BE"/>
        </w:rPr>
        <w:t xml:space="preserve">émancipation des personnes est mise en cause. Cela nous impose un travail permanent de vigilance et de résistance. Cela suppose que nous poursuivions notre travail de réflexion interne </w:t>
      </w:r>
      <w:r w:rsidR="0090788C">
        <w:rPr>
          <w:rFonts w:ascii="Cambria" w:hAnsi="Cambria" w:cs="Times New Roman"/>
          <w:color w:val="000000"/>
          <w:lang w:val="fr-BE"/>
        </w:rPr>
        <w:t xml:space="preserve">et </w:t>
      </w:r>
      <w:r w:rsidRPr="005A0406">
        <w:rPr>
          <w:rFonts w:ascii="Cambria" w:hAnsi="Cambria" w:cs="Times New Roman"/>
          <w:color w:val="000000"/>
          <w:lang w:val="fr-BE"/>
        </w:rPr>
        <w:t xml:space="preserve">de </w:t>
      </w:r>
      <w:r w:rsidR="0090788C" w:rsidRPr="005A0406">
        <w:rPr>
          <w:rFonts w:ascii="Cambria" w:hAnsi="Cambria" w:cs="Times New Roman"/>
          <w:color w:val="000000"/>
          <w:lang w:val="fr-BE"/>
        </w:rPr>
        <w:t>constru</w:t>
      </w:r>
      <w:r w:rsidR="0090788C">
        <w:rPr>
          <w:rFonts w:ascii="Cambria" w:hAnsi="Cambria" w:cs="Times New Roman"/>
          <w:color w:val="000000"/>
          <w:lang w:val="fr-BE"/>
        </w:rPr>
        <w:t>ction</w:t>
      </w:r>
      <w:r w:rsidR="0090788C" w:rsidRPr="005A0406">
        <w:rPr>
          <w:rFonts w:ascii="Cambria" w:hAnsi="Cambria" w:cs="Times New Roman"/>
          <w:color w:val="000000"/>
          <w:lang w:val="fr-BE"/>
        </w:rPr>
        <w:t xml:space="preserve"> </w:t>
      </w:r>
      <w:r w:rsidRPr="005A0406">
        <w:rPr>
          <w:rFonts w:ascii="Cambria" w:hAnsi="Cambria" w:cs="Times New Roman"/>
          <w:color w:val="000000"/>
          <w:lang w:val="fr-BE"/>
        </w:rPr>
        <w:t>des alliances efficaces, notamment avec les syndicats et les autres acteurs d</w:t>
      </w:r>
      <w:r w:rsidR="00BD7B03">
        <w:rPr>
          <w:rFonts w:ascii="Cambria" w:hAnsi="Cambria" w:cs="Times New Roman"/>
          <w:color w:val="000000"/>
          <w:lang w:val="fr-BE"/>
        </w:rPr>
        <w:t>u monde de la formation et de l’</w:t>
      </w:r>
      <w:r w:rsidRPr="005A0406">
        <w:rPr>
          <w:rFonts w:ascii="Cambria" w:hAnsi="Cambria" w:cs="Times New Roman"/>
          <w:color w:val="000000"/>
          <w:lang w:val="fr-BE"/>
        </w:rPr>
        <w:t>insertion.</w:t>
      </w:r>
    </w:p>
    <w:p w14:paraId="6504FAC5" w14:textId="77777777" w:rsidR="000F2B10" w:rsidRPr="005A0406" w:rsidRDefault="000F2B10" w:rsidP="00204420">
      <w:pPr>
        <w:spacing w:after="240"/>
        <w:rPr>
          <w:rFonts w:ascii="Cambria" w:eastAsia="Times New Roman" w:hAnsi="Cambria" w:cs="Times New Roman"/>
          <w:sz w:val="20"/>
          <w:szCs w:val="20"/>
          <w:lang w:val="fr-BE"/>
        </w:rPr>
      </w:pPr>
    </w:p>
    <w:p w14:paraId="7454283D" w14:textId="77777777" w:rsidR="00A275EE" w:rsidRPr="00645DDA" w:rsidRDefault="000F2B10" w:rsidP="004D7BC1">
      <w:pPr>
        <w:pStyle w:val="Titre4"/>
        <w:numPr>
          <w:ilvl w:val="0"/>
          <w:numId w:val="41"/>
        </w:numPr>
      </w:pPr>
      <w:bookmarkStart w:id="9" w:name="_Toc389216445"/>
      <w:r w:rsidRPr="00BD7B03">
        <w:t>L’Int</w:t>
      </w:r>
      <w:r w:rsidR="00045E14">
        <w:t>erfédération</w:t>
      </w:r>
      <w:bookmarkEnd w:id="9"/>
      <w:r w:rsidR="00BD7B03" w:rsidRPr="00BD7B03">
        <w:t xml:space="preserve"> </w:t>
      </w:r>
    </w:p>
    <w:p w14:paraId="1B7DAECC" w14:textId="77777777" w:rsidR="00A275EE" w:rsidRDefault="00A275EE" w:rsidP="005A0406">
      <w:pPr>
        <w:rPr>
          <w:rFonts w:ascii="Cambria" w:hAnsi="Cambria" w:cs="Times New Roman"/>
          <w:color w:val="000000"/>
          <w:lang w:val="fr-BE"/>
        </w:rPr>
      </w:pPr>
    </w:p>
    <w:p w14:paraId="7FAB6B24" w14:textId="700E790D" w:rsidR="000F2B10" w:rsidRPr="005A0406" w:rsidRDefault="00BD7B03" w:rsidP="005A0406">
      <w:pPr>
        <w:rPr>
          <w:rFonts w:ascii="Cambria" w:hAnsi="Cambria" w:cs="Times New Roman"/>
          <w:sz w:val="20"/>
          <w:szCs w:val="20"/>
          <w:lang w:val="fr-BE"/>
        </w:rPr>
      </w:pPr>
      <w:r>
        <w:rPr>
          <w:rFonts w:ascii="Cambria" w:hAnsi="Cambria" w:cs="Times New Roman"/>
          <w:color w:val="000000"/>
          <w:lang w:val="fr-BE"/>
        </w:rPr>
        <w:t>L’I</w:t>
      </w:r>
      <w:r w:rsidR="000F2B10" w:rsidRPr="005A0406">
        <w:rPr>
          <w:rFonts w:ascii="Cambria" w:hAnsi="Cambria" w:cs="Times New Roman"/>
          <w:color w:val="000000"/>
          <w:lang w:val="fr-BE"/>
        </w:rPr>
        <w:t>nte</w:t>
      </w:r>
      <w:r>
        <w:rPr>
          <w:rFonts w:ascii="Cambria" w:hAnsi="Cambria" w:cs="Times New Roman"/>
          <w:color w:val="000000"/>
          <w:lang w:val="fr-BE"/>
        </w:rPr>
        <w:t>rfédération a été créé</w:t>
      </w:r>
      <w:r w:rsidR="0090788C">
        <w:rPr>
          <w:rFonts w:ascii="Cambria" w:hAnsi="Cambria" w:cs="Times New Roman"/>
          <w:color w:val="000000"/>
          <w:lang w:val="fr-BE"/>
        </w:rPr>
        <w:t>e</w:t>
      </w:r>
      <w:r>
        <w:rPr>
          <w:rFonts w:ascii="Cambria" w:hAnsi="Cambria" w:cs="Times New Roman"/>
          <w:color w:val="000000"/>
          <w:lang w:val="fr-BE"/>
        </w:rPr>
        <w:t xml:space="preserve"> </w:t>
      </w:r>
      <w:r w:rsidR="00D9155B">
        <w:rPr>
          <w:rFonts w:ascii="Cambria" w:hAnsi="Cambria" w:cs="Times New Roman"/>
          <w:color w:val="000000"/>
          <w:lang w:val="fr-BE"/>
        </w:rPr>
        <w:t xml:space="preserve">en 1988 </w:t>
      </w:r>
      <w:r>
        <w:rPr>
          <w:rFonts w:ascii="Cambria" w:hAnsi="Cambria" w:cs="Times New Roman"/>
          <w:color w:val="000000"/>
          <w:lang w:val="fr-BE"/>
        </w:rPr>
        <w:t>par l</w:t>
      </w:r>
      <w:r w:rsidR="00D9155B">
        <w:rPr>
          <w:rFonts w:ascii="Cambria" w:hAnsi="Cambria" w:cs="Times New Roman"/>
          <w:color w:val="000000"/>
          <w:lang w:val="fr-BE"/>
        </w:rPr>
        <w:t>es</w:t>
      </w:r>
      <w:r w:rsidR="000F2B10" w:rsidRPr="005A0406">
        <w:rPr>
          <w:rFonts w:ascii="Cambria" w:hAnsi="Cambria" w:cs="Times New Roman"/>
          <w:color w:val="000000"/>
          <w:lang w:val="fr-BE"/>
        </w:rPr>
        <w:t xml:space="preserve"> fédérations EFT/DéFI. Sur base du décret de 2008 et de la volonté des fédérations, elle assure la représentation du secteur vis-à-vis des pouvoirs publics et partenaires extérieurs. Dans le cadre du nouveau décret CISP</w:t>
      </w:r>
      <w:r>
        <w:rPr>
          <w:rFonts w:ascii="Cambria" w:hAnsi="Cambria" w:cs="Times New Roman"/>
          <w:color w:val="000000"/>
          <w:lang w:val="fr-BE"/>
        </w:rPr>
        <w:t>, son rôle a été confirmé</w:t>
      </w:r>
      <w:r w:rsidR="003329CE">
        <w:rPr>
          <w:rFonts w:ascii="Cambria" w:hAnsi="Cambria" w:cs="Times New Roman"/>
          <w:color w:val="000000"/>
          <w:lang w:val="fr-BE"/>
        </w:rPr>
        <w:t>,</w:t>
      </w:r>
      <w:r>
        <w:rPr>
          <w:rFonts w:ascii="Cambria" w:hAnsi="Cambria" w:cs="Times New Roman"/>
          <w:color w:val="000000"/>
          <w:lang w:val="fr-BE"/>
        </w:rPr>
        <w:t xml:space="preserve"> l</w:t>
      </w:r>
      <w:r w:rsidR="000F2B10" w:rsidRPr="005A0406">
        <w:rPr>
          <w:rFonts w:ascii="Cambria" w:hAnsi="Cambria" w:cs="Times New Roman"/>
          <w:color w:val="000000"/>
          <w:lang w:val="fr-BE"/>
        </w:rPr>
        <w:t xml:space="preserve">e cabinet </w:t>
      </w:r>
      <w:r w:rsidR="00D9155B">
        <w:rPr>
          <w:rFonts w:ascii="Cambria" w:hAnsi="Cambria" w:cs="Times New Roman"/>
          <w:color w:val="000000"/>
          <w:lang w:val="fr-BE"/>
        </w:rPr>
        <w:t>souhaitait même aller</w:t>
      </w:r>
      <w:r w:rsidR="00D9155B" w:rsidRPr="005A0406">
        <w:rPr>
          <w:rFonts w:ascii="Cambria" w:hAnsi="Cambria" w:cs="Times New Roman"/>
          <w:color w:val="000000"/>
          <w:lang w:val="fr-BE"/>
        </w:rPr>
        <w:t xml:space="preserve"> </w:t>
      </w:r>
      <w:r w:rsidR="000F2B10" w:rsidRPr="005A0406">
        <w:rPr>
          <w:rFonts w:ascii="Cambria" w:hAnsi="Cambria" w:cs="Times New Roman"/>
          <w:color w:val="000000"/>
          <w:lang w:val="fr-BE"/>
        </w:rPr>
        <w:t>plus loin en voulant lui donner un rôle vis-à-vis des centres e</w:t>
      </w:r>
      <w:r w:rsidR="00D9155B">
        <w:rPr>
          <w:rFonts w:ascii="Cambria" w:hAnsi="Cambria" w:cs="Times New Roman"/>
          <w:color w:val="000000"/>
          <w:lang w:val="fr-BE"/>
        </w:rPr>
        <w:t>t</w:t>
      </w:r>
      <w:r w:rsidR="000F2B10" w:rsidRPr="005A0406">
        <w:rPr>
          <w:rFonts w:ascii="Cambria" w:hAnsi="Cambria" w:cs="Times New Roman"/>
          <w:color w:val="000000"/>
          <w:lang w:val="fr-BE"/>
        </w:rPr>
        <w:t xml:space="preserve"> niant </w:t>
      </w:r>
      <w:r w:rsidR="00D9155B">
        <w:rPr>
          <w:rFonts w:ascii="Cambria" w:hAnsi="Cambria" w:cs="Times New Roman"/>
          <w:color w:val="000000"/>
          <w:lang w:val="fr-BE"/>
        </w:rPr>
        <w:t xml:space="preserve">de la sorte </w:t>
      </w:r>
      <w:r w:rsidR="000F2B10" w:rsidRPr="005A0406">
        <w:rPr>
          <w:rFonts w:ascii="Cambria" w:hAnsi="Cambria" w:cs="Times New Roman"/>
          <w:color w:val="000000"/>
          <w:lang w:val="fr-BE"/>
        </w:rPr>
        <w:t>les organisations intermédiaires que sont les fédérations. Nous avons dû à plusieurs occasions rappeler que l’Interfédération est le résultat de la volonté des fédérations dans le cadre de la liberté associative, que les interlocuteurs par ra</w:t>
      </w:r>
      <w:r>
        <w:rPr>
          <w:rFonts w:ascii="Cambria" w:hAnsi="Cambria" w:cs="Times New Roman"/>
          <w:color w:val="000000"/>
          <w:lang w:val="fr-BE"/>
        </w:rPr>
        <w:t>pport aux centres sont et restent</w:t>
      </w:r>
      <w:r w:rsidR="000F2B10" w:rsidRPr="005A0406">
        <w:rPr>
          <w:rFonts w:ascii="Cambria" w:hAnsi="Cambria" w:cs="Times New Roman"/>
          <w:color w:val="000000"/>
          <w:lang w:val="fr-BE"/>
        </w:rPr>
        <w:t xml:space="preserve"> les fédérations. </w:t>
      </w:r>
    </w:p>
    <w:p w14:paraId="6E3A35E4" w14:textId="62166F1D"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L’Interfédé</w:t>
      </w:r>
      <w:r w:rsidR="00BD7B03">
        <w:rPr>
          <w:rFonts w:ascii="Cambria" w:hAnsi="Cambria" w:cs="Times New Roman"/>
          <w:color w:val="000000"/>
          <w:lang w:val="fr-BE"/>
        </w:rPr>
        <w:t>ration</w:t>
      </w:r>
      <w:r w:rsidRPr="005A0406">
        <w:rPr>
          <w:rFonts w:ascii="Cambria" w:hAnsi="Cambria" w:cs="Times New Roman"/>
          <w:color w:val="000000"/>
          <w:lang w:val="fr-BE"/>
        </w:rPr>
        <w:t xml:space="preserve"> joue un rôle de défense du secteur</w:t>
      </w:r>
      <w:r w:rsidR="003329CE">
        <w:rPr>
          <w:rFonts w:ascii="Cambria" w:hAnsi="Cambria" w:cs="Times New Roman"/>
          <w:color w:val="000000"/>
          <w:lang w:val="fr-BE"/>
        </w:rPr>
        <w:t xml:space="preserve"> et</w:t>
      </w:r>
      <w:r w:rsidRPr="005A0406">
        <w:rPr>
          <w:rFonts w:ascii="Cambria" w:hAnsi="Cambria" w:cs="Times New Roman"/>
          <w:color w:val="000000"/>
          <w:lang w:val="fr-BE"/>
        </w:rPr>
        <w:t xml:space="preserve"> de formation continuée du personnel des cen</w:t>
      </w:r>
      <w:r w:rsidR="00BD7B03">
        <w:rPr>
          <w:rFonts w:ascii="Cambria" w:hAnsi="Cambria" w:cs="Times New Roman"/>
          <w:color w:val="000000"/>
          <w:lang w:val="fr-BE"/>
        </w:rPr>
        <w:t xml:space="preserve">tres. </w:t>
      </w:r>
      <w:r w:rsidRPr="005A0406">
        <w:rPr>
          <w:rFonts w:ascii="Cambria" w:hAnsi="Cambria" w:cs="Times New Roman"/>
          <w:color w:val="000000"/>
          <w:lang w:val="fr-BE"/>
        </w:rPr>
        <w:t xml:space="preserve">Deux personnes de chaque fédération siègent au </w:t>
      </w:r>
      <w:r w:rsidR="00F92ED3">
        <w:rPr>
          <w:rFonts w:ascii="Cambria" w:hAnsi="Cambria" w:cs="Times New Roman"/>
          <w:color w:val="000000"/>
          <w:lang w:val="fr-BE"/>
        </w:rPr>
        <w:t>C</w:t>
      </w:r>
      <w:r w:rsidRPr="005A0406">
        <w:rPr>
          <w:rFonts w:ascii="Cambria" w:hAnsi="Cambria" w:cs="Times New Roman"/>
          <w:color w:val="000000"/>
          <w:lang w:val="fr-BE"/>
        </w:rPr>
        <w:t>onseil d’administration de l’Interfédé</w:t>
      </w:r>
      <w:r w:rsidR="00BD7B03">
        <w:rPr>
          <w:rFonts w:ascii="Cambria" w:hAnsi="Cambria" w:cs="Times New Roman"/>
          <w:color w:val="000000"/>
          <w:lang w:val="fr-BE"/>
        </w:rPr>
        <w:t>ration</w:t>
      </w:r>
      <w:r w:rsidRPr="005A0406">
        <w:rPr>
          <w:rFonts w:ascii="Cambria" w:hAnsi="Cambria" w:cs="Times New Roman"/>
          <w:color w:val="000000"/>
          <w:lang w:val="fr-BE"/>
        </w:rPr>
        <w:t>. Ces mandats sont assurés par Joël et Eric.</w:t>
      </w:r>
    </w:p>
    <w:p w14:paraId="4A3268BC" w14:textId="39BDACD8"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Par ailleurs, différents groupes de travail structurels sont organisés par l'</w:t>
      </w:r>
      <w:r w:rsidR="00BD7B03">
        <w:rPr>
          <w:rFonts w:ascii="Cambria" w:hAnsi="Cambria" w:cs="Times New Roman"/>
          <w:color w:val="000000"/>
          <w:lang w:val="fr-BE"/>
        </w:rPr>
        <w:t>Interfédération</w:t>
      </w:r>
      <w:r w:rsidRPr="005A0406">
        <w:rPr>
          <w:rFonts w:ascii="Cambria" w:hAnsi="Cambria" w:cs="Times New Roman"/>
          <w:color w:val="000000"/>
          <w:lang w:val="fr-BE"/>
        </w:rPr>
        <w:t xml:space="preserve"> pour mener à bien son travail. Ils sont composés de représentants des fédérations :  </w:t>
      </w:r>
    </w:p>
    <w:p w14:paraId="0AE8C659" w14:textId="54D1FAE6" w:rsidR="000F2B10" w:rsidRPr="005A0406" w:rsidRDefault="000F2B10" w:rsidP="008440C4">
      <w:pPr>
        <w:numPr>
          <w:ilvl w:val="0"/>
          <w:numId w:val="3"/>
        </w:numPr>
        <w:textAlignment w:val="baseline"/>
        <w:rPr>
          <w:rFonts w:ascii="Cambria" w:hAnsi="Cambria" w:cs="Times New Roman"/>
          <w:color w:val="000000"/>
          <w:lang w:val="fr-BE"/>
        </w:rPr>
      </w:pPr>
      <w:r w:rsidRPr="005A0406">
        <w:rPr>
          <w:rFonts w:ascii="Cambria" w:hAnsi="Cambria" w:cs="Times New Roman"/>
          <w:color w:val="000000"/>
          <w:lang w:val="fr-BE"/>
        </w:rPr>
        <w:lastRenderedPageBreak/>
        <w:t xml:space="preserve">Le </w:t>
      </w:r>
      <w:r w:rsidRPr="005A0406">
        <w:rPr>
          <w:rFonts w:ascii="Cambria" w:hAnsi="Cambria" w:cs="Times New Roman"/>
          <w:b/>
          <w:bCs/>
          <w:i/>
          <w:iCs/>
          <w:color w:val="000000"/>
          <w:lang w:val="fr-BE"/>
        </w:rPr>
        <w:t>GT politique</w:t>
      </w:r>
      <w:r w:rsidRPr="005A0406">
        <w:rPr>
          <w:rFonts w:ascii="Cambria" w:hAnsi="Cambria" w:cs="Times New Roman"/>
          <w:color w:val="000000"/>
          <w:lang w:val="fr-BE"/>
        </w:rPr>
        <w:t> : bien qu</w:t>
      </w:r>
      <w:r w:rsidR="00BD7B03">
        <w:rPr>
          <w:rFonts w:ascii="Cambria" w:hAnsi="Cambria" w:cs="Times New Roman"/>
          <w:color w:val="000000"/>
          <w:lang w:val="fr-BE"/>
        </w:rPr>
        <w:t>e le CA de l’Interfédération se</w:t>
      </w:r>
      <w:r w:rsidRPr="005A0406">
        <w:rPr>
          <w:rFonts w:ascii="Cambria" w:hAnsi="Cambria" w:cs="Times New Roman"/>
          <w:color w:val="000000"/>
          <w:lang w:val="fr-BE"/>
        </w:rPr>
        <w:t xml:space="preserve"> réuni</w:t>
      </w:r>
      <w:r w:rsidR="00636311">
        <w:rPr>
          <w:rFonts w:ascii="Cambria" w:hAnsi="Cambria" w:cs="Times New Roman"/>
          <w:color w:val="000000"/>
          <w:lang w:val="fr-BE"/>
        </w:rPr>
        <w:t>sse</w:t>
      </w:r>
      <w:r w:rsidRPr="005A0406">
        <w:rPr>
          <w:rFonts w:ascii="Cambria" w:hAnsi="Cambria" w:cs="Times New Roman"/>
          <w:color w:val="000000"/>
          <w:lang w:val="fr-BE"/>
        </w:rPr>
        <w:t xml:space="preserve"> une fois par mois, nous avons mis en place un GT politique pour assurer le suivi des textes et des négociations à propos du décret CISP.</w:t>
      </w:r>
    </w:p>
    <w:p w14:paraId="1F0DF3D7" w14:textId="77777777" w:rsidR="000F2B10" w:rsidRPr="005A0406" w:rsidRDefault="000F2B10" w:rsidP="008440C4">
      <w:pPr>
        <w:numPr>
          <w:ilvl w:val="0"/>
          <w:numId w:val="3"/>
        </w:numPr>
        <w:textAlignment w:val="baseline"/>
        <w:rPr>
          <w:rFonts w:ascii="Cambria" w:hAnsi="Cambria" w:cs="Times New Roman"/>
          <w:color w:val="000000"/>
          <w:lang w:val="fr-BE"/>
        </w:rPr>
      </w:pPr>
      <w:r w:rsidRPr="005A0406">
        <w:rPr>
          <w:rFonts w:ascii="Cambria" w:hAnsi="Cambria" w:cs="Times New Roman"/>
          <w:color w:val="000000"/>
          <w:lang w:val="fr-BE"/>
        </w:rPr>
        <w:t xml:space="preserve">Le </w:t>
      </w:r>
      <w:r w:rsidRPr="005A0406">
        <w:rPr>
          <w:rFonts w:ascii="Cambria" w:hAnsi="Cambria" w:cs="Times New Roman"/>
          <w:b/>
          <w:bCs/>
          <w:i/>
          <w:iCs/>
          <w:color w:val="000000"/>
          <w:lang w:val="fr-BE"/>
        </w:rPr>
        <w:t>GT juriste</w:t>
      </w:r>
      <w:r w:rsidRPr="005A0406">
        <w:rPr>
          <w:rFonts w:ascii="Cambria" w:hAnsi="Cambria" w:cs="Times New Roman"/>
          <w:color w:val="000000"/>
          <w:lang w:val="fr-BE"/>
        </w:rPr>
        <w:t> : le cabinet nous a régulièrement demandé de faire des propositions de texte. Le CA a également régulièrement demandé d’instruire des questions sous l’angle juridique.</w:t>
      </w:r>
    </w:p>
    <w:p w14:paraId="755038B9" w14:textId="1CE42687" w:rsidR="000F2B10" w:rsidRPr="005A0406" w:rsidRDefault="000F2B10" w:rsidP="008440C4">
      <w:pPr>
        <w:numPr>
          <w:ilvl w:val="0"/>
          <w:numId w:val="3"/>
        </w:numPr>
        <w:textAlignment w:val="baseline"/>
        <w:rPr>
          <w:rFonts w:ascii="Cambria" w:hAnsi="Cambria" w:cs="Times New Roman"/>
          <w:color w:val="000000"/>
          <w:lang w:val="fr-BE"/>
        </w:rPr>
      </w:pPr>
      <w:r w:rsidRPr="005A0406">
        <w:rPr>
          <w:rFonts w:ascii="Cambria" w:hAnsi="Cambria" w:cs="Times New Roman"/>
          <w:color w:val="000000"/>
          <w:lang w:val="fr-BE"/>
        </w:rPr>
        <w:t xml:space="preserve">Le </w:t>
      </w:r>
      <w:r w:rsidRPr="005A0406">
        <w:rPr>
          <w:rFonts w:ascii="Cambria" w:hAnsi="Cambria" w:cs="Times New Roman"/>
          <w:b/>
          <w:bCs/>
          <w:i/>
          <w:iCs/>
          <w:color w:val="000000"/>
          <w:lang w:val="fr-BE"/>
        </w:rPr>
        <w:t>Caser (centre d'études et de recherches),</w:t>
      </w:r>
      <w:r w:rsidRPr="005A0406">
        <w:rPr>
          <w:rFonts w:ascii="Cambria" w:hAnsi="Cambria" w:cs="Times New Roman"/>
          <w:color w:val="000000"/>
          <w:lang w:val="fr-BE"/>
        </w:rPr>
        <w:t xml:space="preserve"> compile depuis 2008 les données administrative</w:t>
      </w:r>
      <w:r w:rsidR="00BD7B03">
        <w:rPr>
          <w:rFonts w:ascii="Cambria" w:hAnsi="Cambria" w:cs="Times New Roman"/>
          <w:color w:val="000000"/>
          <w:lang w:val="fr-BE"/>
        </w:rPr>
        <w:t>s directement fournies par les c</w:t>
      </w:r>
      <w:r w:rsidRPr="005A0406">
        <w:rPr>
          <w:rFonts w:ascii="Cambria" w:hAnsi="Cambria" w:cs="Times New Roman"/>
          <w:color w:val="000000"/>
          <w:lang w:val="fr-BE"/>
        </w:rPr>
        <w:t>entres. En émane un rapport intitulé "</w:t>
      </w:r>
      <w:r w:rsidRPr="005A0406">
        <w:rPr>
          <w:rFonts w:ascii="Cambria" w:hAnsi="Cambria" w:cs="Times New Roman"/>
          <w:i/>
          <w:iCs/>
          <w:color w:val="000000"/>
          <w:lang w:val="fr-BE"/>
        </w:rPr>
        <w:t>Radioscopie des stagiaires</w:t>
      </w:r>
      <w:r w:rsidRPr="005A0406">
        <w:rPr>
          <w:rFonts w:ascii="Cambria" w:hAnsi="Cambria" w:cs="Times New Roman"/>
          <w:color w:val="000000"/>
          <w:lang w:val="fr-BE"/>
        </w:rPr>
        <w:t xml:space="preserve">" </w:t>
      </w:r>
      <w:r w:rsidR="009C637A">
        <w:rPr>
          <w:rFonts w:ascii="Cambria" w:hAnsi="Cambria" w:cs="Times New Roman"/>
          <w:color w:val="000000"/>
          <w:lang w:val="fr-BE"/>
        </w:rPr>
        <w:t xml:space="preserve">qui </w:t>
      </w:r>
      <w:r w:rsidR="0090788C">
        <w:rPr>
          <w:rFonts w:ascii="Cambria" w:hAnsi="Cambria" w:cs="Times New Roman"/>
          <w:color w:val="000000"/>
          <w:lang w:val="fr-BE"/>
        </w:rPr>
        <w:t>fait le</w:t>
      </w:r>
      <w:r w:rsidRPr="005A0406">
        <w:rPr>
          <w:rFonts w:ascii="Cambria" w:hAnsi="Cambria" w:cs="Times New Roman"/>
          <w:color w:val="000000"/>
          <w:lang w:val="fr-BE"/>
        </w:rPr>
        <w:t xml:space="preserve"> bilan statistique annuel du volume global des heures de formation fournies par le secteur, leur distribution par filière et l’évolution du public. Positionner le secteur, relater son évolution et identifier les liens avec son environnement pour en tirer les conclusions stratégiques figurent parmi les objectifs du rapport.</w:t>
      </w:r>
    </w:p>
    <w:p w14:paraId="219D0533" w14:textId="3AC93A65" w:rsidR="000F2B10" w:rsidRPr="005A0406" w:rsidRDefault="000F2B10" w:rsidP="008440C4">
      <w:pPr>
        <w:numPr>
          <w:ilvl w:val="0"/>
          <w:numId w:val="3"/>
        </w:numPr>
        <w:textAlignment w:val="baseline"/>
        <w:rPr>
          <w:rFonts w:ascii="Cambria" w:hAnsi="Cambria" w:cs="Times New Roman"/>
          <w:color w:val="000000"/>
          <w:lang w:val="fr-BE"/>
        </w:rPr>
      </w:pPr>
      <w:r w:rsidRPr="005A0406">
        <w:rPr>
          <w:rFonts w:ascii="Cambria" w:hAnsi="Cambria" w:cs="Times New Roman"/>
          <w:color w:val="000000"/>
          <w:lang w:val="fr-BE"/>
        </w:rPr>
        <w:t xml:space="preserve">Le </w:t>
      </w:r>
      <w:r w:rsidR="00BD7B03">
        <w:rPr>
          <w:rFonts w:ascii="Cambria" w:hAnsi="Cambria" w:cs="Times New Roman"/>
          <w:b/>
          <w:bCs/>
          <w:i/>
          <w:iCs/>
          <w:color w:val="000000"/>
          <w:lang w:val="fr-BE"/>
        </w:rPr>
        <w:t xml:space="preserve">GT pédagogique </w:t>
      </w:r>
      <w:r w:rsidRPr="005A0406">
        <w:rPr>
          <w:rFonts w:ascii="Cambria" w:hAnsi="Cambria" w:cs="Times New Roman"/>
          <w:b/>
          <w:bCs/>
          <w:i/>
          <w:iCs/>
          <w:color w:val="000000"/>
          <w:lang w:val="fr-BE"/>
        </w:rPr>
        <w:t xml:space="preserve">et </w:t>
      </w:r>
      <w:r w:rsidR="00BD7B03">
        <w:rPr>
          <w:rFonts w:ascii="Cambria" w:hAnsi="Cambria" w:cs="Times New Roman"/>
          <w:b/>
          <w:bCs/>
          <w:i/>
          <w:iCs/>
          <w:color w:val="000000"/>
          <w:lang w:val="fr-BE"/>
        </w:rPr>
        <w:t xml:space="preserve">la </w:t>
      </w:r>
      <w:r w:rsidRPr="005A0406">
        <w:rPr>
          <w:rFonts w:ascii="Cambria" w:hAnsi="Cambria" w:cs="Times New Roman"/>
          <w:b/>
          <w:bCs/>
          <w:i/>
          <w:iCs/>
          <w:color w:val="000000"/>
          <w:lang w:val="fr-BE"/>
        </w:rPr>
        <w:t>commission pédagogique</w:t>
      </w:r>
      <w:r w:rsidRPr="005A0406">
        <w:rPr>
          <w:rFonts w:ascii="Cambria" w:hAnsi="Cambria" w:cs="Times New Roman"/>
          <w:color w:val="000000"/>
          <w:lang w:val="fr-BE"/>
        </w:rPr>
        <w:t xml:space="preserve"> permet</w:t>
      </w:r>
      <w:r w:rsidR="00045E14">
        <w:rPr>
          <w:rFonts w:ascii="Cambria" w:hAnsi="Cambria" w:cs="Times New Roman"/>
          <w:color w:val="000000"/>
          <w:lang w:val="fr-BE"/>
        </w:rPr>
        <w:t>tent un travail concerté</w:t>
      </w:r>
      <w:r w:rsidR="004D1098">
        <w:rPr>
          <w:rFonts w:ascii="Cambria" w:hAnsi="Cambria" w:cs="Times New Roman"/>
          <w:color w:val="000000"/>
          <w:lang w:val="fr-BE"/>
        </w:rPr>
        <w:t>,</w:t>
      </w:r>
      <w:r w:rsidR="00045E14">
        <w:rPr>
          <w:rFonts w:ascii="Cambria" w:hAnsi="Cambria" w:cs="Times New Roman"/>
          <w:color w:val="000000"/>
          <w:lang w:val="fr-BE"/>
        </w:rPr>
        <w:t xml:space="preserve"> d’une part pour développer l’</w:t>
      </w:r>
      <w:r w:rsidRPr="005A0406">
        <w:rPr>
          <w:rFonts w:ascii="Cambria" w:hAnsi="Cambria" w:cs="Times New Roman"/>
          <w:color w:val="000000"/>
          <w:lang w:val="fr-BE"/>
        </w:rPr>
        <w:t xml:space="preserve">offre de formation destinée aux travailleurs du secteur et </w:t>
      </w:r>
      <w:r w:rsidR="0090788C">
        <w:rPr>
          <w:rFonts w:ascii="Cambria" w:hAnsi="Cambria" w:cs="Times New Roman"/>
          <w:color w:val="000000"/>
          <w:lang w:val="fr-BE"/>
        </w:rPr>
        <w:t>d’autre part</w:t>
      </w:r>
      <w:r w:rsidRPr="005A0406">
        <w:rPr>
          <w:rFonts w:ascii="Cambria" w:hAnsi="Cambria" w:cs="Times New Roman"/>
          <w:color w:val="000000"/>
          <w:lang w:val="fr-BE"/>
        </w:rPr>
        <w:t xml:space="preserve">, </w:t>
      </w:r>
      <w:r w:rsidR="0090788C">
        <w:rPr>
          <w:rFonts w:ascii="Cambria" w:hAnsi="Cambria" w:cs="Times New Roman"/>
          <w:color w:val="000000"/>
          <w:lang w:val="fr-BE"/>
        </w:rPr>
        <w:t>pour</w:t>
      </w:r>
      <w:r w:rsidR="0090788C" w:rsidRPr="005A0406">
        <w:rPr>
          <w:rFonts w:ascii="Cambria" w:hAnsi="Cambria" w:cs="Times New Roman"/>
          <w:color w:val="000000"/>
          <w:lang w:val="fr-BE"/>
        </w:rPr>
        <w:t xml:space="preserve"> </w:t>
      </w:r>
      <w:r w:rsidRPr="005A0406">
        <w:rPr>
          <w:rFonts w:ascii="Cambria" w:hAnsi="Cambria" w:cs="Times New Roman"/>
          <w:color w:val="000000"/>
          <w:lang w:val="fr-BE"/>
        </w:rPr>
        <w:t xml:space="preserve">mutualiser les moyens et les énergies </w:t>
      </w:r>
      <w:r w:rsidR="0090788C">
        <w:rPr>
          <w:rFonts w:ascii="Cambria" w:hAnsi="Cambria" w:cs="Times New Roman"/>
          <w:color w:val="000000"/>
          <w:lang w:val="fr-BE"/>
        </w:rPr>
        <w:t>afin de</w:t>
      </w:r>
      <w:r w:rsidR="0090788C" w:rsidRPr="005A0406">
        <w:rPr>
          <w:rFonts w:ascii="Cambria" w:hAnsi="Cambria" w:cs="Times New Roman"/>
          <w:color w:val="000000"/>
          <w:lang w:val="fr-BE"/>
        </w:rPr>
        <w:t xml:space="preserve"> </w:t>
      </w:r>
      <w:r w:rsidRPr="005A0406">
        <w:rPr>
          <w:rFonts w:ascii="Cambria" w:hAnsi="Cambria" w:cs="Times New Roman"/>
          <w:color w:val="000000"/>
          <w:lang w:val="fr-BE"/>
        </w:rPr>
        <w:t>développer des réflexions utiles liées aux enjeux pédagogiques du se</w:t>
      </w:r>
      <w:r w:rsidR="00045E14">
        <w:rPr>
          <w:rFonts w:ascii="Cambria" w:hAnsi="Cambria" w:cs="Times New Roman"/>
          <w:color w:val="000000"/>
          <w:lang w:val="fr-BE"/>
        </w:rPr>
        <w:t>cteur. Depuis quelques années l’</w:t>
      </w:r>
      <w:r w:rsidRPr="005A0406">
        <w:rPr>
          <w:rFonts w:ascii="Cambria" w:hAnsi="Cambria" w:cs="Times New Roman"/>
          <w:color w:val="000000"/>
          <w:lang w:val="fr-BE"/>
        </w:rPr>
        <w:t xml:space="preserve">approche par compétences, la reconnaissance des acquis de formation, les outils et </w:t>
      </w:r>
      <w:r w:rsidR="00045E14">
        <w:rPr>
          <w:rFonts w:ascii="Cambria" w:hAnsi="Cambria" w:cs="Times New Roman"/>
          <w:color w:val="000000"/>
          <w:lang w:val="fr-BE"/>
        </w:rPr>
        <w:t xml:space="preserve">les </w:t>
      </w:r>
      <w:r w:rsidRPr="005A0406">
        <w:rPr>
          <w:rFonts w:ascii="Cambria" w:hAnsi="Cambria" w:cs="Times New Roman"/>
          <w:color w:val="000000"/>
          <w:lang w:val="fr-BE"/>
        </w:rPr>
        <w:t>systèmes d'évaluation sont au cœur de ce travail.</w:t>
      </w:r>
    </w:p>
    <w:p w14:paraId="1FDD2FE6" w14:textId="11B1A06D" w:rsidR="000F2B10" w:rsidRPr="005A0406" w:rsidRDefault="000F2B10" w:rsidP="008440C4">
      <w:pPr>
        <w:numPr>
          <w:ilvl w:val="0"/>
          <w:numId w:val="3"/>
        </w:numPr>
        <w:textAlignment w:val="baseline"/>
        <w:rPr>
          <w:rFonts w:ascii="Cambria" w:hAnsi="Cambria" w:cs="Times New Roman"/>
          <w:color w:val="000000"/>
          <w:lang w:val="fr-BE"/>
        </w:rPr>
      </w:pPr>
      <w:r w:rsidRPr="005A0406">
        <w:rPr>
          <w:rFonts w:ascii="Cambria" w:hAnsi="Cambria" w:cs="Times New Roman"/>
          <w:color w:val="000000"/>
          <w:lang w:val="fr-BE"/>
        </w:rPr>
        <w:t xml:space="preserve">Le </w:t>
      </w:r>
      <w:r w:rsidRPr="005A0406">
        <w:rPr>
          <w:rFonts w:ascii="Cambria" w:hAnsi="Cambria" w:cs="Times New Roman"/>
          <w:b/>
          <w:bCs/>
          <w:i/>
          <w:iCs/>
          <w:color w:val="000000"/>
          <w:lang w:val="fr-BE"/>
        </w:rPr>
        <w:t xml:space="preserve">GT communication </w:t>
      </w:r>
      <w:r w:rsidRPr="005A0406">
        <w:rPr>
          <w:rFonts w:ascii="Cambria" w:hAnsi="Cambria" w:cs="Times New Roman"/>
          <w:color w:val="000000"/>
          <w:lang w:val="fr-BE"/>
        </w:rPr>
        <w:t>a été</w:t>
      </w:r>
      <w:r w:rsidRPr="005A0406">
        <w:rPr>
          <w:rFonts w:ascii="Cambria" w:hAnsi="Cambria" w:cs="Times New Roman"/>
          <w:b/>
          <w:bCs/>
          <w:i/>
          <w:iCs/>
          <w:color w:val="000000"/>
          <w:lang w:val="fr-BE"/>
        </w:rPr>
        <w:t xml:space="preserve"> </w:t>
      </w:r>
      <w:r w:rsidRPr="005A0406">
        <w:rPr>
          <w:rFonts w:ascii="Cambria" w:hAnsi="Cambria" w:cs="Times New Roman"/>
          <w:color w:val="000000"/>
          <w:lang w:val="fr-BE"/>
        </w:rPr>
        <w:t>mis en place en 2013, initialement pour soutenir l’organ</w:t>
      </w:r>
      <w:r w:rsidR="00045E14">
        <w:rPr>
          <w:rFonts w:ascii="Cambria" w:hAnsi="Cambria" w:cs="Times New Roman"/>
          <w:color w:val="000000"/>
          <w:lang w:val="fr-BE"/>
        </w:rPr>
        <w:t xml:space="preserve">isation des RDV de l’ISP 2014. </w:t>
      </w:r>
      <w:r w:rsidRPr="005A0406">
        <w:rPr>
          <w:rFonts w:ascii="Cambria" w:hAnsi="Cambria" w:cs="Times New Roman"/>
          <w:color w:val="000000"/>
          <w:lang w:val="fr-BE"/>
        </w:rPr>
        <w:t xml:space="preserve">Ses activités ont aujourd’hui pour but de co-construire progressivement une identité et </w:t>
      </w:r>
      <w:r w:rsidR="00045E14">
        <w:rPr>
          <w:rFonts w:ascii="Cambria" w:hAnsi="Cambria" w:cs="Times New Roman"/>
          <w:color w:val="000000"/>
          <w:lang w:val="fr-BE"/>
        </w:rPr>
        <w:t xml:space="preserve">une </w:t>
      </w:r>
      <w:r w:rsidRPr="005A0406">
        <w:rPr>
          <w:rFonts w:ascii="Cambria" w:hAnsi="Cambria" w:cs="Times New Roman"/>
          <w:color w:val="000000"/>
          <w:lang w:val="fr-BE"/>
        </w:rPr>
        <w:t>stratégie de communication sectorielle, capable</w:t>
      </w:r>
      <w:r w:rsidR="00045E14">
        <w:rPr>
          <w:rFonts w:ascii="Cambria" w:hAnsi="Cambria" w:cs="Times New Roman"/>
          <w:color w:val="000000"/>
          <w:lang w:val="fr-BE"/>
        </w:rPr>
        <w:t>s</w:t>
      </w:r>
      <w:r w:rsidRPr="005A0406">
        <w:rPr>
          <w:rFonts w:ascii="Cambria" w:hAnsi="Cambria" w:cs="Times New Roman"/>
          <w:color w:val="000000"/>
          <w:lang w:val="fr-BE"/>
        </w:rPr>
        <w:t xml:space="preserve"> de porter les revendications et la notoriété du secteur. </w:t>
      </w:r>
    </w:p>
    <w:p w14:paraId="03835124" w14:textId="77777777" w:rsidR="000F2B10" w:rsidRPr="005A0406" w:rsidRDefault="000F2B10" w:rsidP="008440C4">
      <w:pPr>
        <w:numPr>
          <w:ilvl w:val="0"/>
          <w:numId w:val="3"/>
        </w:numPr>
        <w:textAlignment w:val="baseline"/>
        <w:rPr>
          <w:rFonts w:ascii="Cambria" w:hAnsi="Cambria" w:cs="Times New Roman"/>
          <w:color w:val="000000"/>
          <w:lang w:val="fr-BE"/>
        </w:rPr>
      </w:pPr>
      <w:r w:rsidRPr="005A0406">
        <w:rPr>
          <w:rFonts w:ascii="Cambria" w:hAnsi="Cambria" w:cs="Times New Roman"/>
          <w:color w:val="000000"/>
          <w:lang w:val="fr-BE"/>
        </w:rPr>
        <w:t xml:space="preserve">Le </w:t>
      </w:r>
      <w:r w:rsidRPr="005A0406">
        <w:rPr>
          <w:rFonts w:ascii="Cambria" w:hAnsi="Cambria" w:cs="Times New Roman"/>
          <w:b/>
          <w:bCs/>
          <w:i/>
          <w:iCs/>
          <w:color w:val="000000"/>
          <w:lang w:val="fr-BE"/>
        </w:rPr>
        <w:t xml:space="preserve">comité de rédaction de </w:t>
      </w:r>
      <w:r w:rsidR="00045E14">
        <w:rPr>
          <w:rFonts w:ascii="Cambria" w:hAnsi="Cambria" w:cs="Times New Roman"/>
          <w:b/>
          <w:bCs/>
          <w:i/>
          <w:iCs/>
          <w:color w:val="000000"/>
          <w:lang w:val="fr-BE"/>
        </w:rPr>
        <w:t>l’Essor :</w:t>
      </w:r>
      <w:r w:rsidR="00045E14">
        <w:rPr>
          <w:rFonts w:ascii="Cambria" w:hAnsi="Cambria" w:cs="Times New Roman"/>
          <w:color w:val="000000"/>
          <w:lang w:val="fr-BE"/>
        </w:rPr>
        <w:t xml:space="preserve"> la revue du secteur</w:t>
      </w:r>
      <w:r w:rsidRPr="005A0406">
        <w:rPr>
          <w:rFonts w:ascii="Cambria" w:hAnsi="Cambria" w:cs="Times New Roman"/>
          <w:color w:val="000000"/>
          <w:lang w:val="fr-BE"/>
        </w:rPr>
        <w:t xml:space="preserve"> est publiée trimestriellement. Outil de communication en interne du sect</w:t>
      </w:r>
      <w:r w:rsidR="00045E14">
        <w:rPr>
          <w:rFonts w:ascii="Cambria" w:hAnsi="Cambria" w:cs="Times New Roman"/>
          <w:color w:val="000000"/>
          <w:lang w:val="fr-BE"/>
        </w:rPr>
        <w:t>eur, elle a aussi pour but de s’</w:t>
      </w:r>
      <w:r w:rsidRPr="005A0406">
        <w:rPr>
          <w:rFonts w:ascii="Cambria" w:hAnsi="Cambria" w:cs="Times New Roman"/>
          <w:color w:val="000000"/>
          <w:lang w:val="fr-BE"/>
        </w:rPr>
        <w:t xml:space="preserve">adresser aux partenaires. </w:t>
      </w:r>
    </w:p>
    <w:p w14:paraId="5FCC8999" w14:textId="77777777" w:rsidR="000F2B10" w:rsidRPr="005A0406" w:rsidRDefault="000F2B10" w:rsidP="005A0406">
      <w:pPr>
        <w:rPr>
          <w:rFonts w:ascii="Cambria" w:eastAsia="Times New Roman" w:hAnsi="Cambria" w:cs="Times New Roman"/>
          <w:sz w:val="20"/>
          <w:szCs w:val="20"/>
          <w:lang w:val="fr-BE"/>
        </w:rPr>
      </w:pPr>
    </w:p>
    <w:p w14:paraId="44C7A346" w14:textId="6733E7F3" w:rsidR="000F2B10" w:rsidRPr="005A0406" w:rsidRDefault="00417A0E" w:rsidP="005A0406">
      <w:pPr>
        <w:rPr>
          <w:rFonts w:ascii="Cambria" w:hAnsi="Cambria" w:cs="Times New Roman"/>
          <w:sz w:val="20"/>
          <w:szCs w:val="20"/>
          <w:lang w:val="fr-BE"/>
        </w:rPr>
      </w:pPr>
      <w:r w:rsidRPr="00FF14C2">
        <w:rPr>
          <w:rFonts w:ascii="Cambria" w:hAnsi="Cambria" w:cs="Times New Roman"/>
          <w:i/>
          <w:color w:val="000000"/>
          <w:u w:val="single"/>
          <w:lang w:val="fr-BE"/>
        </w:rPr>
        <w:t>Dans la ligne de mire</w:t>
      </w:r>
      <w:r w:rsidR="00575FCF">
        <w:rPr>
          <w:rFonts w:ascii="Cambria" w:hAnsi="Cambria" w:cs="Times New Roman"/>
          <w:color w:val="000000"/>
          <w:lang w:val="fr-BE"/>
        </w:rPr>
        <w:t>. E</w:t>
      </w:r>
      <w:r>
        <w:rPr>
          <w:rFonts w:ascii="Cambria" w:hAnsi="Cambria" w:cs="Times New Roman"/>
          <w:color w:val="000000"/>
          <w:lang w:val="fr-BE"/>
        </w:rPr>
        <w:t>n</w:t>
      </w:r>
      <w:r w:rsidRPr="005A0406">
        <w:rPr>
          <w:rFonts w:ascii="Cambria" w:hAnsi="Cambria" w:cs="Times New Roman"/>
          <w:color w:val="000000"/>
          <w:lang w:val="fr-BE"/>
        </w:rPr>
        <w:t xml:space="preserve"> </w:t>
      </w:r>
      <w:r w:rsidR="000F2B10" w:rsidRPr="005A0406">
        <w:rPr>
          <w:rFonts w:ascii="Cambria" w:hAnsi="Cambria" w:cs="Times New Roman"/>
          <w:color w:val="000000"/>
          <w:lang w:val="fr-BE"/>
        </w:rPr>
        <w:t xml:space="preserve">2018, l’AID </w:t>
      </w:r>
      <w:r w:rsidR="00045E14">
        <w:rPr>
          <w:rFonts w:ascii="Cambria" w:hAnsi="Cambria" w:cs="Times New Roman"/>
          <w:color w:val="000000"/>
          <w:lang w:val="fr-BE"/>
        </w:rPr>
        <w:t xml:space="preserve">Coordination </w:t>
      </w:r>
      <w:r w:rsidR="000F2B10" w:rsidRPr="005A0406">
        <w:rPr>
          <w:rFonts w:ascii="Cambria" w:hAnsi="Cambria" w:cs="Times New Roman"/>
          <w:color w:val="000000"/>
          <w:lang w:val="fr-BE"/>
        </w:rPr>
        <w:t>exercera le mandat de vice-présidence de l’Interfédé</w:t>
      </w:r>
      <w:r w:rsidR="00045E14">
        <w:rPr>
          <w:rFonts w:ascii="Cambria" w:hAnsi="Cambria" w:cs="Times New Roman"/>
          <w:color w:val="000000"/>
          <w:lang w:val="fr-BE"/>
        </w:rPr>
        <w:t>ration</w:t>
      </w:r>
      <w:r w:rsidR="000F2B10" w:rsidRPr="005A0406">
        <w:rPr>
          <w:rFonts w:ascii="Cambria" w:hAnsi="Cambria" w:cs="Times New Roman"/>
          <w:color w:val="000000"/>
          <w:lang w:val="fr-BE"/>
        </w:rPr>
        <w:t>. Ce qui signifiera une participation au Bureau de l’Interfédé</w:t>
      </w:r>
      <w:r w:rsidR="00045E14">
        <w:rPr>
          <w:rFonts w:ascii="Cambria" w:hAnsi="Cambria" w:cs="Times New Roman"/>
          <w:color w:val="000000"/>
          <w:lang w:val="fr-BE"/>
        </w:rPr>
        <w:t>ration</w:t>
      </w:r>
      <w:r w:rsidR="000F2B10" w:rsidRPr="005A0406">
        <w:rPr>
          <w:rFonts w:ascii="Cambria" w:hAnsi="Cambria" w:cs="Times New Roman"/>
          <w:color w:val="000000"/>
          <w:lang w:val="fr-BE"/>
        </w:rPr>
        <w:t>, mais aussi une participation à toutes les réunions avec les interlocuteurs que sont l’administration, le Forem et le Cabinet. En 2019, ce sera le mandat de présidence de l’Interfédé</w:t>
      </w:r>
      <w:r w:rsidR="00045E14">
        <w:rPr>
          <w:rFonts w:ascii="Cambria" w:hAnsi="Cambria" w:cs="Times New Roman"/>
          <w:color w:val="000000"/>
          <w:lang w:val="fr-BE"/>
        </w:rPr>
        <w:t>ration</w:t>
      </w:r>
      <w:r w:rsidR="000F2B10" w:rsidRPr="005A0406">
        <w:rPr>
          <w:rFonts w:ascii="Cambria" w:hAnsi="Cambria" w:cs="Times New Roman"/>
          <w:color w:val="000000"/>
          <w:lang w:val="fr-BE"/>
        </w:rPr>
        <w:t xml:space="preserve"> qui sera confié à </w:t>
      </w:r>
      <w:r w:rsidR="00045E14">
        <w:rPr>
          <w:rFonts w:ascii="Cambria" w:hAnsi="Cambria" w:cs="Times New Roman"/>
          <w:color w:val="000000"/>
          <w:lang w:val="fr-BE"/>
        </w:rPr>
        <w:t>l’</w:t>
      </w:r>
      <w:r w:rsidR="000F2B10" w:rsidRPr="005A0406">
        <w:rPr>
          <w:rFonts w:ascii="Cambria" w:hAnsi="Cambria" w:cs="Times New Roman"/>
          <w:color w:val="000000"/>
          <w:lang w:val="fr-BE"/>
        </w:rPr>
        <w:t>AID</w:t>
      </w:r>
      <w:r w:rsidR="00045E14">
        <w:rPr>
          <w:rFonts w:ascii="Cambria" w:hAnsi="Cambria" w:cs="Times New Roman"/>
          <w:color w:val="000000"/>
          <w:lang w:val="fr-BE"/>
        </w:rPr>
        <w:t xml:space="preserve"> Coordination</w:t>
      </w:r>
      <w:r w:rsidR="000F2B10" w:rsidRPr="005A0406">
        <w:rPr>
          <w:rFonts w:ascii="Cambria" w:hAnsi="Cambria" w:cs="Times New Roman"/>
          <w:color w:val="000000"/>
          <w:lang w:val="fr-BE"/>
        </w:rPr>
        <w:t>.</w:t>
      </w:r>
    </w:p>
    <w:p w14:paraId="39CF9576" w14:textId="77777777" w:rsidR="000F2B10" w:rsidRPr="005A0406" w:rsidRDefault="000F2B10" w:rsidP="005A0406">
      <w:pPr>
        <w:spacing w:after="240"/>
        <w:rPr>
          <w:rFonts w:ascii="Cambria" w:eastAsia="Times New Roman" w:hAnsi="Cambria" w:cs="Times New Roman"/>
          <w:sz w:val="20"/>
          <w:szCs w:val="20"/>
          <w:lang w:val="fr-BE"/>
        </w:rPr>
      </w:pPr>
    </w:p>
    <w:p w14:paraId="7245548D" w14:textId="77777777" w:rsidR="00A275EE" w:rsidRPr="00645DDA" w:rsidRDefault="000F2B10" w:rsidP="004D7BC1">
      <w:pPr>
        <w:pStyle w:val="Titre4"/>
        <w:numPr>
          <w:ilvl w:val="0"/>
          <w:numId w:val="41"/>
        </w:numPr>
      </w:pPr>
      <w:bookmarkStart w:id="10" w:name="_Toc389216446"/>
      <w:r w:rsidRPr="005A0406">
        <w:t>La commission d’agrément</w:t>
      </w:r>
      <w:bookmarkEnd w:id="10"/>
    </w:p>
    <w:p w14:paraId="4EB6E78D" w14:textId="6DA1C667" w:rsidR="000F2B10" w:rsidRPr="00A275EE" w:rsidRDefault="000F2B10" w:rsidP="00A275EE"/>
    <w:p w14:paraId="59DDFE7D" w14:textId="2D9977C8"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Antérieurement, et c’était un gros travail, tous les dossiers d’agrément étaient lus et passai</w:t>
      </w:r>
      <w:r w:rsidR="00045E14">
        <w:rPr>
          <w:rFonts w:ascii="Cambria" w:hAnsi="Cambria" w:cs="Times New Roman"/>
          <w:color w:val="000000"/>
          <w:lang w:val="fr-BE"/>
        </w:rPr>
        <w:t xml:space="preserve">ent pour avis à la commission. </w:t>
      </w:r>
      <w:r w:rsidRPr="005A0406">
        <w:rPr>
          <w:rFonts w:ascii="Cambria" w:hAnsi="Cambria" w:cs="Times New Roman"/>
          <w:color w:val="000000"/>
          <w:lang w:val="fr-BE"/>
        </w:rPr>
        <w:t>Cela permettait aux membres de la commission d’avoir une vision de l’évolution de l’ensemble du secteur. Le nouveau décret a réformé le fonctionnement de la commission d’agrément, limitant son champ d’intervention aux dossiers litigieux. Cela a eu comme conséquence que ce lieu - qui est aussi un espace dans lequel le secteur rencontre les pa</w:t>
      </w:r>
      <w:r w:rsidR="00045E14">
        <w:rPr>
          <w:rFonts w:ascii="Cambria" w:hAnsi="Cambria" w:cs="Times New Roman"/>
          <w:color w:val="000000"/>
          <w:lang w:val="fr-BE"/>
        </w:rPr>
        <w:t>rtenaires sociaux - ne</w:t>
      </w:r>
      <w:r w:rsidRPr="005A0406">
        <w:rPr>
          <w:rFonts w:ascii="Cambria" w:hAnsi="Cambria" w:cs="Times New Roman"/>
          <w:color w:val="000000"/>
          <w:lang w:val="fr-BE"/>
        </w:rPr>
        <w:t xml:space="preserve"> fonctionne plus que par intermittence et</w:t>
      </w:r>
      <w:r w:rsidR="00575FCF">
        <w:rPr>
          <w:rFonts w:ascii="Cambria" w:hAnsi="Cambria" w:cs="Times New Roman"/>
          <w:color w:val="000000"/>
          <w:lang w:val="fr-BE"/>
        </w:rPr>
        <w:t>,</w:t>
      </w:r>
      <w:r w:rsidRPr="005A0406">
        <w:rPr>
          <w:rFonts w:ascii="Cambria" w:hAnsi="Cambria" w:cs="Times New Roman"/>
          <w:color w:val="000000"/>
          <w:lang w:val="fr-BE"/>
        </w:rPr>
        <w:t xml:space="preserve"> </w:t>
      </w:r>
      <w:r w:rsidR="00045E14">
        <w:rPr>
          <w:rFonts w:ascii="Cambria" w:hAnsi="Cambria" w:cs="Times New Roman"/>
          <w:color w:val="000000"/>
          <w:lang w:val="fr-BE"/>
        </w:rPr>
        <w:t xml:space="preserve">en </w:t>
      </w:r>
      <w:r w:rsidRPr="005A0406">
        <w:rPr>
          <w:rFonts w:ascii="Cambria" w:hAnsi="Cambria" w:cs="Times New Roman"/>
          <w:color w:val="000000"/>
          <w:lang w:val="fr-BE"/>
        </w:rPr>
        <w:t xml:space="preserve">ne traitant </w:t>
      </w:r>
      <w:r w:rsidR="00045E14">
        <w:rPr>
          <w:rFonts w:ascii="Cambria" w:hAnsi="Cambria" w:cs="Times New Roman"/>
          <w:color w:val="000000"/>
          <w:lang w:val="fr-BE"/>
        </w:rPr>
        <w:t xml:space="preserve">plus </w:t>
      </w:r>
      <w:r w:rsidRPr="005A0406">
        <w:rPr>
          <w:rFonts w:ascii="Cambria" w:hAnsi="Cambria" w:cs="Times New Roman"/>
          <w:color w:val="000000"/>
          <w:lang w:val="fr-BE"/>
        </w:rPr>
        <w:t>que les cas « difficile</w:t>
      </w:r>
      <w:r w:rsidR="00045E14">
        <w:rPr>
          <w:rFonts w:ascii="Cambria" w:hAnsi="Cambria" w:cs="Times New Roman"/>
          <w:color w:val="000000"/>
          <w:lang w:val="fr-BE"/>
        </w:rPr>
        <w:t>s »</w:t>
      </w:r>
      <w:r w:rsidRPr="005A0406">
        <w:rPr>
          <w:rFonts w:ascii="Cambria" w:hAnsi="Cambria" w:cs="Times New Roman"/>
          <w:color w:val="000000"/>
          <w:lang w:val="fr-BE"/>
        </w:rPr>
        <w:t xml:space="preserve">, </w:t>
      </w:r>
      <w:r w:rsidR="00045E14">
        <w:rPr>
          <w:rFonts w:ascii="Cambria" w:hAnsi="Cambria" w:cs="Times New Roman"/>
          <w:color w:val="000000"/>
          <w:lang w:val="fr-BE"/>
        </w:rPr>
        <w:t>il donne une image tronquée du</w:t>
      </w:r>
      <w:r w:rsidRPr="005A0406">
        <w:rPr>
          <w:rFonts w:ascii="Cambria" w:hAnsi="Cambria" w:cs="Times New Roman"/>
          <w:color w:val="000000"/>
          <w:lang w:val="fr-BE"/>
        </w:rPr>
        <w:t xml:space="preserve"> secteur. La fonction de consultation a ainsi perdu une part importante de sa dimension, même si ce lieu reste important pour défendre les centres et le secteur.</w:t>
      </w:r>
    </w:p>
    <w:p w14:paraId="3478DB53" w14:textId="77777777" w:rsidR="000F2B10" w:rsidRPr="005A0406" w:rsidRDefault="000F2B10" w:rsidP="005A0406">
      <w:pPr>
        <w:spacing w:after="240"/>
        <w:rPr>
          <w:rFonts w:ascii="Cambria" w:eastAsia="Times New Roman" w:hAnsi="Cambria" w:cs="Times New Roman"/>
          <w:sz w:val="20"/>
          <w:szCs w:val="20"/>
          <w:lang w:val="fr-BE"/>
        </w:rPr>
      </w:pPr>
    </w:p>
    <w:p w14:paraId="1B82D7CC" w14:textId="77777777" w:rsidR="00045E14" w:rsidRDefault="00045E14">
      <w:pPr>
        <w:rPr>
          <w:rFonts w:ascii="Cambria" w:eastAsia="Times New Roman" w:hAnsi="Cambria" w:cs="Times New Roman"/>
          <w:b/>
          <w:bCs/>
          <w:i/>
          <w:iCs/>
          <w:color w:val="000000"/>
          <w:kern w:val="36"/>
          <w:sz w:val="26"/>
          <w:szCs w:val="26"/>
          <w:u w:val="single"/>
          <w:lang w:val="fr-BE"/>
        </w:rPr>
      </w:pPr>
      <w:r>
        <w:rPr>
          <w:rFonts w:ascii="Cambria" w:eastAsia="Times New Roman" w:hAnsi="Cambria" w:cs="Times New Roman"/>
          <w:b/>
          <w:bCs/>
          <w:i/>
          <w:iCs/>
          <w:color w:val="000000"/>
          <w:kern w:val="36"/>
          <w:sz w:val="26"/>
          <w:szCs w:val="26"/>
          <w:u w:val="single"/>
          <w:lang w:val="fr-BE"/>
        </w:rPr>
        <w:br w:type="page"/>
      </w:r>
    </w:p>
    <w:p w14:paraId="059D5C05" w14:textId="77777777" w:rsidR="000F2B10" w:rsidRPr="00045E14" w:rsidRDefault="000F2B10" w:rsidP="009F7C60">
      <w:pPr>
        <w:pStyle w:val="Titre3"/>
        <w:rPr>
          <w:sz w:val="48"/>
          <w:szCs w:val="48"/>
        </w:rPr>
      </w:pPr>
      <w:bookmarkStart w:id="11" w:name="_Toc389216447"/>
      <w:r w:rsidRPr="00045E14">
        <w:lastRenderedPageBreak/>
        <w:t>1.2. Les enjeux bruxellois</w:t>
      </w:r>
      <w:bookmarkEnd w:id="11"/>
    </w:p>
    <w:p w14:paraId="00DFD40F" w14:textId="77777777" w:rsidR="000F2B10" w:rsidRPr="005A0406" w:rsidRDefault="000F2B10" w:rsidP="005A0406">
      <w:pPr>
        <w:rPr>
          <w:rFonts w:ascii="Cambria" w:eastAsia="Times New Roman" w:hAnsi="Cambria" w:cs="Times New Roman"/>
          <w:sz w:val="20"/>
          <w:szCs w:val="20"/>
          <w:lang w:val="fr-BE"/>
        </w:rPr>
      </w:pPr>
    </w:p>
    <w:p w14:paraId="25D6E552" w14:textId="6FB4F684"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Même si les réalités bruxelloises ne sont pas absentes des diverses représentations extérieures détaillées ci-</w:t>
      </w:r>
      <w:r w:rsidR="0090788C">
        <w:rPr>
          <w:rFonts w:ascii="Cambria" w:hAnsi="Cambria" w:cs="Times New Roman"/>
          <w:color w:val="000000"/>
          <w:lang w:val="fr-BE"/>
        </w:rPr>
        <w:t>avant</w:t>
      </w:r>
      <w:r w:rsidRPr="005A0406">
        <w:rPr>
          <w:rFonts w:ascii="Cambria" w:hAnsi="Cambria" w:cs="Times New Roman"/>
          <w:color w:val="000000"/>
          <w:lang w:val="fr-BE"/>
        </w:rPr>
        <w:t>, force est de constater que l’investissement des tr</w:t>
      </w:r>
      <w:r w:rsidR="00045E14">
        <w:rPr>
          <w:rFonts w:ascii="Cambria" w:hAnsi="Cambria" w:cs="Times New Roman"/>
          <w:color w:val="000000"/>
          <w:lang w:val="fr-BE"/>
        </w:rPr>
        <w:t>availleurs de l’AID C</w:t>
      </w:r>
      <w:r w:rsidRPr="005A0406">
        <w:rPr>
          <w:rFonts w:ascii="Cambria" w:hAnsi="Cambria" w:cs="Times New Roman"/>
          <w:color w:val="000000"/>
          <w:lang w:val="fr-BE"/>
        </w:rPr>
        <w:t>oordination est a priori plus important dans les politiques wallonnes. Ceci est dû à la représentation plus importante des centres wallons dans le réseau, mai</w:t>
      </w:r>
      <w:r w:rsidR="00045E14">
        <w:rPr>
          <w:rFonts w:ascii="Cambria" w:hAnsi="Cambria" w:cs="Times New Roman"/>
          <w:color w:val="000000"/>
          <w:lang w:val="fr-BE"/>
        </w:rPr>
        <w:t>s aussi à une activité (voir un</w:t>
      </w:r>
      <w:r w:rsidRPr="005A0406">
        <w:rPr>
          <w:rFonts w:ascii="Cambria" w:hAnsi="Cambria" w:cs="Times New Roman"/>
          <w:color w:val="000000"/>
          <w:lang w:val="fr-BE"/>
        </w:rPr>
        <w:t xml:space="preserve"> activisme) politique plus intense en Wallonie où on a vu se succéder trois rév</w:t>
      </w:r>
      <w:r w:rsidR="00045E14">
        <w:rPr>
          <w:rFonts w:ascii="Cambria" w:hAnsi="Cambria" w:cs="Times New Roman"/>
          <w:color w:val="000000"/>
          <w:lang w:val="fr-BE"/>
        </w:rPr>
        <w:t>isions décrétales en moins de dix</w:t>
      </w:r>
      <w:r w:rsidRPr="005A0406">
        <w:rPr>
          <w:rFonts w:ascii="Cambria" w:hAnsi="Cambria" w:cs="Times New Roman"/>
          <w:color w:val="000000"/>
          <w:lang w:val="fr-BE"/>
        </w:rPr>
        <w:t xml:space="preserve"> ans ainsi qu’à une structuration </w:t>
      </w:r>
      <w:r w:rsidR="0090788C" w:rsidRPr="005A0406">
        <w:rPr>
          <w:rFonts w:ascii="Cambria" w:hAnsi="Cambria" w:cs="Times New Roman"/>
          <w:color w:val="000000"/>
          <w:lang w:val="fr-BE"/>
        </w:rPr>
        <w:t xml:space="preserve">différente </w:t>
      </w:r>
      <w:r w:rsidRPr="005A0406">
        <w:rPr>
          <w:rFonts w:ascii="Cambria" w:hAnsi="Cambria" w:cs="Times New Roman"/>
          <w:color w:val="000000"/>
          <w:lang w:val="fr-BE"/>
        </w:rPr>
        <w:t>de la représentation sectorielle. En Wallonie, ce sont les fédérations qui ont en charge la représentation politique via l’Interfédé</w:t>
      </w:r>
      <w:r w:rsidR="00045E14">
        <w:rPr>
          <w:rFonts w:ascii="Cambria" w:hAnsi="Cambria" w:cs="Times New Roman"/>
          <w:color w:val="000000"/>
          <w:lang w:val="fr-BE"/>
        </w:rPr>
        <w:t>ration</w:t>
      </w:r>
      <w:r w:rsidRPr="005A0406">
        <w:rPr>
          <w:rFonts w:ascii="Cambria" w:hAnsi="Cambria" w:cs="Times New Roman"/>
          <w:color w:val="000000"/>
          <w:lang w:val="fr-BE"/>
        </w:rPr>
        <w:t xml:space="preserve"> alors qu’à Bruxelles</w:t>
      </w:r>
      <w:r w:rsidR="00045E14">
        <w:rPr>
          <w:rFonts w:ascii="Cambria" w:hAnsi="Cambria" w:cs="Times New Roman"/>
          <w:color w:val="000000"/>
          <w:lang w:val="fr-BE"/>
        </w:rPr>
        <w:t>,</w:t>
      </w:r>
      <w:r w:rsidRPr="005A0406">
        <w:rPr>
          <w:rFonts w:ascii="Cambria" w:hAnsi="Cambria" w:cs="Times New Roman"/>
          <w:color w:val="000000"/>
          <w:lang w:val="fr-BE"/>
        </w:rPr>
        <w:t xml:space="preserve"> les centres sont directement affiliés à l’or</w:t>
      </w:r>
      <w:r w:rsidR="00B64D6D">
        <w:rPr>
          <w:rFonts w:ascii="Cambria" w:hAnsi="Cambria" w:cs="Times New Roman"/>
          <w:color w:val="000000"/>
          <w:lang w:val="fr-BE"/>
        </w:rPr>
        <w:t>gane de représentation qu’est la</w:t>
      </w:r>
      <w:r w:rsidRPr="005A0406">
        <w:rPr>
          <w:rFonts w:ascii="Cambria" w:hAnsi="Cambria" w:cs="Times New Roman"/>
          <w:color w:val="000000"/>
          <w:lang w:val="fr-BE"/>
        </w:rPr>
        <w:t xml:space="preserve"> FEBISP.</w:t>
      </w:r>
    </w:p>
    <w:p w14:paraId="4028322A" w14:textId="77777777" w:rsidR="000F2B10" w:rsidRPr="005A0406" w:rsidRDefault="000F2B10" w:rsidP="005A0406">
      <w:pPr>
        <w:rPr>
          <w:rFonts w:ascii="Cambria" w:eastAsia="Times New Roman" w:hAnsi="Cambria" w:cs="Times New Roman"/>
          <w:sz w:val="20"/>
          <w:szCs w:val="20"/>
          <w:lang w:val="fr-BE"/>
        </w:rPr>
      </w:pPr>
    </w:p>
    <w:p w14:paraId="4D565255" w14:textId="77777777" w:rsidR="0062683B" w:rsidRDefault="00B64D6D" w:rsidP="00001B34">
      <w:pPr>
        <w:rPr>
          <w:rFonts w:ascii="Cambria" w:hAnsi="Cambria" w:cs="Times New Roman"/>
          <w:color w:val="000000"/>
          <w:lang w:val="fr-BE"/>
        </w:rPr>
      </w:pPr>
      <w:r>
        <w:rPr>
          <w:rFonts w:ascii="Cambria" w:hAnsi="Cambria" w:cs="Times New Roman"/>
          <w:color w:val="000000"/>
          <w:lang w:val="fr-BE"/>
        </w:rPr>
        <w:t>Dès lors, sur le territoire b</w:t>
      </w:r>
      <w:r w:rsidR="000F2B10" w:rsidRPr="005A0406">
        <w:rPr>
          <w:rFonts w:ascii="Cambria" w:hAnsi="Cambria" w:cs="Times New Roman"/>
          <w:color w:val="000000"/>
          <w:lang w:val="fr-BE"/>
        </w:rPr>
        <w:t>ruxellois, un volet de la représentation politique est confié à Daniel Fastenakel</w:t>
      </w:r>
      <w:r w:rsidR="00001B34">
        <w:rPr>
          <w:rFonts w:ascii="Cambria" w:hAnsi="Cambria" w:cs="Times New Roman"/>
          <w:color w:val="000000"/>
          <w:lang w:val="fr-BE"/>
        </w:rPr>
        <w:t xml:space="preserve">. </w:t>
      </w:r>
    </w:p>
    <w:p w14:paraId="17DE9BC2" w14:textId="50E271E1" w:rsidR="000F2B10" w:rsidRPr="005A0406" w:rsidRDefault="00001B34" w:rsidP="00001B34">
      <w:pPr>
        <w:rPr>
          <w:rFonts w:ascii="Cambria" w:hAnsi="Cambria" w:cs="Times New Roman"/>
          <w:sz w:val="20"/>
          <w:szCs w:val="20"/>
          <w:lang w:val="fr-BE"/>
        </w:rPr>
      </w:pPr>
      <w:r w:rsidRPr="0062683B">
        <w:rPr>
          <w:rFonts w:ascii="Cambria" w:hAnsi="Cambria" w:cs="Times New Roman"/>
          <w:i/>
          <w:color w:val="000000"/>
          <w:u w:val="single"/>
          <w:lang w:val="fr-BE"/>
        </w:rPr>
        <w:t>Dans la ligne de mire</w:t>
      </w:r>
      <w:r w:rsidR="0062683B">
        <w:rPr>
          <w:rFonts w:ascii="Cambria" w:hAnsi="Cambria" w:cs="Times New Roman"/>
          <w:color w:val="000000"/>
          <w:lang w:val="fr-BE"/>
        </w:rPr>
        <w:t>.</w:t>
      </w:r>
      <w:r w:rsidR="000F2B10" w:rsidRPr="005A0406">
        <w:rPr>
          <w:rFonts w:ascii="Cambria" w:hAnsi="Cambria" w:cs="Times New Roman"/>
          <w:color w:val="000000"/>
          <w:lang w:val="fr-BE"/>
        </w:rPr>
        <w:t xml:space="preserve"> </w:t>
      </w:r>
      <w:r w:rsidR="0062683B">
        <w:rPr>
          <w:rFonts w:ascii="Cambria" w:hAnsi="Cambria" w:cs="Times New Roman"/>
          <w:color w:val="000000"/>
          <w:lang w:val="fr-BE"/>
        </w:rPr>
        <w:t>E</w:t>
      </w:r>
      <w:r w:rsidR="005A4A97">
        <w:rPr>
          <w:rFonts w:ascii="Cambria" w:hAnsi="Cambria" w:cs="Times New Roman"/>
          <w:color w:val="000000"/>
          <w:lang w:val="fr-BE"/>
        </w:rPr>
        <w:t xml:space="preserve">n </w:t>
      </w:r>
      <w:r w:rsidR="00B64D6D">
        <w:rPr>
          <w:rFonts w:ascii="Cambria" w:hAnsi="Cambria" w:cs="Times New Roman"/>
          <w:color w:val="000000"/>
          <w:lang w:val="fr-BE"/>
        </w:rPr>
        <w:t>2018, l’AID Coordination et les centres b</w:t>
      </w:r>
      <w:r w:rsidR="000F2B10" w:rsidRPr="005A0406">
        <w:rPr>
          <w:rFonts w:ascii="Cambria" w:hAnsi="Cambria" w:cs="Times New Roman"/>
          <w:color w:val="000000"/>
          <w:lang w:val="fr-BE"/>
        </w:rPr>
        <w:t>ruxellois de</w:t>
      </w:r>
      <w:r w:rsidR="005A4A97">
        <w:rPr>
          <w:rFonts w:ascii="Cambria" w:hAnsi="Cambria" w:cs="Times New Roman"/>
          <w:color w:val="000000"/>
          <w:lang w:val="fr-BE"/>
        </w:rPr>
        <w:t>vront</w:t>
      </w:r>
      <w:r w:rsidR="000F2B10" w:rsidRPr="005A0406">
        <w:rPr>
          <w:rFonts w:ascii="Cambria" w:hAnsi="Cambria" w:cs="Times New Roman"/>
          <w:color w:val="000000"/>
          <w:lang w:val="fr-BE"/>
        </w:rPr>
        <w:t xml:space="preserve"> revoir le système de concertation interne et de représen</w:t>
      </w:r>
      <w:r w:rsidR="00B64D6D">
        <w:rPr>
          <w:rFonts w:ascii="Cambria" w:hAnsi="Cambria" w:cs="Times New Roman"/>
          <w:color w:val="000000"/>
          <w:lang w:val="fr-BE"/>
        </w:rPr>
        <w:t xml:space="preserve">tation </w:t>
      </w:r>
      <w:r w:rsidR="005A4A97">
        <w:rPr>
          <w:rFonts w:ascii="Cambria" w:hAnsi="Cambria" w:cs="Times New Roman"/>
          <w:color w:val="000000"/>
          <w:lang w:val="fr-BE"/>
        </w:rPr>
        <w:t xml:space="preserve">du </w:t>
      </w:r>
      <w:r w:rsidR="00B64D6D">
        <w:rPr>
          <w:rFonts w:ascii="Cambria" w:hAnsi="Cambria" w:cs="Times New Roman"/>
          <w:color w:val="000000"/>
          <w:lang w:val="fr-BE"/>
        </w:rPr>
        <w:t>réseau sur la région b</w:t>
      </w:r>
      <w:r w:rsidR="000F2B10" w:rsidRPr="005A0406">
        <w:rPr>
          <w:rFonts w:ascii="Cambria" w:hAnsi="Cambria" w:cs="Times New Roman"/>
          <w:color w:val="000000"/>
          <w:lang w:val="fr-BE"/>
        </w:rPr>
        <w:t>ruxelloise.</w:t>
      </w:r>
    </w:p>
    <w:p w14:paraId="520A1194" w14:textId="77777777" w:rsidR="000F2B10" w:rsidRPr="005A0406" w:rsidRDefault="000F2B10" w:rsidP="005A0406">
      <w:pPr>
        <w:spacing w:after="240"/>
        <w:rPr>
          <w:rFonts w:ascii="Cambria" w:eastAsia="Times New Roman" w:hAnsi="Cambria" w:cs="Times New Roman"/>
          <w:sz w:val="20"/>
          <w:szCs w:val="20"/>
          <w:lang w:val="fr-BE"/>
        </w:rPr>
      </w:pPr>
    </w:p>
    <w:p w14:paraId="67514C21" w14:textId="77777777" w:rsidR="000F2B10" w:rsidRPr="00B64D6D" w:rsidRDefault="00B64D6D" w:rsidP="009F7C60">
      <w:pPr>
        <w:pStyle w:val="Titre3"/>
        <w:rPr>
          <w:sz w:val="36"/>
          <w:szCs w:val="36"/>
        </w:rPr>
      </w:pPr>
      <w:bookmarkStart w:id="12" w:name="_Toc389216448"/>
      <w:r w:rsidRPr="00B64D6D">
        <w:t>1.3</w:t>
      </w:r>
      <w:r w:rsidR="000F2B10" w:rsidRPr="00B64D6D">
        <w:t>. Fesefa</w:t>
      </w:r>
      <w:bookmarkEnd w:id="12"/>
    </w:p>
    <w:p w14:paraId="34E28760" w14:textId="77777777" w:rsidR="000F2B10" w:rsidRPr="005A0406" w:rsidRDefault="000F2B10" w:rsidP="005A0406">
      <w:pPr>
        <w:rPr>
          <w:rFonts w:ascii="Cambria" w:eastAsia="Times New Roman" w:hAnsi="Cambria" w:cs="Times New Roman"/>
          <w:sz w:val="20"/>
          <w:szCs w:val="20"/>
          <w:lang w:val="fr-BE"/>
        </w:rPr>
      </w:pPr>
    </w:p>
    <w:p w14:paraId="62B719FE" w14:textId="77777777" w:rsidR="009A0EC3" w:rsidRDefault="000F2B10" w:rsidP="005A0406">
      <w:pPr>
        <w:rPr>
          <w:rFonts w:ascii="Cambria" w:hAnsi="Cambria" w:cs="Times New Roman"/>
          <w:color w:val="000000"/>
          <w:lang w:val="fr-BE"/>
        </w:rPr>
      </w:pPr>
      <w:r w:rsidRPr="005A0406">
        <w:rPr>
          <w:rFonts w:ascii="Cambria" w:hAnsi="Cambria" w:cs="Times New Roman"/>
          <w:color w:val="000000"/>
          <w:lang w:val="fr-BE"/>
        </w:rPr>
        <w:t xml:space="preserve">La Fesefa est la fédération patronale du secteur socio-culturel. L’AID Coordination siège au CA de la FESEFA qui se réunit tous les mois. Nous y représentons l’ensemble des centres. Nous diffusons également les informations à propos des évolutions dans les relations employeurs – travailleurs. Ces éléments ont souvent trait à l’application des accords du non-marchand en région wallonne ou en région bruxelloise. Ils peuvent également concerner des éléments globaux liés à la commission paritaire. </w:t>
      </w:r>
    </w:p>
    <w:p w14:paraId="0BEE7D8D" w14:textId="77777777" w:rsidR="009A0EC3" w:rsidRDefault="009A0EC3" w:rsidP="005A0406">
      <w:pPr>
        <w:rPr>
          <w:rFonts w:ascii="Cambria" w:hAnsi="Cambria" w:cs="Times New Roman"/>
          <w:color w:val="000000"/>
          <w:lang w:val="fr-BE"/>
        </w:rPr>
      </w:pPr>
    </w:p>
    <w:p w14:paraId="71702B3D" w14:textId="5E6E3D82" w:rsidR="000F2B10" w:rsidRPr="005A0406" w:rsidRDefault="009A0EC3" w:rsidP="005A0406">
      <w:pPr>
        <w:rPr>
          <w:rFonts w:ascii="Cambria" w:hAnsi="Cambria" w:cs="Times New Roman"/>
          <w:sz w:val="20"/>
          <w:szCs w:val="20"/>
          <w:lang w:val="fr-BE"/>
        </w:rPr>
      </w:pPr>
      <w:r w:rsidRPr="009812F8">
        <w:rPr>
          <w:rFonts w:ascii="Cambria" w:hAnsi="Cambria" w:cs="Times New Roman"/>
          <w:i/>
          <w:color w:val="000000"/>
          <w:u w:val="single"/>
          <w:lang w:val="fr-BE"/>
        </w:rPr>
        <w:t>Dans la ligne de mire</w:t>
      </w:r>
      <w:r>
        <w:rPr>
          <w:rFonts w:ascii="Cambria" w:hAnsi="Cambria" w:cs="Times New Roman"/>
          <w:color w:val="000000"/>
          <w:lang w:val="fr-BE"/>
        </w:rPr>
        <w:t xml:space="preserve">. </w:t>
      </w:r>
      <w:r w:rsidR="000F2B10" w:rsidRPr="005A0406">
        <w:rPr>
          <w:rFonts w:ascii="Cambria" w:hAnsi="Cambria" w:cs="Times New Roman"/>
          <w:color w:val="000000"/>
          <w:lang w:val="fr-BE"/>
        </w:rPr>
        <w:t>La négociation des accords du non marchand</w:t>
      </w:r>
      <w:r>
        <w:rPr>
          <w:rFonts w:ascii="Cambria" w:hAnsi="Cambria" w:cs="Times New Roman"/>
          <w:color w:val="000000"/>
          <w:lang w:val="fr-BE"/>
        </w:rPr>
        <w:t>,</w:t>
      </w:r>
      <w:r w:rsidR="000F2B10" w:rsidRPr="005A0406">
        <w:rPr>
          <w:rFonts w:ascii="Cambria" w:hAnsi="Cambria" w:cs="Times New Roman"/>
          <w:color w:val="000000"/>
          <w:lang w:val="fr-BE"/>
        </w:rPr>
        <w:t xml:space="preserve"> d’une part</w:t>
      </w:r>
      <w:r w:rsidR="00B64D6D">
        <w:rPr>
          <w:rFonts w:ascii="Cambria" w:hAnsi="Cambria" w:cs="Times New Roman"/>
          <w:color w:val="000000"/>
          <w:lang w:val="fr-BE"/>
        </w:rPr>
        <w:t>,</w:t>
      </w:r>
      <w:r w:rsidR="000F2B10" w:rsidRPr="005A0406">
        <w:rPr>
          <w:rFonts w:ascii="Cambria" w:hAnsi="Cambria" w:cs="Times New Roman"/>
          <w:color w:val="000000"/>
          <w:lang w:val="fr-BE"/>
        </w:rPr>
        <w:t xml:space="preserve"> et la réforme du système APE</w:t>
      </w:r>
      <w:r>
        <w:rPr>
          <w:rFonts w:ascii="Cambria" w:hAnsi="Cambria" w:cs="Times New Roman"/>
          <w:color w:val="000000"/>
          <w:lang w:val="fr-BE"/>
        </w:rPr>
        <w:t>,</w:t>
      </w:r>
      <w:r w:rsidR="000F2B10" w:rsidRPr="005A0406">
        <w:rPr>
          <w:rFonts w:ascii="Cambria" w:hAnsi="Cambria" w:cs="Times New Roman"/>
          <w:color w:val="000000"/>
          <w:lang w:val="fr-BE"/>
        </w:rPr>
        <w:t xml:space="preserve"> d’autre part</w:t>
      </w:r>
      <w:r w:rsidR="00B64D6D">
        <w:rPr>
          <w:rFonts w:ascii="Cambria" w:hAnsi="Cambria" w:cs="Times New Roman"/>
          <w:color w:val="000000"/>
          <w:lang w:val="fr-BE"/>
        </w:rPr>
        <w:t>,</w:t>
      </w:r>
      <w:r w:rsidR="000F2B10" w:rsidRPr="005A0406">
        <w:rPr>
          <w:rFonts w:ascii="Cambria" w:hAnsi="Cambria" w:cs="Times New Roman"/>
          <w:color w:val="000000"/>
          <w:lang w:val="fr-BE"/>
        </w:rPr>
        <w:t xml:space="preserve"> seront deux dossiers brûlants pour 2018.</w:t>
      </w:r>
    </w:p>
    <w:p w14:paraId="7737BA4B" w14:textId="77777777" w:rsidR="000F2B10" w:rsidRPr="005A0406" w:rsidRDefault="000F2B10" w:rsidP="005A0406">
      <w:pPr>
        <w:rPr>
          <w:rFonts w:ascii="Cambria" w:eastAsia="Times New Roman" w:hAnsi="Cambria" w:cs="Times New Roman"/>
          <w:sz w:val="20"/>
          <w:szCs w:val="20"/>
          <w:lang w:val="fr-BE"/>
        </w:rPr>
      </w:pPr>
    </w:p>
    <w:p w14:paraId="2FF2C842" w14:textId="77777777" w:rsidR="000F2B10" w:rsidRPr="00B64D6D" w:rsidRDefault="00B64D6D" w:rsidP="009F7C60">
      <w:pPr>
        <w:pStyle w:val="Titre3"/>
        <w:rPr>
          <w:sz w:val="36"/>
          <w:szCs w:val="36"/>
        </w:rPr>
      </w:pPr>
      <w:bookmarkStart w:id="13" w:name="_Toc389216449"/>
      <w:r>
        <w:t>1.4</w:t>
      </w:r>
      <w:r w:rsidR="000F2B10" w:rsidRPr="00B64D6D">
        <w:t>. L’économie sociale</w:t>
      </w:r>
      <w:bookmarkEnd w:id="13"/>
    </w:p>
    <w:p w14:paraId="0FF94CF1" w14:textId="77777777" w:rsidR="000F2B10" w:rsidRPr="005A0406" w:rsidRDefault="000F2B10" w:rsidP="005A0406">
      <w:pPr>
        <w:rPr>
          <w:rFonts w:ascii="Cambria" w:eastAsia="Times New Roman" w:hAnsi="Cambria" w:cs="Times New Roman"/>
          <w:sz w:val="20"/>
          <w:szCs w:val="20"/>
          <w:lang w:val="fr-BE"/>
        </w:rPr>
      </w:pPr>
    </w:p>
    <w:p w14:paraId="6A097F88" w14:textId="328FC010" w:rsidR="000F2B10" w:rsidRPr="005A0406" w:rsidRDefault="005A4A97" w:rsidP="005A0406">
      <w:pPr>
        <w:rPr>
          <w:rFonts w:ascii="Cambria" w:hAnsi="Cambria" w:cs="Times New Roman"/>
          <w:sz w:val="20"/>
          <w:szCs w:val="20"/>
          <w:lang w:val="fr-BE"/>
        </w:rPr>
      </w:pPr>
      <w:r w:rsidRPr="005A0406">
        <w:rPr>
          <w:rFonts w:ascii="Cambria" w:hAnsi="Cambria" w:cs="Times New Roman"/>
          <w:color w:val="000000"/>
          <w:lang w:val="fr-BE"/>
        </w:rPr>
        <w:t>Syn</w:t>
      </w:r>
      <w:r>
        <w:rPr>
          <w:rFonts w:ascii="Cambria" w:hAnsi="Cambria" w:cs="Times New Roman"/>
          <w:color w:val="000000"/>
          <w:lang w:val="fr-BE"/>
        </w:rPr>
        <w:t>e</w:t>
      </w:r>
      <w:r w:rsidRPr="005A0406">
        <w:rPr>
          <w:rFonts w:ascii="Cambria" w:hAnsi="Cambria" w:cs="Times New Roman"/>
          <w:color w:val="000000"/>
          <w:lang w:val="fr-BE"/>
        </w:rPr>
        <w:t>co</w:t>
      </w:r>
      <w:r w:rsidR="000F2B10" w:rsidRPr="005A0406">
        <w:rPr>
          <w:rFonts w:ascii="Cambria" w:hAnsi="Cambria" w:cs="Times New Roman"/>
          <w:color w:val="000000"/>
          <w:lang w:val="fr-BE"/>
        </w:rPr>
        <w:t>, tout en gardant une structure juridique en propre, avait été intégré à l’AID</w:t>
      </w:r>
      <w:r w:rsidR="00B64D6D">
        <w:rPr>
          <w:rFonts w:ascii="Cambria" w:hAnsi="Cambria" w:cs="Times New Roman"/>
          <w:color w:val="000000"/>
          <w:lang w:val="fr-BE"/>
        </w:rPr>
        <w:t xml:space="preserve"> Coordination</w:t>
      </w:r>
      <w:r w:rsidR="000F2B10" w:rsidRPr="005A0406">
        <w:rPr>
          <w:rFonts w:ascii="Cambria" w:hAnsi="Cambria" w:cs="Times New Roman"/>
          <w:color w:val="000000"/>
          <w:lang w:val="fr-BE"/>
        </w:rPr>
        <w:t>. La direction de l’AID</w:t>
      </w:r>
      <w:r w:rsidR="00B64D6D">
        <w:rPr>
          <w:rFonts w:ascii="Cambria" w:hAnsi="Cambria" w:cs="Times New Roman"/>
          <w:color w:val="000000"/>
          <w:lang w:val="fr-BE"/>
        </w:rPr>
        <w:t xml:space="preserve"> Coordination en assurai</w:t>
      </w:r>
      <w:r w:rsidR="000F2B10" w:rsidRPr="005A0406">
        <w:rPr>
          <w:rFonts w:ascii="Cambria" w:hAnsi="Cambria" w:cs="Times New Roman"/>
          <w:color w:val="000000"/>
          <w:lang w:val="fr-BE"/>
        </w:rPr>
        <w:t xml:space="preserve">t également la direction. En 2017, </w:t>
      </w:r>
      <w:r w:rsidRPr="005A0406">
        <w:rPr>
          <w:rFonts w:ascii="Cambria" w:hAnsi="Cambria" w:cs="Times New Roman"/>
          <w:color w:val="000000"/>
          <w:lang w:val="fr-BE"/>
        </w:rPr>
        <w:t>Syn</w:t>
      </w:r>
      <w:r>
        <w:rPr>
          <w:rFonts w:ascii="Cambria" w:hAnsi="Cambria" w:cs="Times New Roman"/>
          <w:color w:val="000000"/>
          <w:lang w:val="fr-BE"/>
        </w:rPr>
        <w:t>e</w:t>
      </w:r>
      <w:r w:rsidRPr="005A0406">
        <w:rPr>
          <w:rFonts w:ascii="Cambria" w:hAnsi="Cambria" w:cs="Times New Roman"/>
          <w:color w:val="000000"/>
          <w:lang w:val="fr-BE"/>
        </w:rPr>
        <w:t xml:space="preserve">co </w:t>
      </w:r>
      <w:r w:rsidR="000F2B10" w:rsidRPr="005A0406">
        <w:rPr>
          <w:rFonts w:ascii="Cambria" w:hAnsi="Cambria" w:cs="Times New Roman"/>
          <w:color w:val="000000"/>
          <w:lang w:val="fr-BE"/>
        </w:rPr>
        <w:t xml:space="preserve">a repris une autonomie propre, Joël </w:t>
      </w:r>
      <w:r w:rsidR="00B64D6D">
        <w:rPr>
          <w:rFonts w:ascii="Cambria" w:hAnsi="Cambria" w:cs="Times New Roman"/>
          <w:color w:val="000000"/>
          <w:lang w:val="fr-BE"/>
        </w:rPr>
        <w:t>n'exerçant plus que le mandat d’</w:t>
      </w:r>
      <w:r w:rsidR="000F2B10" w:rsidRPr="005A0406">
        <w:rPr>
          <w:rFonts w:ascii="Cambria" w:hAnsi="Cambria" w:cs="Times New Roman"/>
          <w:color w:val="000000"/>
          <w:lang w:val="fr-BE"/>
        </w:rPr>
        <w:t xml:space="preserve">administrateur délégué de l’asbl, la direction étant confiée à Sébastien Cassart. </w:t>
      </w:r>
    </w:p>
    <w:p w14:paraId="096E7746" w14:textId="46F52EDA" w:rsidR="000F2B10" w:rsidRPr="005A0406" w:rsidRDefault="000F2B10" w:rsidP="005A0406">
      <w:pPr>
        <w:rPr>
          <w:rFonts w:ascii="Cambria" w:hAnsi="Cambria" w:cs="Times New Roman"/>
          <w:sz w:val="20"/>
          <w:szCs w:val="20"/>
          <w:lang w:val="fr-BE"/>
        </w:rPr>
      </w:pPr>
      <w:r w:rsidRPr="005A0406">
        <w:rPr>
          <w:rFonts w:ascii="Cambria" w:hAnsi="Cambria" w:cs="Times New Roman"/>
          <w:color w:val="000000"/>
          <w:lang w:val="fr-BE"/>
        </w:rPr>
        <w:t>Toutefois, les deux structures que sont AID</w:t>
      </w:r>
      <w:r w:rsidR="00B64D6D">
        <w:rPr>
          <w:rFonts w:ascii="Cambria" w:hAnsi="Cambria" w:cs="Times New Roman"/>
          <w:color w:val="000000"/>
          <w:lang w:val="fr-BE"/>
        </w:rPr>
        <w:t xml:space="preserve"> Coordination</w:t>
      </w:r>
      <w:r w:rsidRPr="005A0406">
        <w:rPr>
          <w:rFonts w:ascii="Cambria" w:hAnsi="Cambria" w:cs="Times New Roman"/>
          <w:color w:val="000000"/>
          <w:lang w:val="fr-BE"/>
        </w:rPr>
        <w:t xml:space="preserve"> et </w:t>
      </w:r>
      <w:r w:rsidR="005A4A97" w:rsidRPr="005A0406">
        <w:rPr>
          <w:rFonts w:ascii="Cambria" w:hAnsi="Cambria" w:cs="Times New Roman"/>
          <w:color w:val="000000"/>
          <w:lang w:val="fr-BE"/>
        </w:rPr>
        <w:t>Syn</w:t>
      </w:r>
      <w:r w:rsidR="005A4A97">
        <w:rPr>
          <w:rFonts w:ascii="Cambria" w:hAnsi="Cambria" w:cs="Times New Roman"/>
          <w:color w:val="000000"/>
          <w:lang w:val="fr-BE"/>
        </w:rPr>
        <w:t>e</w:t>
      </w:r>
      <w:r w:rsidR="005A4A97" w:rsidRPr="005A0406">
        <w:rPr>
          <w:rFonts w:ascii="Cambria" w:hAnsi="Cambria" w:cs="Times New Roman"/>
          <w:color w:val="000000"/>
          <w:lang w:val="fr-BE"/>
        </w:rPr>
        <w:t xml:space="preserve">co </w:t>
      </w:r>
      <w:r w:rsidRPr="005A0406">
        <w:rPr>
          <w:rFonts w:ascii="Cambria" w:hAnsi="Cambria" w:cs="Times New Roman"/>
          <w:color w:val="000000"/>
          <w:lang w:val="fr-BE"/>
        </w:rPr>
        <w:t>agissant l’une et l’autre dans le secteur de l’économie sociale d’insertion, il a été choisi de garder un lien étroit entre les deux associations afin de faire bénéficier l’une et l’autre de l’expertise et des spécificités respectives. Cela se matérialise par le partage de bureaux, par le développement de projets communs ou encore par des participations conjointes et croisées en fonction des projets qui le</w:t>
      </w:r>
      <w:r w:rsidR="005A4A97">
        <w:rPr>
          <w:rFonts w:ascii="Cambria" w:hAnsi="Cambria" w:cs="Times New Roman"/>
          <w:color w:val="000000"/>
          <w:lang w:val="fr-BE"/>
        </w:rPr>
        <w:t>s</w:t>
      </w:r>
      <w:r w:rsidRPr="005A0406">
        <w:rPr>
          <w:rFonts w:ascii="Cambria" w:hAnsi="Cambria" w:cs="Times New Roman"/>
          <w:color w:val="000000"/>
          <w:lang w:val="fr-BE"/>
        </w:rPr>
        <w:t xml:space="preserve"> requièrent.</w:t>
      </w:r>
    </w:p>
    <w:p w14:paraId="2E73EEA2" w14:textId="37C7886F" w:rsidR="00B64D6D" w:rsidRDefault="000F2B10">
      <w:pPr>
        <w:rPr>
          <w:rFonts w:ascii="Cambria" w:hAnsi="Cambria" w:cs="Times New Roman"/>
          <w:b/>
          <w:bCs/>
          <w:color w:val="000000"/>
          <w:lang w:val="fr-BE"/>
        </w:rPr>
      </w:pPr>
      <w:r w:rsidRPr="005A0406">
        <w:rPr>
          <w:rFonts w:ascii="Cambria" w:hAnsi="Cambria" w:cs="Times New Roman"/>
          <w:color w:val="000000"/>
          <w:lang w:val="fr-BE"/>
        </w:rPr>
        <w:t>Par ailleurs, des mandats sont exercés conjointement, comme celui à Concert’Es p</w:t>
      </w:r>
      <w:r w:rsidR="00F7327F">
        <w:rPr>
          <w:rFonts w:ascii="Cambria" w:hAnsi="Cambria" w:cs="Times New Roman"/>
          <w:color w:val="000000"/>
          <w:lang w:val="fr-BE"/>
        </w:rPr>
        <w:t xml:space="preserve">ar </w:t>
      </w:r>
      <w:r w:rsidRPr="005A0406">
        <w:rPr>
          <w:rFonts w:ascii="Cambria" w:hAnsi="Cambria" w:cs="Times New Roman"/>
          <w:color w:val="000000"/>
          <w:lang w:val="fr-BE"/>
        </w:rPr>
        <w:t>ex</w:t>
      </w:r>
      <w:r w:rsidR="00F7327F">
        <w:rPr>
          <w:rFonts w:ascii="Cambria" w:hAnsi="Cambria" w:cs="Times New Roman"/>
          <w:color w:val="000000"/>
          <w:lang w:val="fr-BE"/>
        </w:rPr>
        <w:t>emple.</w:t>
      </w:r>
      <w:r w:rsidR="00B64D6D">
        <w:rPr>
          <w:rFonts w:ascii="Cambria" w:hAnsi="Cambria" w:cs="Times New Roman"/>
          <w:b/>
          <w:bCs/>
          <w:color w:val="000000"/>
          <w:lang w:val="fr-BE"/>
        </w:rPr>
        <w:br w:type="page"/>
      </w:r>
    </w:p>
    <w:p w14:paraId="3096763F" w14:textId="38DC9711" w:rsidR="000F2B10" w:rsidRPr="002E6345" w:rsidRDefault="000F2B10" w:rsidP="005A0406">
      <w:pPr>
        <w:rPr>
          <w:rFonts w:ascii="Cambria" w:hAnsi="Cambria" w:cs="Times New Roman"/>
          <w:b/>
          <w:bCs/>
          <w:color w:val="76923C" w:themeColor="accent3" w:themeShade="BF"/>
          <w:lang w:val="fr-BE"/>
        </w:rPr>
      </w:pPr>
      <w:r w:rsidRPr="00B64D6D">
        <w:rPr>
          <w:rFonts w:ascii="Cambria" w:hAnsi="Cambria" w:cs="Times New Roman"/>
          <w:b/>
          <w:bCs/>
          <w:color w:val="76923C" w:themeColor="accent3" w:themeShade="BF"/>
          <w:lang w:val="fr-BE"/>
        </w:rPr>
        <w:lastRenderedPageBreak/>
        <w:t>Enjeux, chantiers</w:t>
      </w:r>
      <w:r w:rsidR="00902311">
        <w:rPr>
          <w:rFonts w:ascii="Cambria" w:hAnsi="Cambria" w:cs="Times New Roman"/>
          <w:b/>
          <w:bCs/>
          <w:color w:val="76923C" w:themeColor="accent3" w:themeShade="BF"/>
          <w:lang w:val="fr-BE"/>
        </w:rPr>
        <w:t xml:space="preserve"> pour la </w:t>
      </w:r>
      <w:r w:rsidR="00902311" w:rsidRPr="002E6345">
        <w:rPr>
          <w:rFonts w:ascii="Cambria" w:hAnsi="Cambria" w:cs="Times New Roman"/>
          <w:b/>
          <w:bCs/>
          <w:color w:val="76923C" w:themeColor="accent3" w:themeShade="BF"/>
          <w:lang w:val="fr-BE"/>
        </w:rPr>
        <w:t>gestion déléguée de relations extérieures et de relations politiques</w:t>
      </w:r>
    </w:p>
    <w:p w14:paraId="17432DF9" w14:textId="18827F72" w:rsidR="000F2B10" w:rsidRPr="00B64D6D" w:rsidRDefault="000F2B10" w:rsidP="005A0406">
      <w:pPr>
        <w:shd w:val="clear" w:color="auto" w:fill="FFFFFF"/>
        <w:rPr>
          <w:rFonts w:ascii="Cambria" w:hAnsi="Cambria" w:cs="Times New Roman"/>
          <w:color w:val="76923C" w:themeColor="accent3" w:themeShade="BF"/>
          <w:sz w:val="20"/>
          <w:szCs w:val="20"/>
          <w:lang w:val="fr-BE"/>
        </w:rPr>
      </w:pPr>
    </w:p>
    <w:p w14:paraId="07477031" w14:textId="77777777" w:rsidR="000F2B10" w:rsidRPr="00386FF3" w:rsidRDefault="000F2B10" w:rsidP="005A0406">
      <w:pPr>
        <w:pBdr>
          <w:top w:val="single" w:sz="4" w:space="1" w:color="000000"/>
          <w:left w:val="single" w:sz="4" w:space="6" w:color="000000"/>
          <w:right w:val="single" w:sz="4" w:space="4" w:color="000000"/>
        </w:pBdr>
        <w:shd w:val="clear" w:color="auto" w:fill="FFFFFF"/>
        <w:rPr>
          <w:rFonts w:ascii="Cambria" w:hAnsi="Cambria" w:cs="Times New Roman"/>
          <w:b/>
          <w:color w:val="76923C" w:themeColor="accent3" w:themeShade="BF"/>
          <w:sz w:val="20"/>
          <w:szCs w:val="20"/>
          <w:lang w:val="fr-BE"/>
        </w:rPr>
      </w:pPr>
      <w:r w:rsidRPr="00386FF3">
        <w:rPr>
          <w:rFonts w:ascii="Cambria" w:hAnsi="Cambria" w:cs="Times New Roman"/>
          <w:b/>
          <w:color w:val="76923C" w:themeColor="accent3" w:themeShade="BF"/>
          <w:lang w:val="fr-BE"/>
        </w:rPr>
        <w:t xml:space="preserve">Les enjeux et les chantiers que nous avons identifiés pour l’année 2018 : </w:t>
      </w:r>
    </w:p>
    <w:p w14:paraId="5AA7CD42" w14:textId="5207FA14" w:rsidR="000F2B10" w:rsidRPr="00386FF3" w:rsidRDefault="000F2B10" w:rsidP="008440C4">
      <w:pPr>
        <w:numPr>
          <w:ilvl w:val="0"/>
          <w:numId w:val="4"/>
        </w:numPr>
        <w:pBdr>
          <w:left w:val="single" w:sz="4" w:space="6" w:color="000000"/>
          <w:right w:val="single" w:sz="4" w:space="4" w:color="000000"/>
        </w:pBdr>
        <w:shd w:val="clear" w:color="auto" w:fill="FFFFFF"/>
        <w:ind w:left="360"/>
        <w:textAlignment w:val="baseline"/>
        <w:rPr>
          <w:rFonts w:ascii="Cambria" w:hAnsi="Cambria" w:cs="Times New Roman"/>
          <w:b/>
          <w:color w:val="76923C" w:themeColor="accent3" w:themeShade="BF"/>
          <w:lang w:val="fr-BE"/>
        </w:rPr>
      </w:pPr>
      <w:r w:rsidRPr="00386FF3">
        <w:rPr>
          <w:rFonts w:ascii="Cambria" w:hAnsi="Cambria" w:cs="Times New Roman"/>
          <w:b/>
          <w:color w:val="76923C" w:themeColor="accent3" w:themeShade="BF"/>
          <w:lang w:val="fr-BE"/>
        </w:rPr>
        <w:t>les modalités de contrôle des CISP en RW</w:t>
      </w:r>
      <w:r w:rsidR="002E6345">
        <w:rPr>
          <w:rFonts w:ascii="Cambria" w:hAnsi="Cambria" w:cs="Times New Roman"/>
          <w:b/>
          <w:color w:val="76923C" w:themeColor="accent3" w:themeShade="BF"/>
          <w:lang w:val="fr-BE"/>
        </w:rPr>
        <w:t> ;</w:t>
      </w:r>
    </w:p>
    <w:p w14:paraId="727A456D" w14:textId="1711B599" w:rsidR="000F2B10" w:rsidRPr="00386FF3" w:rsidRDefault="000F2B10" w:rsidP="008440C4">
      <w:pPr>
        <w:numPr>
          <w:ilvl w:val="0"/>
          <w:numId w:val="4"/>
        </w:numPr>
        <w:pBdr>
          <w:left w:val="single" w:sz="4" w:space="6" w:color="000000"/>
          <w:right w:val="single" w:sz="4" w:space="4" w:color="000000"/>
        </w:pBdr>
        <w:shd w:val="clear" w:color="auto" w:fill="FFFFFF"/>
        <w:ind w:left="360"/>
        <w:textAlignment w:val="baseline"/>
        <w:rPr>
          <w:rFonts w:ascii="Cambria" w:hAnsi="Cambria" w:cs="Times New Roman"/>
          <w:b/>
          <w:color w:val="76923C" w:themeColor="accent3" w:themeShade="BF"/>
          <w:lang w:val="fr-BE"/>
        </w:rPr>
      </w:pPr>
      <w:r w:rsidRPr="00386FF3">
        <w:rPr>
          <w:rFonts w:ascii="Cambria" w:hAnsi="Cambria" w:cs="Times New Roman"/>
          <w:b/>
          <w:color w:val="76923C" w:themeColor="accent3" w:themeShade="BF"/>
          <w:lang w:val="fr-BE"/>
        </w:rPr>
        <w:t>la réforme APE</w:t>
      </w:r>
      <w:r w:rsidR="002E6345">
        <w:rPr>
          <w:rFonts w:ascii="Cambria" w:hAnsi="Cambria" w:cs="Times New Roman"/>
          <w:b/>
          <w:color w:val="76923C" w:themeColor="accent3" w:themeShade="BF"/>
          <w:lang w:val="fr-BE"/>
        </w:rPr>
        <w:t> ;</w:t>
      </w:r>
    </w:p>
    <w:p w14:paraId="57C64861" w14:textId="1D706A61" w:rsidR="000F2B10" w:rsidRPr="00386FF3" w:rsidRDefault="000F2B10" w:rsidP="008440C4">
      <w:pPr>
        <w:numPr>
          <w:ilvl w:val="0"/>
          <w:numId w:val="4"/>
        </w:numPr>
        <w:pBdr>
          <w:left w:val="single" w:sz="4" w:space="6" w:color="000000"/>
          <w:right w:val="single" w:sz="4" w:space="4" w:color="000000"/>
        </w:pBdr>
        <w:shd w:val="clear" w:color="auto" w:fill="FFFFFF"/>
        <w:ind w:left="360"/>
        <w:textAlignment w:val="baseline"/>
        <w:rPr>
          <w:rFonts w:ascii="Cambria" w:hAnsi="Cambria" w:cs="Times New Roman"/>
          <w:b/>
          <w:color w:val="76923C" w:themeColor="accent3" w:themeShade="BF"/>
          <w:lang w:val="fr-BE"/>
        </w:rPr>
      </w:pPr>
      <w:r w:rsidRPr="00386FF3">
        <w:rPr>
          <w:rFonts w:ascii="Cambria" w:hAnsi="Cambria" w:cs="Times New Roman"/>
          <w:b/>
          <w:color w:val="76923C" w:themeColor="accent3" w:themeShade="BF"/>
          <w:lang w:val="fr-BE"/>
        </w:rPr>
        <w:t xml:space="preserve">la </w:t>
      </w:r>
      <w:r w:rsidR="001B1CBA" w:rsidRPr="00386FF3">
        <w:rPr>
          <w:rFonts w:ascii="Cambria" w:hAnsi="Cambria" w:cs="Times New Roman"/>
          <w:b/>
          <w:color w:val="76923C" w:themeColor="accent3" w:themeShade="BF"/>
          <w:lang w:val="fr-BE"/>
        </w:rPr>
        <w:t>vice-présidence</w:t>
      </w:r>
      <w:r w:rsidRPr="00386FF3">
        <w:rPr>
          <w:rFonts w:ascii="Cambria" w:hAnsi="Cambria" w:cs="Times New Roman"/>
          <w:b/>
          <w:color w:val="76923C" w:themeColor="accent3" w:themeShade="BF"/>
          <w:lang w:val="fr-BE"/>
        </w:rPr>
        <w:t xml:space="preserve"> de l’Interfédé</w:t>
      </w:r>
      <w:r w:rsidR="00B64D6D" w:rsidRPr="00386FF3">
        <w:rPr>
          <w:rFonts w:ascii="Cambria" w:hAnsi="Cambria" w:cs="Times New Roman"/>
          <w:b/>
          <w:color w:val="76923C" w:themeColor="accent3" w:themeShade="BF"/>
          <w:lang w:val="fr-BE"/>
        </w:rPr>
        <w:t>ration</w:t>
      </w:r>
      <w:r w:rsidR="002E6345">
        <w:rPr>
          <w:rFonts w:ascii="Cambria" w:hAnsi="Cambria" w:cs="Times New Roman"/>
          <w:b/>
          <w:color w:val="76923C" w:themeColor="accent3" w:themeShade="BF"/>
          <w:lang w:val="fr-BE"/>
        </w:rPr>
        <w:t> ;</w:t>
      </w:r>
    </w:p>
    <w:p w14:paraId="6CD38CB9" w14:textId="7CADBCC3" w:rsidR="000F2B10" w:rsidRPr="00386FF3" w:rsidRDefault="000F2B10" w:rsidP="008440C4">
      <w:pPr>
        <w:numPr>
          <w:ilvl w:val="0"/>
          <w:numId w:val="4"/>
        </w:numPr>
        <w:pBdr>
          <w:left w:val="single" w:sz="4" w:space="6" w:color="000000"/>
          <w:right w:val="single" w:sz="4" w:space="4" w:color="000000"/>
        </w:pBdr>
        <w:shd w:val="clear" w:color="auto" w:fill="FFFFFF"/>
        <w:ind w:left="360"/>
        <w:textAlignment w:val="baseline"/>
        <w:rPr>
          <w:rFonts w:ascii="Cambria" w:hAnsi="Cambria" w:cs="Times New Roman"/>
          <w:b/>
          <w:color w:val="76923C" w:themeColor="accent3" w:themeShade="BF"/>
          <w:lang w:val="fr-BE"/>
        </w:rPr>
      </w:pPr>
      <w:r w:rsidRPr="00386FF3">
        <w:rPr>
          <w:rFonts w:ascii="Cambria" w:hAnsi="Cambria" w:cs="Times New Roman"/>
          <w:b/>
          <w:color w:val="76923C" w:themeColor="accent3" w:themeShade="BF"/>
          <w:lang w:val="fr-BE"/>
        </w:rPr>
        <w:t>l’animation et la rep</w:t>
      </w:r>
      <w:r w:rsidR="00B64D6D" w:rsidRPr="00386FF3">
        <w:rPr>
          <w:rFonts w:ascii="Cambria" w:hAnsi="Cambria" w:cs="Times New Roman"/>
          <w:b/>
          <w:color w:val="76923C" w:themeColor="accent3" w:themeShade="BF"/>
          <w:lang w:val="fr-BE"/>
        </w:rPr>
        <w:t>résentation politique de l’ISP b</w:t>
      </w:r>
      <w:r w:rsidRPr="00386FF3">
        <w:rPr>
          <w:rFonts w:ascii="Cambria" w:hAnsi="Cambria" w:cs="Times New Roman"/>
          <w:b/>
          <w:color w:val="76923C" w:themeColor="accent3" w:themeShade="BF"/>
          <w:lang w:val="fr-BE"/>
        </w:rPr>
        <w:t>ruxellois</w:t>
      </w:r>
      <w:r w:rsidR="002E6345">
        <w:rPr>
          <w:rFonts w:ascii="Cambria" w:hAnsi="Cambria" w:cs="Times New Roman"/>
          <w:b/>
          <w:color w:val="76923C" w:themeColor="accent3" w:themeShade="BF"/>
          <w:lang w:val="fr-BE"/>
        </w:rPr>
        <w:t> ;</w:t>
      </w:r>
    </w:p>
    <w:p w14:paraId="0ACA8D19" w14:textId="302F8784" w:rsidR="000F2B10" w:rsidRPr="00386FF3" w:rsidRDefault="000F2B10" w:rsidP="008440C4">
      <w:pPr>
        <w:numPr>
          <w:ilvl w:val="0"/>
          <w:numId w:val="4"/>
        </w:numPr>
        <w:pBdr>
          <w:left w:val="single" w:sz="4" w:space="6" w:color="000000"/>
          <w:right w:val="single" w:sz="4" w:space="4" w:color="000000"/>
        </w:pBdr>
        <w:shd w:val="clear" w:color="auto" w:fill="FFFFFF"/>
        <w:ind w:left="360"/>
        <w:textAlignment w:val="baseline"/>
        <w:rPr>
          <w:rFonts w:ascii="Cambria" w:hAnsi="Cambria" w:cs="Times New Roman"/>
          <w:b/>
          <w:color w:val="76923C" w:themeColor="accent3" w:themeShade="BF"/>
          <w:lang w:val="fr-BE"/>
        </w:rPr>
      </w:pPr>
      <w:r w:rsidRPr="00386FF3">
        <w:rPr>
          <w:rFonts w:ascii="Cambria" w:hAnsi="Cambria" w:cs="Times New Roman"/>
          <w:b/>
          <w:color w:val="76923C" w:themeColor="accent3" w:themeShade="BF"/>
          <w:lang w:val="fr-BE"/>
        </w:rPr>
        <w:t>les accords du non marchand</w:t>
      </w:r>
      <w:r w:rsidR="002E6345">
        <w:rPr>
          <w:rFonts w:ascii="Cambria" w:hAnsi="Cambria" w:cs="Times New Roman"/>
          <w:b/>
          <w:color w:val="76923C" w:themeColor="accent3" w:themeShade="BF"/>
          <w:lang w:val="fr-BE"/>
        </w:rPr>
        <w:t> ;</w:t>
      </w:r>
    </w:p>
    <w:p w14:paraId="17939D2D" w14:textId="77777777" w:rsidR="000F2B10" w:rsidRPr="00386FF3" w:rsidRDefault="000F2B10" w:rsidP="008440C4">
      <w:pPr>
        <w:numPr>
          <w:ilvl w:val="0"/>
          <w:numId w:val="4"/>
        </w:numPr>
        <w:pBdr>
          <w:left w:val="single" w:sz="4" w:space="6" w:color="000000"/>
          <w:bottom w:val="single" w:sz="4" w:space="4" w:color="000000"/>
          <w:right w:val="single" w:sz="4" w:space="4" w:color="000000"/>
        </w:pBdr>
        <w:shd w:val="clear" w:color="auto" w:fill="FFFFFF"/>
        <w:ind w:left="360"/>
        <w:textAlignment w:val="baseline"/>
        <w:rPr>
          <w:rFonts w:ascii="Cambria" w:hAnsi="Cambria" w:cs="Times New Roman"/>
          <w:b/>
          <w:color w:val="76923C" w:themeColor="accent3" w:themeShade="BF"/>
          <w:lang w:val="fr-BE"/>
        </w:rPr>
      </w:pPr>
      <w:r w:rsidRPr="00386FF3">
        <w:rPr>
          <w:rFonts w:ascii="Cambria" w:hAnsi="Cambria" w:cs="Times New Roman"/>
          <w:b/>
          <w:color w:val="76923C" w:themeColor="accent3" w:themeShade="BF"/>
          <w:lang w:val="fr-BE"/>
        </w:rPr>
        <w:t>le suivi de la régionalisation des politiques de l’emploi.</w:t>
      </w:r>
    </w:p>
    <w:p w14:paraId="15017774" w14:textId="77777777" w:rsidR="000F2B10" w:rsidRPr="005A0406" w:rsidRDefault="000F2B10" w:rsidP="005A0406">
      <w:pPr>
        <w:rPr>
          <w:rFonts w:ascii="Cambria" w:hAnsi="Cambria"/>
        </w:rPr>
      </w:pPr>
      <w:r w:rsidRPr="005A0406">
        <w:rPr>
          <w:rFonts w:ascii="Cambria" w:hAnsi="Cambria"/>
        </w:rPr>
        <w:br w:type="page"/>
      </w:r>
    </w:p>
    <w:p w14:paraId="74506824" w14:textId="77777777" w:rsidR="00586903" w:rsidRPr="008D5A01" w:rsidRDefault="00586903" w:rsidP="00ED6D48">
      <w:pPr>
        <w:pStyle w:val="Titre2"/>
      </w:pPr>
      <w:bookmarkStart w:id="14" w:name="_Toc389216450"/>
      <w:r w:rsidRPr="008D5A01">
        <w:lastRenderedPageBreak/>
        <w:t>2. L’information et la communication</w:t>
      </w:r>
      <w:bookmarkEnd w:id="14"/>
    </w:p>
    <w:p w14:paraId="4BB82676" w14:textId="77777777" w:rsidR="00586903" w:rsidRPr="005A0406" w:rsidRDefault="00586903" w:rsidP="005A0406">
      <w:pPr>
        <w:rPr>
          <w:rFonts w:ascii="Cambria" w:eastAsia="Times New Roman" w:hAnsi="Cambria" w:cs="Times New Roman"/>
          <w:sz w:val="20"/>
          <w:szCs w:val="20"/>
          <w:lang w:val="fr-BE"/>
        </w:rPr>
      </w:pPr>
    </w:p>
    <w:p w14:paraId="72A86098" w14:textId="77777777"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 xml:space="preserve">La mission d’information passe par plusieurs canaux, comme par exemple : </w:t>
      </w:r>
    </w:p>
    <w:p w14:paraId="408E9E5B" w14:textId="1A04D17C" w:rsidR="00586903" w:rsidRPr="005A0406" w:rsidRDefault="00586903" w:rsidP="008440C4">
      <w:pPr>
        <w:numPr>
          <w:ilvl w:val="0"/>
          <w:numId w:val="5"/>
        </w:numPr>
        <w:textAlignment w:val="baseline"/>
        <w:rPr>
          <w:rFonts w:ascii="Cambria" w:hAnsi="Cambria" w:cs="Times New Roman"/>
          <w:color w:val="000000"/>
          <w:lang w:val="fr-BE"/>
        </w:rPr>
      </w:pPr>
      <w:r w:rsidRPr="005A0406">
        <w:rPr>
          <w:rFonts w:ascii="Cambria" w:hAnsi="Cambria" w:cs="Times New Roman"/>
          <w:color w:val="000000"/>
          <w:lang w:val="fr-BE"/>
        </w:rPr>
        <w:t>les contenus des diverses réunions d</w:t>
      </w:r>
      <w:r w:rsidR="0011264E">
        <w:rPr>
          <w:rFonts w:ascii="Cambria" w:hAnsi="Cambria" w:cs="Times New Roman"/>
          <w:color w:val="000000"/>
          <w:lang w:val="fr-BE"/>
        </w:rPr>
        <w:t>e l</w:t>
      </w:r>
      <w:r w:rsidRPr="005A0406">
        <w:rPr>
          <w:rFonts w:ascii="Cambria" w:hAnsi="Cambria" w:cs="Times New Roman"/>
          <w:color w:val="000000"/>
          <w:lang w:val="fr-BE"/>
        </w:rPr>
        <w:t>’Inter-AID et du Conseil d’Administration</w:t>
      </w:r>
      <w:r w:rsidR="00B57218">
        <w:rPr>
          <w:rFonts w:ascii="Cambria" w:hAnsi="Cambria" w:cs="Times New Roman"/>
          <w:color w:val="000000"/>
          <w:lang w:val="fr-BE"/>
        </w:rPr>
        <w:t> ;</w:t>
      </w:r>
    </w:p>
    <w:p w14:paraId="3A5DDBB5" w14:textId="77777777" w:rsidR="00586903" w:rsidRPr="005A0406" w:rsidRDefault="00586903" w:rsidP="008440C4">
      <w:pPr>
        <w:numPr>
          <w:ilvl w:val="0"/>
          <w:numId w:val="5"/>
        </w:numPr>
        <w:textAlignment w:val="baseline"/>
        <w:rPr>
          <w:rFonts w:ascii="Cambria" w:hAnsi="Cambria" w:cs="Times New Roman"/>
          <w:color w:val="000000"/>
          <w:lang w:val="fr-BE"/>
        </w:rPr>
      </w:pPr>
      <w:r w:rsidRPr="005A0406">
        <w:rPr>
          <w:rFonts w:ascii="Cambria" w:hAnsi="Cambria" w:cs="Times New Roman"/>
          <w:color w:val="000000"/>
          <w:lang w:val="fr-BE"/>
        </w:rPr>
        <w:t>les rapports</w:t>
      </w:r>
      <w:r w:rsidR="00B57218">
        <w:rPr>
          <w:rFonts w:ascii="Cambria" w:hAnsi="Cambria" w:cs="Times New Roman"/>
          <w:color w:val="000000"/>
          <w:lang w:val="fr-BE"/>
        </w:rPr>
        <w:t> ;</w:t>
      </w:r>
    </w:p>
    <w:p w14:paraId="3DC26FA4" w14:textId="77777777" w:rsidR="00586903" w:rsidRPr="005A0406" w:rsidRDefault="00586903" w:rsidP="008440C4">
      <w:pPr>
        <w:numPr>
          <w:ilvl w:val="0"/>
          <w:numId w:val="5"/>
        </w:numPr>
        <w:textAlignment w:val="baseline"/>
        <w:rPr>
          <w:rFonts w:ascii="Cambria" w:hAnsi="Cambria" w:cs="Times New Roman"/>
          <w:color w:val="000000"/>
          <w:lang w:val="fr-BE"/>
        </w:rPr>
      </w:pPr>
      <w:r w:rsidRPr="005A0406">
        <w:rPr>
          <w:rFonts w:ascii="Cambria" w:hAnsi="Cambria" w:cs="Times New Roman"/>
          <w:color w:val="000000"/>
          <w:lang w:val="fr-BE"/>
        </w:rPr>
        <w:t>les notes de réflexion</w:t>
      </w:r>
      <w:r w:rsidR="00B57218">
        <w:rPr>
          <w:rFonts w:ascii="Cambria" w:hAnsi="Cambria" w:cs="Times New Roman"/>
          <w:color w:val="000000"/>
          <w:lang w:val="fr-BE"/>
        </w:rPr>
        <w:t> ;</w:t>
      </w:r>
      <w:r w:rsidRPr="005A0406">
        <w:rPr>
          <w:rFonts w:ascii="Cambria" w:hAnsi="Cambria" w:cs="Times New Roman"/>
          <w:color w:val="000000"/>
          <w:lang w:val="fr-BE"/>
        </w:rPr>
        <w:t xml:space="preserve"> </w:t>
      </w:r>
    </w:p>
    <w:p w14:paraId="6741CBF4" w14:textId="77777777" w:rsidR="00586903" w:rsidRPr="005A0406" w:rsidRDefault="00586903" w:rsidP="008440C4">
      <w:pPr>
        <w:numPr>
          <w:ilvl w:val="0"/>
          <w:numId w:val="5"/>
        </w:numPr>
        <w:textAlignment w:val="baseline"/>
        <w:rPr>
          <w:rFonts w:ascii="Cambria" w:hAnsi="Cambria" w:cs="Times New Roman"/>
          <w:color w:val="000000"/>
          <w:lang w:val="fr-BE"/>
        </w:rPr>
      </w:pPr>
      <w:r w:rsidRPr="005A0406">
        <w:rPr>
          <w:rFonts w:ascii="Cambria" w:hAnsi="Cambria" w:cs="Times New Roman"/>
          <w:color w:val="000000"/>
          <w:lang w:val="fr-BE"/>
        </w:rPr>
        <w:t>la transmission des documents d’actualité</w:t>
      </w:r>
      <w:r w:rsidR="00B57218">
        <w:rPr>
          <w:rFonts w:ascii="Cambria" w:hAnsi="Cambria" w:cs="Times New Roman"/>
          <w:color w:val="000000"/>
          <w:lang w:val="fr-BE"/>
        </w:rPr>
        <w:t>.</w:t>
      </w:r>
      <w:r w:rsidRPr="005A0406">
        <w:rPr>
          <w:rFonts w:ascii="Cambria" w:hAnsi="Cambria" w:cs="Times New Roman"/>
          <w:color w:val="000000"/>
          <w:lang w:val="fr-BE"/>
        </w:rPr>
        <w:t xml:space="preserve"> </w:t>
      </w:r>
    </w:p>
    <w:p w14:paraId="623A46A0" w14:textId="77777777" w:rsidR="00586903" w:rsidRPr="005A0406" w:rsidRDefault="00586903" w:rsidP="005A0406">
      <w:pPr>
        <w:rPr>
          <w:rFonts w:ascii="Cambria" w:eastAsia="Times New Roman" w:hAnsi="Cambria" w:cs="Times New Roman"/>
          <w:sz w:val="20"/>
          <w:szCs w:val="20"/>
          <w:lang w:val="fr-BE"/>
        </w:rPr>
      </w:pPr>
    </w:p>
    <w:p w14:paraId="70B4530C" w14:textId="596F9B5D"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 xml:space="preserve">En 2017, il y a eu continuité </w:t>
      </w:r>
      <w:r w:rsidR="00787200" w:rsidRPr="005A0406">
        <w:rPr>
          <w:rFonts w:ascii="Cambria" w:hAnsi="Cambria" w:cs="Times New Roman"/>
          <w:color w:val="000000"/>
          <w:lang w:val="fr-BE"/>
        </w:rPr>
        <w:t>d</w:t>
      </w:r>
      <w:r w:rsidR="00787200">
        <w:rPr>
          <w:rFonts w:ascii="Cambria" w:hAnsi="Cambria" w:cs="Times New Roman"/>
          <w:color w:val="000000"/>
          <w:lang w:val="fr-BE"/>
        </w:rPr>
        <w:t xml:space="preserve">es </w:t>
      </w:r>
      <w:r w:rsidR="00787200" w:rsidRPr="005A0406">
        <w:rPr>
          <w:rFonts w:ascii="Cambria" w:hAnsi="Cambria" w:cs="Times New Roman"/>
          <w:color w:val="000000"/>
          <w:lang w:val="fr-BE"/>
        </w:rPr>
        <w:t xml:space="preserve">actions </w:t>
      </w:r>
      <w:r w:rsidRPr="005A0406">
        <w:rPr>
          <w:rFonts w:ascii="Cambria" w:hAnsi="Cambria" w:cs="Times New Roman"/>
          <w:color w:val="000000"/>
          <w:lang w:val="fr-BE"/>
        </w:rPr>
        <w:t xml:space="preserve">de communication entreprises et mise en </w:t>
      </w:r>
      <w:r w:rsidR="00787200" w:rsidRPr="005A0406">
        <w:rPr>
          <w:rFonts w:ascii="Cambria" w:hAnsi="Cambria" w:cs="Times New Roman"/>
          <w:color w:val="000000"/>
          <w:lang w:val="fr-BE"/>
        </w:rPr>
        <w:t>œuvre</w:t>
      </w:r>
      <w:r w:rsidRPr="005A0406">
        <w:rPr>
          <w:rFonts w:ascii="Cambria" w:hAnsi="Cambria" w:cs="Times New Roman"/>
          <w:color w:val="000000"/>
          <w:lang w:val="fr-BE"/>
        </w:rPr>
        <w:t xml:space="preserve"> d’actions nouvelles. La communication est, par essence, un chantier de longue haleine, où les suivis et le travail doivent être permanents, sous peine de voir s’effriter sa visibilité et de perdre les automatism</w:t>
      </w:r>
      <w:r w:rsidR="00B57218">
        <w:rPr>
          <w:rFonts w:ascii="Cambria" w:hAnsi="Cambria" w:cs="Times New Roman"/>
          <w:color w:val="000000"/>
          <w:lang w:val="fr-BE"/>
        </w:rPr>
        <w:t>es. Or, dans un monde surchargé</w:t>
      </w:r>
      <w:r w:rsidRPr="005A0406">
        <w:rPr>
          <w:rFonts w:ascii="Cambria" w:hAnsi="Cambria" w:cs="Times New Roman"/>
          <w:color w:val="000000"/>
          <w:lang w:val="fr-BE"/>
        </w:rPr>
        <w:t xml:space="preserve"> d’informations, la fluidité des flux de données ou encore les questions d’image constituent un enjeu majeur. Il faut donc, plus que jamais, continuer d’investir ces champs d’action.  </w:t>
      </w:r>
    </w:p>
    <w:p w14:paraId="50E2D4EA" w14:textId="77777777" w:rsidR="00586903" w:rsidRPr="005A0406" w:rsidRDefault="00586903" w:rsidP="005A0406">
      <w:pPr>
        <w:rPr>
          <w:rFonts w:ascii="Cambria" w:eastAsia="Times New Roman" w:hAnsi="Cambria" w:cs="Times New Roman"/>
          <w:sz w:val="20"/>
          <w:szCs w:val="20"/>
          <w:lang w:val="fr-BE"/>
        </w:rPr>
      </w:pPr>
    </w:p>
    <w:p w14:paraId="290F0208" w14:textId="77777777"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 xml:space="preserve">Cette thématique peut être scindée en trois axes principaux : la communication interne, la communication externe, la communication du secteur. </w:t>
      </w:r>
    </w:p>
    <w:p w14:paraId="3FCDAB66" w14:textId="77777777" w:rsidR="00586903" w:rsidRPr="005A0406" w:rsidRDefault="00586903" w:rsidP="005A0406">
      <w:pPr>
        <w:rPr>
          <w:rFonts w:ascii="Cambria" w:eastAsia="Times New Roman" w:hAnsi="Cambria" w:cs="Times New Roman"/>
          <w:sz w:val="20"/>
          <w:szCs w:val="20"/>
          <w:lang w:val="fr-BE"/>
        </w:rPr>
      </w:pPr>
    </w:p>
    <w:p w14:paraId="50352E43" w14:textId="77777777" w:rsidR="00586903" w:rsidRPr="00B57218" w:rsidRDefault="00586903" w:rsidP="009F7C60">
      <w:pPr>
        <w:pStyle w:val="Titre3"/>
        <w:rPr>
          <w:sz w:val="27"/>
          <w:szCs w:val="27"/>
        </w:rPr>
      </w:pPr>
      <w:bookmarkStart w:id="15" w:name="_Toc389216451"/>
      <w:r w:rsidRPr="00B57218">
        <w:t>2.1 La communication interne</w:t>
      </w:r>
      <w:bookmarkEnd w:id="15"/>
      <w:r w:rsidRPr="00B57218">
        <w:t xml:space="preserve"> </w:t>
      </w:r>
    </w:p>
    <w:p w14:paraId="233CA1C0" w14:textId="77777777" w:rsidR="00586903" w:rsidRPr="005A0406" w:rsidRDefault="00586903" w:rsidP="005A0406">
      <w:pPr>
        <w:rPr>
          <w:rFonts w:ascii="Cambria" w:eastAsia="Times New Roman" w:hAnsi="Cambria" w:cs="Times New Roman"/>
          <w:sz w:val="20"/>
          <w:szCs w:val="20"/>
          <w:lang w:val="fr-BE"/>
        </w:rPr>
      </w:pPr>
    </w:p>
    <w:p w14:paraId="6815FB52" w14:textId="77777777"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 xml:space="preserve">Il s’agit de diffuser de l’information aux membres, dans une optique de support à leurs activités, de formation continuée, de promotion d’actualités pertinentes. L’information est traitée, synthétisée et analysée en fonction des réalités et de la sensibilité propre de notre réseau. </w:t>
      </w:r>
    </w:p>
    <w:p w14:paraId="2E5757F3" w14:textId="77777777" w:rsidR="00586903" w:rsidRPr="005A0406" w:rsidRDefault="00586903" w:rsidP="005A0406">
      <w:pPr>
        <w:rPr>
          <w:rFonts w:ascii="Cambria" w:eastAsia="Times New Roman" w:hAnsi="Cambria" w:cs="Times New Roman"/>
          <w:sz w:val="20"/>
          <w:szCs w:val="20"/>
          <w:lang w:val="fr-BE"/>
        </w:rPr>
      </w:pPr>
    </w:p>
    <w:p w14:paraId="67D5D2FA" w14:textId="77777777"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Cinq supports de communication interne sont utilisés :</w:t>
      </w:r>
    </w:p>
    <w:p w14:paraId="110BA886" w14:textId="77777777" w:rsidR="00586903" w:rsidRPr="005A0406" w:rsidRDefault="00586903" w:rsidP="005A0406">
      <w:pPr>
        <w:rPr>
          <w:rFonts w:ascii="Cambria" w:eastAsia="Times New Roman" w:hAnsi="Cambria" w:cs="Times New Roman"/>
          <w:sz w:val="20"/>
          <w:szCs w:val="20"/>
          <w:lang w:val="fr-BE"/>
        </w:rPr>
      </w:pPr>
    </w:p>
    <w:p w14:paraId="074CDF25" w14:textId="34465B73" w:rsidR="00586903" w:rsidRPr="005A0406" w:rsidRDefault="00586903" w:rsidP="008440C4">
      <w:pPr>
        <w:numPr>
          <w:ilvl w:val="0"/>
          <w:numId w:val="6"/>
        </w:numPr>
        <w:ind w:left="567"/>
        <w:textAlignment w:val="baseline"/>
        <w:rPr>
          <w:rFonts w:ascii="Cambria" w:hAnsi="Cambria" w:cs="Times New Roman"/>
          <w:color w:val="000000"/>
          <w:lang w:val="fr-BE"/>
        </w:rPr>
      </w:pPr>
      <w:r w:rsidRPr="005A0406">
        <w:rPr>
          <w:rFonts w:ascii="Cambria" w:hAnsi="Cambria" w:cs="Times New Roman"/>
          <w:b/>
          <w:bCs/>
          <w:color w:val="000000"/>
          <w:lang w:val="fr-BE"/>
        </w:rPr>
        <w:t>L’email ou la discussion informelle</w:t>
      </w:r>
      <w:r w:rsidRPr="005A0406">
        <w:rPr>
          <w:rFonts w:ascii="Cambria" w:hAnsi="Cambria" w:cs="Times New Roman"/>
          <w:color w:val="000000"/>
          <w:lang w:val="fr-BE"/>
        </w:rPr>
        <w:t>, pour les informations et analyses qui nécessitent une démarche de communication rapide. Ce mode de communication permet une grande réactivité/interactivité, mais l’information importante peut néanmoins se perdre parmi la masse de mails reçus, ne pas recevoir l’attention requise ou</w:t>
      </w:r>
      <w:r w:rsidR="00892340">
        <w:rPr>
          <w:rFonts w:ascii="Cambria" w:hAnsi="Cambria" w:cs="Times New Roman"/>
          <w:color w:val="000000"/>
          <w:lang w:val="fr-BE"/>
        </w:rPr>
        <w:t>,</w:t>
      </w:r>
      <w:r w:rsidRPr="005A0406">
        <w:rPr>
          <w:rFonts w:ascii="Cambria" w:hAnsi="Cambria" w:cs="Times New Roman"/>
          <w:color w:val="000000"/>
          <w:lang w:val="fr-BE"/>
        </w:rPr>
        <w:t xml:space="preserve"> dans le cas d’une discussion, être sujette à interprétation. Elle doit aussi être répétée à chaque interlocuteur. Il est impossible d’éliminer ce mode de communication des pratiques mais avec, par exemple, l’existence d’un « espace membres » sur le site Internet AID, il peut être complété par un support plus formel, permettant aux informations importantes d’être toujours disponibles (voir point 4)</w:t>
      </w:r>
      <w:r w:rsidR="00B57218">
        <w:rPr>
          <w:rFonts w:ascii="Cambria" w:hAnsi="Cambria" w:cs="Times New Roman"/>
          <w:color w:val="000000"/>
          <w:lang w:val="fr-BE"/>
        </w:rPr>
        <w:t>.</w:t>
      </w:r>
    </w:p>
    <w:p w14:paraId="2B194657" w14:textId="77777777" w:rsidR="00586903" w:rsidRPr="005A0406" w:rsidRDefault="00586903" w:rsidP="005A0406">
      <w:pPr>
        <w:rPr>
          <w:rFonts w:ascii="Cambria" w:eastAsia="Times New Roman" w:hAnsi="Cambria" w:cs="Times New Roman"/>
          <w:sz w:val="20"/>
          <w:szCs w:val="20"/>
          <w:lang w:val="fr-BE"/>
        </w:rPr>
      </w:pPr>
    </w:p>
    <w:p w14:paraId="03AC3E6B" w14:textId="527F5A7E" w:rsidR="00B57218" w:rsidRPr="005A0406" w:rsidRDefault="00586903" w:rsidP="008440C4">
      <w:pPr>
        <w:numPr>
          <w:ilvl w:val="0"/>
          <w:numId w:val="6"/>
        </w:numPr>
        <w:ind w:left="567"/>
        <w:textAlignment w:val="baseline"/>
        <w:rPr>
          <w:rFonts w:ascii="Cambria" w:hAnsi="Cambria" w:cs="Times New Roman"/>
          <w:color w:val="000000"/>
          <w:lang w:val="fr-BE"/>
        </w:rPr>
      </w:pPr>
      <w:r w:rsidRPr="00B57218">
        <w:rPr>
          <w:rFonts w:ascii="Cambria" w:hAnsi="Cambria" w:cs="Times New Roman"/>
          <w:color w:val="000000"/>
          <w:lang w:val="fr-BE"/>
        </w:rPr>
        <w:t xml:space="preserve">La </w:t>
      </w:r>
      <w:r w:rsidRPr="00B57218">
        <w:rPr>
          <w:rFonts w:ascii="Cambria" w:hAnsi="Cambria" w:cs="Times New Roman"/>
          <w:b/>
          <w:bCs/>
          <w:color w:val="000000"/>
          <w:lang w:val="fr-BE"/>
        </w:rPr>
        <w:t>communication « directe »</w:t>
      </w:r>
      <w:r w:rsidRPr="00B57218">
        <w:rPr>
          <w:rFonts w:ascii="Cambria" w:hAnsi="Cambria" w:cs="Times New Roman"/>
          <w:color w:val="000000"/>
          <w:lang w:val="fr-BE"/>
        </w:rPr>
        <w:t xml:space="preserve"> résulte de l’implication de l’AID Coordination dans chaque centre. Avoir </w:t>
      </w:r>
      <w:r w:rsidRPr="00B57218">
        <w:rPr>
          <w:rFonts w:ascii="Cambria" w:hAnsi="Cambria" w:cs="Times New Roman"/>
          <w:b/>
          <w:bCs/>
          <w:color w:val="000000"/>
          <w:lang w:val="fr-BE"/>
        </w:rPr>
        <w:t>un permanent « attitré »</w:t>
      </w:r>
      <w:r w:rsidRPr="00B57218">
        <w:rPr>
          <w:rFonts w:ascii="Cambria" w:hAnsi="Cambria" w:cs="Times New Roman"/>
          <w:color w:val="000000"/>
          <w:lang w:val="fr-BE"/>
        </w:rPr>
        <w:t xml:space="preserve"> et disponible pour chaque centre est un outil de communication en soit. Cela permet d’adapter et de personnaliser l’information en fonction des demandes. Par leur présence dans les différents centres, les permanents jouent aussi le rôle de liaison entre les </w:t>
      </w:r>
      <w:r w:rsidR="00876BED">
        <w:rPr>
          <w:rFonts w:ascii="Cambria" w:hAnsi="Cambria" w:cs="Times New Roman"/>
          <w:color w:val="000000"/>
          <w:lang w:val="fr-BE"/>
        </w:rPr>
        <w:t>structures</w:t>
      </w:r>
      <w:r w:rsidR="00876BED" w:rsidRPr="00B57218">
        <w:rPr>
          <w:rFonts w:ascii="Cambria" w:hAnsi="Cambria" w:cs="Times New Roman"/>
          <w:color w:val="000000"/>
          <w:lang w:val="fr-BE"/>
        </w:rPr>
        <w:t xml:space="preserve"> </w:t>
      </w:r>
      <w:r w:rsidRPr="00B57218">
        <w:rPr>
          <w:rFonts w:ascii="Cambria" w:hAnsi="Cambria" w:cs="Times New Roman"/>
          <w:color w:val="000000"/>
          <w:lang w:val="fr-BE"/>
        </w:rPr>
        <w:t>qui travaillent sur une même problémati</w:t>
      </w:r>
      <w:r w:rsidR="00B57218" w:rsidRPr="00B57218">
        <w:rPr>
          <w:rFonts w:ascii="Cambria" w:hAnsi="Cambria" w:cs="Times New Roman"/>
          <w:color w:val="000000"/>
          <w:lang w:val="fr-BE"/>
        </w:rPr>
        <w:t xml:space="preserve">que ou ont des projets proches. </w:t>
      </w:r>
    </w:p>
    <w:p w14:paraId="01E334F0" w14:textId="77777777" w:rsidR="00586903" w:rsidRPr="00B57218" w:rsidRDefault="00586903" w:rsidP="00B57218">
      <w:pPr>
        <w:textAlignment w:val="baseline"/>
        <w:rPr>
          <w:rFonts w:ascii="Cambria" w:eastAsia="Times New Roman" w:hAnsi="Cambria" w:cs="Times New Roman"/>
          <w:sz w:val="20"/>
          <w:szCs w:val="20"/>
          <w:lang w:val="fr-BE"/>
        </w:rPr>
      </w:pPr>
    </w:p>
    <w:p w14:paraId="1DBBD825" w14:textId="065AA9CA" w:rsidR="00A00525" w:rsidRPr="00A00525" w:rsidRDefault="00586903" w:rsidP="00A00525">
      <w:pPr>
        <w:numPr>
          <w:ilvl w:val="0"/>
          <w:numId w:val="6"/>
        </w:numPr>
        <w:ind w:left="567"/>
        <w:textAlignment w:val="baseline"/>
        <w:rPr>
          <w:rFonts w:ascii="Cambria" w:hAnsi="Cambria" w:cs="Times New Roman"/>
          <w:color w:val="000000"/>
          <w:lang w:val="fr-BE"/>
        </w:rPr>
      </w:pPr>
      <w:r w:rsidRPr="00B57218">
        <w:rPr>
          <w:rFonts w:ascii="Cambria" w:hAnsi="Cambria" w:cs="Times New Roman"/>
          <w:color w:val="000000"/>
          <w:lang w:val="fr-BE"/>
        </w:rPr>
        <w:t>Les « </w:t>
      </w:r>
      <w:r w:rsidRPr="00B57218">
        <w:rPr>
          <w:rFonts w:ascii="Cambria" w:hAnsi="Cambria" w:cs="Times New Roman"/>
          <w:b/>
          <w:bCs/>
          <w:color w:val="000000"/>
          <w:lang w:val="fr-BE"/>
        </w:rPr>
        <w:t>mailings </w:t>
      </w:r>
      <w:r w:rsidRPr="00B57218">
        <w:rPr>
          <w:rFonts w:ascii="Cambria" w:hAnsi="Cambria" w:cs="Times New Roman"/>
          <w:color w:val="000000"/>
          <w:lang w:val="fr-BE"/>
        </w:rPr>
        <w:t xml:space="preserve">», plus formels que les emails mentionnés au </w:t>
      </w:r>
      <w:r w:rsidR="006A56FA">
        <w:rPr>
          <w:rFonts w:ascii="Cambria" w:hAnsi="Cambria" w:cs="Times New Roman"/>
          <w:color w:val="000000"/>
          <w:lang w:val="fr-BE"/>
        </w:rPr>
        <w:t xml:space="preserve">premier </w:t>
      </w:r>
      <w:r w:rsidRPr="00B57218">
        <w:rPr>
          <w:rFonts w:ascii="Cambria" w:hAnsi="Cambria" w:cs="Times New Roman"/>
          <w:color w:val="000000"/>
          <w:lang w:val="fr-BE"/>
        </w:rPr>
        <w:t>point, s’inscrivent dans le cadre d’une communication plus structurée. Ils sont adressés pour des informations plus urgentes et/ou plus ciblées</w:t>
      </w:r>
      <w:r w:rsidR="003203B3">
        <w:rPr>
          <w:rFonts w:ascii="Cambria" w:hAnsi="Cambria" w:cs="Times New Roman"/>
          <w:color w:val="000000"/>
          <w:lang w:val="fr-BE"/>
        </w:rPr>
        <w:t xml:space="preserve"> à caractère commun</w:t>
      </w:r>
      <w:r w:rsidRPr="00B57218">
        <w:rPr>
          <w:rFonts w:ascii="Cambria" w:hAnsi="Cambria" w:cs="Times New Roman"/>
          <w:color w:val="000000"/>
          <w:lang w:val="fr-BE"/>
        </w:rPr>
        <w:t xml:space="preserve">. Nous avons testé en 2014 l’envoi </w:t>
      </w:r>
      <w:r w:rsidRPr="00787200">
        <w:rPr>
          <w:rFonts w:ascii="Cambria" w:hAnsi="Cambria" w:cs="Times New Roman"/>
          <w:color w:val="000000"/>
          <w:lang w:val="fr-BE"/>
        </w:rPr>
        <w:t xml:space="preserve">d’une </w:t>
      </w:r>
      <w:r w:rsidRPr="00001B34">
        <w:rPr>
          <w:rFonts w:ascii="Cambria" w:hAnsi="Cambria" w:cs="Times New Roman"/>
          <w:bCs/>
          <w:color w:val="000000"/>
          <w:lang w:val="fr-BE"/>
        </w:rPr>
        <w:t>newsletter électronique pour relayer</w:t>
      </w:r>
      <w:r w:rsidRPr="00B57218">
        <w:rPr>
          <w:rFonts w:ascii="Cambria" w:hAnsi="Cambria" w:cs="Times New Roman"/>
          <w:b/>
          <w:bCs/>
          <w:color w:val="000000"/>
          <w:lang w:val="fr-BE"/>
        </w:rPr>
        <w:t xml:space="preserve"> </w:t>
      </w:r>
      <w:r w:rsidRPr="00B57218">
        <w:rPr>
          <w:rFonts w:ascii="Cambria" w:hAnsi="Cambria" w:cs="Times New Roman"/>
          <w:color w:val="000000"/>
          <w:lang w:val="fr-BE"/>
        </w:rPr>
        <w:t xml:space="preserve">aux centres les news (publiques et privées) du site et inciter les visites. Nous avons constaté </w:t>
      </w:r>
      <w:r w:rsidRPr="00B57218">
        <w:rPr>
          <w:rFonts w:ascii="Cambria" w:hAnsi="Cambria" w:cs="Times New Roman"/>
          <w:color w:val="000000"/>
          <w:lang w:val="fr-BE"/>
        </w:rPr>
        <w:lastRenderedPageBreak/>
        <w:t xml:space="preserve">une augmentation significative de la fréquentation du site après l’envoi mais la réalisation de ce type de supports prenant beaucoup de temps, l’expérience n’a pas été renouvelée. </w:t>
      </w:r>
    </w:p>
    <w:p w14:paraId="3FE1D739" w14:textId="77777777" w:rsidR="00A00525" w:rsidRDefault="00A00525" w:rsidP="00FF14C2">
      <w:pPr>
        <w:pStyle w:val="Paragraphedeliste"/>
        <w:rPr>
          <w:rFonts w:ascii="Cambria" w:hAnsi="Cambria" w:cs="Times New Roman"/>
          <w:color w:val="000000"/>
          <w:lang w:val="fr-BE"/>
        </w:rPr>
      </w:pPr>
    </w:p>
    <w:p w14:paraId="04729928" w14:textId="39E544B2" w:rsidR="00B57218" w:rsidRPr="005A0406" w:rsidRDefault="00A00525" w:rsidP="00FF14C2">
      <w:pPr>
        <w:ind w:left="567"/>
        <w:textAlignment w:val="baseline"/>
        <w:rPr>
          <w:rFonts w:ascii="Cambria" w:hAnsi="Cambria" w:cs="Times New Roman"/>
          <w:color w:val="000000"/>
          <w:lang w:val="fr-BE"/>
        </w:rPr>
      </w:pPr>
      <w:r w:rsidRPr="009812F8">
        <w:rPr>
          <w:rFonts w:ascii="Cambria" w:hAnsi="Cambria" w:cs="Times New Roman"/>
          <w:i/>
          <w:color w:val="000000"/>
          <w:u w:val="single"/>
          <w:lang w:val="fr-BE"/>
        </w:rPr>
        <w:t>Dans la ligne de mire</w:t>
      </w:r>
      <w:r>
        <w:rPr>
          <w:rFonts w:ascii="Cambria" w:hAnsi="Cambria" w:cs="Times New Roman"/>
          <w:color w:val="000000"/>
          <w:lang w:val="fr-BE"/>
        </w:rPr>
        <w:t xml:space="preserve">. </w:t>
      </w:r>
      <w:r w:rsidR="00586903" w:rsidRPr="00B57218">
        <w:rPr>
          <w:rFonts w:ascii="Cambria" w:hAnsi="Cambria" w:cs="Times New Roman"/>
          <w:color w:val="000000"/>
          <w:lang w:val="fr-BE"/>
        </w:rPr>
        <w:t>Cela peut néanmoins rester une piste de développement de la communication pour 2018, en fonct</w:t>
      </w:r>
      <w:r w:rsidR="00B57218" w:rsidRPr="00B57218">
        <w:rPr>
          <w:rFonts w:ascii="Cambria" w:hAnsi="Cambria" w:cs="Times New Roman"/>
          <w:color w:val="000000"/>
          <w:lang w:val="fr-BE"/>
        </w:rPr>
        <w:t xml:space="preserve">ion des informations à relayer. </w:t>
      </w:r>
    </w:p>
    <w:p w14:paraId="3B6A4F54" w14:textId="77777777" w:rsidR="00586903" w:rsidRPr="00B57218" w:rsidRDefault="00586903" w:rsidP="00B57218">
      <w:pPr>
        <w:textAlignment w:val="baseline"/>
        <w:rPr>
          <w:rFonts w:ascii="Cambria" w:eastAsia="Times New Roman" w:hAnsi="Cambria" w:cs="Times New Roman"/>
          <w:sz w:val="20"/>
          <w:szCs w:val="20"/>
          <w:lang w:val="fr-BE"/>
        </w:rPr>
      </w:pPr>
    </w:p>
    <w:p w14:paraId="7D564B95" w14:textId="3EB3F31D" w:rsidR="00A00525" w:rsidRDefault="00586903" w:rsidP="008440C4">
      <w:pPr>
        <w:numPr>
          <w:ilvl w:val="0"/>
          <w:numId w:val="6"/>
        </w:numPr>
        <w:ind w:left="567"/>
        <w:textAlignment w:val="baseline"/>
        <w:rPr>
          <w:rFonts w:ascii="Cambria" w:hAnsi="Cambria" w:cs="Times New Roman"/>
          <w:color w:val="000000"/>
          <w:lang w:val="fr-BE"/>
        </w:rPr>
      </w:pPr>
      <w:r w:rsidRPr="002E5D8A">
        <w:rPr>
          <w:rFonts w:ascii="Cambria" w:hAnsi="Cambria" w:cs="Times New Roman"/>
          <w:b/>
          <w:bCs/>
          <w:color w:val="000000"/>
          <w:lang w:val="fr-BE"/>
        </w:rPr>
        <w:t xml:space="preserve">La partie privative du site, </w:t>
      </w:r>
      <w:r w:rsidR="003203B3">
        <w:rPr>
          <w:rFonts w:ascii="Cambria" w:hAnsi="Cambria" w:cs="Times New Roman"/>
          <w:b/>
          <w:bCs/>
          <w:color w:val="000000"/>
          <w:lang w:val="fr-BE"/>
        </w:rPr>
        <w:t>appelée</w:t>
      </w:r>
      <w:r w:rsidRPr="002E5D8A">
        <w:rPr>
          <w:rFonts w:ascii="Cambria" w:hAnsi="Cambria" w:cs="Times New Roman"/>
          <w:b/>
          <w:bCs/>
          <w:color w:val="000000"/>
          <w:lang w:val="fr-BE"/>
        </w:rPr>
        <w:t xml:space="preserve"> Intranet, ou « Espace Membres »</w:t>
      </w:r>
      <w:r w:rsidRPr="002E5D8A">
        <w:rPr>
          <w:rFonts w:ascii="Cambria" w:hAnsi="Cambria" w:cs="Times New Roman"/>
          <w:color w:val="000000"/>
          <w:lang w:val="fr-BE"/>
        </w:rPr>
        <w:t xml:space="preserve"> a pour vocation d’être un espace-ressources, qui fournit informations et outils à tous les membres du réseau, sur les thématiques et sujets pertinents pour leu</w:t>
      </w:r>
      <w:r w:rsidR="00B57218" w:rsidRPr="002E5D8A">
        <w:rPr>
          <w:rFonts w:ascii="Cambria" w:hAnsi="Cambria" w:cs="Times New Roman"/>
          <w:color w:val="000000"/>
          <w:lang w:val="fr-BE"/>
        </w:rPr>
        <w:t>rs activités. Il se décline en « valises » ou « rubriques »</w:t>
      </w:r>
      <w:r w:rsidRPr="002E5D8A">
        <w:rPr>
          <w:rFonts w:ascii="Cambria" w:hAnsi="Cambria" w:cs="Times New Roman"/>
          <w:color w:val="000000"/>
          <w:lang w:val="fr-BE"/>
        </w:rPr>
        <w:t xml:space="preserve"> qui reprennent des informations de gestion (comptabilité, assurance, GRH…), administratives (décrets), pédagogiques (mise à disposition d’outils pédagogiques, méthodologiques, référentiels). En fonction des besoins, des rubriques sont créées (ex. </w:t>
      </w:r>
      <w:r w:rsidR="00B57218" w:rsidRPr="006A56FA">
        <w:rPr>
          <w:rFonts w:ascii="Cambria" w:hAnsi="Cambria" w:cs="Times New Roman"/>
          <w:color w:val="000000"/>
          <w:lang w:val="fr-BE"/>
        </w:rPr>
        <w:t>« </w:t>
      </w:r>
      <w:r w:rsidR="00B57218" w:rsidRPr="00FF14C2">
        <w:rPr>
          <w:rFonts w:ascii="Cambria" w:hAnsi="Cambria" w:cs="Times New Roman"/>
          <w:color w:val="000000"/>
          <w:lang w:val="fr-BE"/>
        </w:rPr>
        <w:t>Référents Sobane-Deparis »</w:t>
      </w:r>
      <w:r w:rsidRPr="00FF14C2">
        <w:rPr>
          <w:rFonts w:ascii="Cambria" w:hAnsi="Cambria" w:cs="Times New Roman"/>
          <w:color w:val="000000"/>
          <w:lang w:val="fr-BE"/>
        </w:rPr>
        <w:t xml:space="preserve"> en 2014, </w:t>
      </w:r>
      <w:r w:rsidRPr="002E5D8A">
        <w:rPr>
          <w:rFonts w:ascii="Cambria" w:hAnsi="Cambria" w:cs="Times New Roman"/>
          <w:color w:val="000000"/>
          <w:lang w:val="fr-BE"/>
        </w:rPr>
        <w:t>« dossier d’agrément » e</w:t>
      </w:r>
      <w:r w:rsidR="00B57218" w:rsidRPr="002E5D8A">
        <w:rPr>
          <w:rFonts w:ascii="Cambria" w:hAnsi="Cambria" w:cs="Times New Roman"/>
          <w:color w:val="000000"/>
          <w:lang w:val="fr-BE"/>
        </w:rPr>
        <w:t xml:space="preserve">n 2015), modifiées, repensées. </w:t>
      </w:r>
      <w:r w:rsidRPr="002E5D8A">
        <w:rPr>
          <w:rFonts w:ascii="Cambria" w:hAnsi="Cambria" w:cs="Times New Roman"/>
          <w:color w:val="000000"/>
          <w:lang w:val="fr-BE"/>
        </w:rPr>
        <w:t xml:space="preserve">Les Inter-AID font l’objet d’une rubrique spécifique, mise à jour mensuellement depuis 2014, pour donner l’accès aux supports de présentation et permettre le suivi des discussions (notamment à destination des absents). Enfin, cet espace-ressource est parfois utilisé pour le suivi de projets d’accompagnement ou de rencontres de travailleurs car il permet aux participants de retrouver à un seul endroit les documents travaillés, avant, pendant et après les rencontres. L’espace Intranet est donc régulièrement alimenté et réorganisé en fonction de besoins mais les contenus étant volumineux et le nombre de valises toujours plus important, il est difficile de tenir toutes </w:t>
      </w:r>
      <w:r w:rsidR="00787200">
        <w:rPr>
          <w:rFonts w:ascii="Cambria" w:hAnsi="Cambria" w:cs="Times New Roman"/>
          <w:color w:val="000000"/>
          <w:lang w:val="fr-BE"/>
        </w:rPr>
        <w:t xml:space="preserve">les </w:t>
      </w:r>
      <w:r w:rsidRPr="002E5D8A">
        <w:rPr>
          <w:rFonts w:ascii="Cambria" w:hAnsi="Cambria" w:cs="Times New Roman"/>
          <w:color w:val="000000"/>
          <w:lang w:val="fr-BE"/>
        </w:rPr>
        <w:t>rubriques à jour. Le questionnement à ce sujet est récurrent et dans ce cadre, un travail spécifique de relifting a été lancé fin 2017. Il s’agit de passer en revue l’ensemble des contenus (parties publique et privée du site web)</w:t>
      </w:r>
      <w:r w:rsidR="00B57218" w:rsidRPr="002E5D8A">
        <w:rPr>
          <w:rFonts w:ascii="Cambria" w:hAnsi="Cambria" w:cs="Times New Roman"/>
          <w:color w:val="000000"/>
          <w:lang w:val="fr-BE"/>
        </w:rPr>
        <w:t>,</w:t>
      </w:r>
      <w:r w:rsidRPr="002E5D8A">
        <w:rPr>
          <w:rFonts w:ascii="Cambria" w:hAnsi="Cambria" w:cs="Times New Roman"/>
          <w:color w:val="000000"/>
          <w:lang w:val="fr-BE"/>
        </w:rPr>
        <w:t xml:space="preserve"> en vérifiant les liens et la pertinence des informati</w:t>
      </w:r>
      <w:r w:rsidR="00B57218" w:rsidRPr="002E5D8A">
        <w:rPr>
          <w:rFonts w:ascii="Cambria" w:hAnsi="Cambria" w:cs="Times New Roman"/>
          <w:color w:val="000000"/>
          <w:lang w:val="fr-BE"/>
        </w:rPr>
        <w:t xml:space="preserve">ons. </w:t>
      </w:r>
    </w:p>
    <w:p w14:paraId="39222FCA" w14:textId="77777777" w:rsidR="00A00525" w:rsidRDefault="00A00525" w:rsidP="00FF14C2">
      <w:pPr>
        <w:ind w:left="567"/>
        <w:textAlignment w:val="baseline"/>
        <w:rPr>
          <w:rFonts w:ascii="Cambria" w:hAnsi="Cambria" w:cs="Times New Roman"/>
          <w:b/>
          <w:bCs/>
          <w:color w:val="000000"/>
          <w:lang w:val="fr-BE"/>
        </w:rPr>
      </w:pPr>
    </w:p>
    <w:p w14:paraId="78721209" w14:textId="02709954" w:rsidR="002E5D8A" w:rsidRPr="005A0406" w:rsidRDefault="00A00525" w:rsidP="00FF14C2">
      <w:pPr>
        <w:ind w:left="567"/>
        <w:textAlignment w:val="baseline"/>
        <w:rPr>
          <w:rFonts w:ascii="Cambria" w:hAnsi="Cambria" w:cs="Times New Roman"/>
          <w:color w:val="000000"/>
          <w:lang w:val="fr-BE"/>
        </w:rPr>
      </w:pPr>
      <w:r w:rsidRPr="009812F8">
        <w:rPr>
          <w:rFonts w:ascii="Cambria" w:hAnsi="Cambria" w:cs="Times New Roman"/>
          <w:i/>
          <w:color w:val="000000"/>
          <w:u w:val="single"/>
          <w:lang w:val="fr-BE"/>
        </w:rPr>
        <w:t>Dans la ligne de mire</w:t>
      </w:r>
      <w:r>
        <w:rPr>
          <w:rFonts w:ascii="Cambria" w:hAnsi="Cambria" w:cs="Times New Roman"/>
          <w:color w:val="000000"/>
          <w:lang w:val="fr-BE"/>
        </w:rPr>
        <w:t xml:space="preserve">. </w:t>
      </w:r>
      <w:r w:rsidR="00787200">
        <w:rPr>
          <w:rFonts w:ascii="Cambria" w:hAnsi="Cambria" w:cs="Times New Roman"/>
          <w:color w:val="000000"/>
          <w:lang w:val="fr-BE"/>
        </w:rPr>
        <w:t>En</w:t>
      </w:r>
      <w:r w:rsidR="00586903" w:rsidRPr="002E5D8A">
        <w:rPr>
          <w:rFonts w:ascii="Cambria" w:hAnsi="Cambria" w:cs="Times New Roman"/>
          <w:color w:val="000000"/>
          <w:lang w:val="fr-BE"/>
        </w:rPr>
        <w:t xml:space="preserve"> 2018, les logiques </w:t>
      </w:r>
      <w:r w:rsidR="00B57218" w:rsidRPr="002E5D8A">
        <w:rPr>
          <w:rFonts w:ascii="Cambria" w:hAnsi="Cambria" w:cs="Times New Roman"/>
          <w:color w:val="000000"/>
          <w:lang w:val="fr-BE"/>
        </w:rPr>
        <w:t>de navigation et de recherche d’</w:t>
      </w:r>
      <w:r w:rsidR="00586903" w:rsidRPr="002E5D8A">
        <w:rPr>
          <w:rFonts w:ascii="Cambria" w:hAnsi="Cambria" w:cs="Times New Roman"/>
          <w:color w:val="000000"/>
          <w:lang w:val="fr-BE"/>
        </w:rPr>
        <w:t>information par les utilisateurs</w:t>
      </w:r>
      <w:r w:rsidR="00787200">
        <w:rPr>
          <w:rFonts w:ascii="Cambria" w:hAnsi="Cambria" w:cs="Times New Roman"/>
          <w:color w:val="000000"/>
          <w:lang w:val="fr-BE"/>
        </w:rPr>
        <w:t xml:space="preserve"> seront également questionnées</w:t>
      </w:r>
      <w:r w:rsidR="00586903" w:rsidRPr="002E5D8A">
        <w:rPr>
          <w:rFonts w:ascii="Cambria" w:hAnsi="Cambria" w:cs="Times New Roman"/>
          <w:color w:val="000000"/>
          <w:lang w:val="fr-BE"/>
        </w:rPr>
        <w:t xml:space="preserve">. Ils sont toujours plus nombreux mais certains n’ont pas encore le réflexe de s’y rendre en premier lieu pour y trouver l’information souhaitée. Il faut donc continuer à rappeler aux membres l’existence de cet outil et de ses contenus, être attentif à la fréquence des mises à jour, à la clarté des infos publiées, à leur pertinence par rapport aux besoins des publics. L’hypothèse étant que la bonne organisation de cet espace est une condition </w:t>
      </w:r>
      <w:r w:rsidR="00586903" w:rsidRPr="00FF14C2">
        <w:rPr>
          <w:rFonts w:ascii="Cambria" w:hAnsi="Cambria" w:cs="Times New Roman"/>
          <w:i/>
          <w:color w:val="000000"/>
          <w:lang w:val="fr-BE"/>
        </w:rPr>
        <w:t>sine qua non</w:t>
      </w:r>
      <w:r w:rsidR="00586903" w:rsidRPr="002E5D8A">
        <w:rPr>
          <w:rFonts w:ascii="Cambria" w:hAnsi="Cambria" w:cs="Times New Roman"/>
          <w:color w:val="000000"/>
          <w:lang w:val="fr-BE"/>
        </w:rPr>
        <w:t xml:space="preserve"> pour son utilisation massive et systématique par nos membres et la réduction des communications informelles cités précéd</w:t>
      </w:r>
      <w:r w:rsidR="00093C69">
        <w:rPr>
          <w:rFonts w:ascii="Cambria" w:hAnsi="Cambria" w:cs="Times New Roman"/>
          <w:color w:val="000000"/>
          <w:lang w:val="fr-BE"/>
        </w:rPr>
        <w:t>emment (voir point 1).</w:t>
      </w:r>
    </w:p>
    <w:p w14:paraId="4B2ACD98" w14:textId="77777777" w:rsidR="00586903" w:rsidRPr="002E5D8A" w:rsidRDefault="00586903" w:rsidP="002E5D8A">
      <w:pPr>
        <w:textAlignment w:val="baseline"/>
        <w:rPr>
          <w:rFonts w:ascii="Cambria" w:eastAsia="Times New Roman" w:hAnsi="Cambria" w:cs="Times New Roman"/>
          <w:sz w:val="20"/>
          <w:szCs w:val="20"/>
          <w:lang w:val="fr-BE"/>
        </w:rPr>
      </w:pPr>
    </w:p>
    <w:p w14:paraId="441E1078" w14:textId="54E860FD" w:rsidR="002E5D8A" w:rsidRPr="005A0406" w:rsidRDefault="00586903" w:rsidP="008440C4">
      <w:pPr>
        <w:numPr>
          <w:ilvl w:val="0"/>
          <w:numId w:val="6"/>
        </w:numPr>
        <w:ind w:left="567" w:hanging="357"/>
        <w:textAlignment w:val="baseline"/>
        <w:rPr>
          <w:rFonts w:ascii="Cambria" w:hAnsi="Cambria" w:cs="Times New Roman"/>
          <w:color w:val="000000"/>
          <w:lang w:val="fr-BE"/>
        </w:rPr>
      </w:pPr>
      <w:r w:rsidRPr="002E5D8A">
        <w:rPr>
          <w:rFonts w:ascii="Cambria" w:hAnsi="Cambria" w:cs="Times New Roman"/>
          <w:b/>
          <w:bCs/>
          <w:color w:val="000000"/>
          <w:lang w:val="fr-BE"/>
        </w:rPr>
        <w:t xml:space="preserve">L’Inter-AID, </w:t>
      </w:r>
      <w:r w:rsidRPr="002E5D8A">
        <w:rPr>
          <w:rFonts w:ascii="Cambria" w:hAnsi="Cambria" w:cs="Times New Roman"/>
          <w:color w:val="000000"/>
          <w:lang w:val="fr-BE"/>
        </w:rPr>
        <w:t>est identifiée comme un important canal de communication. A part dans le cas d’une « communication</w:t>
      </w:r>
      <w:r w:rsidR="00F56C32">
        <w:rPr>
          <w:rFonts w:ascii="Cambria" w:hAnsi="Cambria" w:cs="Times New Roman"/>
          <w:color w:val="000000"/>
          <w:lang w:val="fr-BE"/>
        </w:rPr>
        <w:t xml:space="preserve"> </w:t>
      </w:r>
      <w:r w:rsidRPr="002E5D8A">
        <w:rPr>
          <w:rFonts w:ascii="Cambria" w:hAnsi="Cambria" w:cs="Times New Roman"/>
          <w:color w:val="000000"/>
          <w:lang w:val="fr-BE"/>
        </w:rPr>
        <w:t xml:space="preserve">directe » (point 2) et individuelle, il est l’unique lieu permettant les interactions et l’information remontante. Un temps est toujours consacré aux « questions et réponses » qui sont révélatrices des préoccupations et inquiétudes des centres. Les Inter-AID permettent les échanges d’expériences, les débats, l’identification des difficultés rencontrées (communes ou spécifiques), mais également d’avoir des échanges informels qui tissent des liens durables entre les individus, favorisant la dynamique de réseau et le cas échéant, l’émergence de projets collectifs et synergies plus poussées entre membres. En 2017 et à titre d’exemple, l’Inter-AID, a servi de lieu de réflexion sur la nouvelle charte du réseau, </w:t>
      </w:r>
      <w:r w:rsidRPr="002E5D8A">
        <w:rPr>
          <w:rFonts w:ascii="Cambria" w:hAnsi="Cambria" w:cs="Times New Roman"/>
          <w:color w:val="000000"/>
          <w:lang w:val="fr-BE"/>
        </w:rPr>
        <w:lastRenderedPageBreak/>
        <w:t>l’évaluation du personnel, les indicateurs de performance des asbl, la sécurité dans les centres, etc.</w:t>
      </w:r>
    </w:p>
    <w:p w14:paraId="506A93AD" w14:textId="77777777" w:rsidR="00586903" w:rsidRPr="002E5D8A" w:rsidRDefault="00586903" w:rsidP="002E5D8A">
      <w:pPr>
        <w:textAlignment w:val="baseline"/>
        <w:rPr>
          <w:rFonts w:ascii="Cambria" w:eastAsia="Times New Roman" w:hAnsi="Cambria" w:cs="Times New Roman"/>
          <w:sz w:val="20"/>
          <w:szCs w:val="20"/>
          <w:lang w:val="fr-BE"/>
        </w:rPr>
      </w:pPr>
    </w:p>
    <w:p w14:paraId="23B023A6" w14:textId="31EA32FD"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L’</w:t>
      </w:r>
      <w:r w:rsidRPr="005A0406">
        <w:rPr>
          <w:rFonts w:ascii="Cambria" w:hAnsi="Cambria" w:cs="Times New Roman"/>
          <w:b/>
          <w:bCs/>
          <w:color w:val="000000"/>
          <w:lang w:val="fr-BE"/>
        </w:rPr>
        <w:t>AID brèves</w:t>
      </w:r>
      <w:r w:rsidRPr="005A0406">
        <w:rPr>
          <w:rFonts w:ascii="Cambria" w:hAnsi="Cambria" w:cs="Times New Roman"/>
          <w:color w:val="000000"/>
          <w:lang w:val="fr-BE"/>
        </w:rPr>
        <w:t xml:space="preserve"> était un moyen de communication interne mais elle a été abandonnée en 2015, car trop chronophage. Il est toutefois possible de reprendre sa réalisation en 2018</w:t>
      </w:r>
      <w:r w:rsidR="003203B3">
        <w:rPr>
          <w:rFonts w:ascii="Cambria" w:hAnsi="Cambria" w:cs="Times New Roman"/>
          <w:color w:val="000000"/>
          <w:lang w:val="fr-BE"/>
        </w:rPr>
        <w:t xml:space="preserve"> sous la forme d’une News Letter</w:t>
      </w:r>
      <w:r w:rsidRPr="005A0406">
        <w:rPr>
          <w:rFonts w:ascii="Cambria" w:hAnsi="Cambria" w:cs="Times New Roman"/>
          <w:color w:val="000000"/>
          <w:lang w:val="fr-BE"/>
        </w:rPr>
        <w:t xml:space="preserve">. </w:t>
      </w:r>
    </w:p>
    <w:p w14:paraId="37545BF1" w14:textId="77777777" w:rsidR="00586903" w:rsidRPr="005A0406" w:rsidRDefault="00586903" w:rsidP="005A0406">
      <w:pPr>
        <w:rPr>
          <w:rFonts w:ascii="Cambria" w:eastAsia="Times New Roman" w:hAnsi="Cambria" w:cs="Times New Roman"/>
          <w:sz w:val="20"/>
          <w:szCs w:val="20"/>
          <w:lang w:val="fr-BE"/>
        </w:rPr>
      </w:pPr>
    </w:p>
    <w:p w14:paraId="3A57EEB7" w14:textId="77777777" w:rsidR="00586903" w:rsidRPr="002E5D8A" w:rsidRDefault="00586903" w:rsidP="009F7C60">
      <w:pPr>
        <w:pStyle w:val="Titre3"/>
        <w:rPr>
          <w:sz w:val="27"/>
          <w:szCs w:val="27"/>
        </w:rPr>
      </w:pPr>
      <w:bookmarkStart w:id="16" w:name="_Toc389216452"/>
      <w:r w:rsidRPr="002E5D8A">
        <w:t>2.2 La communication externe</w:t>
      </w:r>
      <w:bookmarkEnd w:id="16"/>
      <w:r w:rsidRPr="002E5D8A">
        <w:t xml:space="preserve"> </w:t>
      </w:r>
    </w:p>
    <w:p w14:paraId="5A6DA4DE" w14:textId="77777777" w:rsidR="00586903" w:rsidRPr="005A0406" w:rsidRDefault="00586903" w:rsidP="005A0406">
      <w:pPr>
        <w:rPr>
          <w:rFonts w:ascii="Cambria" w:eastAsia="Times New Roman" w:hAnsi="Cambria" w:cs="Times New Roman"/>
          <w:sz w:val="20"/>
          <w:szCs w:val="20"/>
          <w:lang w:val="fr-BE"/>
        </w:rPr>
      </w:pPr>
    </w:p>
    <w:p w14:paraId="2BB58153" w14:textId="77777777" w:rsidR="007C73E5" w:rsidRDefault="00586903" w:rsidP="005A0406">
      <w:pPr>
        <w:rPr>
          <w:rFonts w:ascii="Cambria" w:hAnsi="Cambria" w:cs="Times New Roman"/>
          <w:color w:val="000000"/>
          <w:lang w:val="fr-BE"/>
        </w:rPr>
      </w:pPr>
      <w:r w:rsidRPr="005A0406">
        <w:rPr>
          <w:rFonts w:ascii="Cambria" w:hAnsi="Cambria" w:cs="Times New Roman"/>
          <w:color w:val="000000"/>
          <w:lang w:val="fr-BE"/>
        </w:rPr>
        <w:t xml:space="preserve">Elle soutient et développe la notoriété du réseau AID en général, et des activités des centres en particulier. Elle sert également à mettre en évidence les options et opinions spécifiques défendues par le réseau des AID sur des questions liées à l’insertion socioprofessionnelle. </w:t>
      </w:r>
    </w:p>
    <w:p w14:paraId="6EA77B3B" w14:textId="77777777" w:rsidR="00F56C32" w:rsidRDefault="00F56C32" w:rsidP="005A0406">
      <w:pPr>
        <w:rPr>
          <w:rFonts w:ascii="Cambria" w:hAnsi="Cambria" w:cs="Times New Roman"/>
          <w:color w:val="000000"/>
          <w:lang w:val="fr-BE"/>
        </w:rPr>
      </w:pPr>
    </w:p>
    <w:p w14:paraId="3B5AAFF1" w14:textId="7A42C5B4"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 xml:space="preserve">Plusieurs supports y sont associés : </w:t>
      </w:r>
    </w:p>
    <w:p w14:paraId="211C7B7B" w14:textId="77777777" w:rsidR="00586903" w:rsidRPr="005A0406" w:rsidRDefault="00586903" w:rsidP="005A0406">
      <w:pPr>
        <w:rPr>
          <w:rFonts w:ascii="Cambria" w:eastAsia="Times New Roman" w:hAnsi="Cambria" w:cs="Times New Roman"/>
          <w:sz w:val="20"/>
          <w:szCs w:val="20"/>
          <w:lang w:val="fr-BE"/>
        </w:rPr>
      </w:pPr>
    </w:p>
    <w:p w14:paraId="66FC79BA" w14:textId="77777777" w:rsidR="00A00525" w:rsidRDefault="00586903" w:rsidP="008440C4">
      <w:pPr>
        <w:numPr>
          <w:ilvl w:val="0"/>
          <w:numId w:val="7"/>
        </w:numPr>
        <w:ind w:left="567" w:hanging="357"/>
        <w:textAlignment w:val="baseline"/>
        <w:rPr>
          <w:rFonts w:ascii="Cambria" w:hAnsi="Cambria" w:cs="Times New Roman"/>
          <w:color w:val="000000"/>
          <w:lang w:val="fr-BE"/>
        </w:rPr>
      </w:pPr>
      <w:r w:rsidRPr="005A0406">
        <w:rPr>
          <w:rFonts w:ascii="Cambria" w:hAnsi="Cambria" w:cs="Times New Roman"/>
          <w:b/>
          <w:bCs/>
          <w:color w:val="000000"/>
          <w:lang w:val="fr-BE"/>
        </w:rPr>
        <w:t>Le site Internet</w:t>
      </w:r>
      <w:r w:rsidRPr="005A0406">
        <w:rPr>
          <w:rFonts w:ascii="Cambria" w:hAnsi="Cambria" w:cs="Times New Roman"/>
          <w:color w:val="000000"/>
          <w:lang w:val="fr-BE"/>
        </w:rPr>
        <w:t xml:space="preserve">. Même si les centres sont de plus en plus nombreux à développer leur propre site Internet, le site AID reste une vitrine intéressante pour ses membres. En effet, il centralise les informations sur les formations et les centres (via la carte et les fiches membres), relaie les actualités des centres, du secteur et de l’AID Coordination via sa rubrique </w:t>
      </w:r>
      <w:r w:rsidR="00F56C32">
        <w:rPr>
          <w:rFonts w:ascii="Cambria" w:hAnsi="Cambria" w:cs="Times New Roman"/>
          <w:color w:val="000000"/>
          <w:lang w:val="fr-BE"/>
        </w:rPr>
        <w:t>« </w:t>
      </w:r>
      <w:r w:rsidRPr="005A0406">
        <w:rPr>
          <w:rFonts w:ascii="Cambria" w:hAnsi="Cambria" w:cs="Times New Roman"/>
          <w:color w:val="000000"/>
          <w:lang w:val="fr-BE"/>
        </w:rPr>
        <w:t>news</w:t>
      </w:r>
      <w:r w:rsidR="00F56C32">
        <w:rPr>
          <w:rFonts w:ascii="Cambria" w:hAnsi="Cambria" w:cs="Times New Roman"/>
          <w:color w:val="000000"/>
          <w:lang w:val="fr-BE"/>
        </w:rPr>
        <w:t> »</w:t>
      </w:r>
      <w:r w:rsidRPr="005A0406">
        <w:rPr>
          <w:rFonts w:ascii="Cambria" w:hAnsi="Cambria" w:cs="Times New Roman"/>
          <w:color w:val="000000"/>
          <w:lang w:val="fr-BE"/>
        </w:rPr>
        <w:t>, ainsi que les informations sur les projets dans lesquels ils sont impliqués. Le site valorise les centres, mais aussi le réseau, avec son expertise, son savoir-faire, ses valeurs et les projets mis en œuvre. Il offre un espace de dissémination utile pour les projets européens dans lesquels l’AID Coordination est partie prenante et fait le lien avec les activités du secteur. Il est un des outils de communication forts sur lequel le réseau s’appuie pour augmenter sa notoriété auprès de partenaires extérieurs. Après la très forte hausse de fréquentation de 2015 et la stabilité de 2016, les statistiques de 2017 montrent un tassement des visites avec 14.130 sessions ouvertes par 1</w:t>
      </w:r>
      <w:r w:rsidR="005C7D54">
        <w:rPr>
          <w:rFonts w:ascii="Cambria" w:hAnsi="Cambria" w:cs="Times New Roman"/>
          <w:color w:val="000000"/>
          <w:lang w:val="fr-BE"/>
        </w:rPr>
        <w:t>1.200 utilisateurs. Le nombre d’</w:t>
      </w:r>
      <w:r w:rsidRPr="005A0406">
        <w:rPr>
          <w:rFonts w:ascii="Cambria" w:hAnsi="Cambria" w:cs="Times New Roman"/>
          <w:color w:val="000000"/>
          <w:lang w:val="fr-BE"/>
        </w:rPr>
        <w:t>utilisateurs est donc légèrement inférieur à celui de 2016 (-12.5%)</w:t>
      </w:r>
      <w:r w:rsidR="005C7D54">
        <w:rPr>
          <w:rFonts w:ascii="Cambria" w:hAnsi="Cambria" w:cs="Times New Roman"/>
          <w:color w:val="000000"/>
          <w:lang w:val="fr-BE"/>
        </w:rPr>
        <w:t>,</w:t>
      </w:r>
      <w:r w:rsidRPr="005A0406">
        <w:rPr>
          <w:rFonts w:ascii="Cambria" w:hAnsi="Cambria" w:cs="Times New Roman"/>
          <w:color w:val="000000"/>
          <w:lang w:val="fr-BE"/>
        </w:rPr>
        <w:t xml:space="preserve"> mais ils consultent toujours autan</w:t>
      </w:r>
      <w:r w:rsidR="005C7D54">
        <w:rPr>
          <w:rFonts w:ascii="Cambria" w:hAnsi="Cambria" w:cs="Times New Roman"/>
          <w:color w:val="000000"/>
          <w:lang w:val="fr-BE"/>
        </w:rPr>
        <w:t>t de pages durant leur visite (a</w:t>
      </w:r>
      <w:r w:rsidRPr="005A0406">
        <w:rPr>
          <w:rFonts w:ascii="Cambria" w:hAnsi="Cambria" w:cs="Times New Roman"/>
          <w:color w:val="000000"/>
          <w:lang w:val="fr-BE"/>
        </w:rPr>
        <w:t xml:space="preserve">u total, 28.350 pages vues, soit 2,5 page par personne, en 2016 comme en 2017). En moyenne mensuelle, cela fait tout de même 2.361 pages consultées. </w:t>
      </w:r>
    </w:p>
    <w:p w14:paraId="4E4C764E" w14:textId="77777777" w:rsidR="00A00525" w:rsidRDefault="00A00525" w:rsidP="00FF14C2">
      <w:pPr>
        <w:ind w:left="567"/>
        <w:textAlignment w:val="baseline"/>
        <w:rPr>
          <w:rFonts w:ascii="Cambria" w:hAnsi="Cambria" w:cs="Times New Roman"/>
          <w:color w:val="000000"/>
          <w:lang w:val="fr-BE"/>
        </w:rPr>
      </w:pPr>
    </w:p>
    <w:p w14:paraId="5CB9E9BC" w14:textId="6BF42FF6" w:rsidR="00586903" w:rsidRPr="00A00525" w:rsidRDefault="00A00525" w:rsidP="00FF14C2">
      <w:pPr>
        <w:ind w:left="567"/>
        <w:textAlignment w:val="baseline"/>
        <w:rPr>
          <w:rFonts w:ascii="Cambria" w:hAnsi="Cambria" w:cs="Times New Roman"/>
          <w:color w:val="000000"/>
          <w:lang w:val="fr-BE"/>
        </w:rPr>
      </w:pPr>
      <w:r w:rsidRPr="009812F8">
        <w:rPr>
          <w:rFonts w:ascii="Cambria" w:hAnsi="Cambria" w:cs="Times New Roman"/>
          <w:i/>
          <w:color w:val="000000"/>
          <w:u w:val="single"/>
          <w:lang w:val="fr-BE"/>
        </w:rPr>
        <w:t>Dans la ligne de mire</w:t>
      </w:r>
      <w:r>
        <w:rPr>
          <w:rFonts w:ascii="Cambria" w:hAnsi="Cambria" w:cs="Times New Roman"/>
          <w:color w:val="000000"/>
          <w:lang w:val="fr-BE"/>
        </w:rPr>
        <w:t xml:space="preserve">. </w:t>
      </w:r>
      <w:r w:rsidR="00586903" w:rsidRPr="00A00525">
        <w:rPr>
          <w:rFonts w:ascii="Cambria" w:hAnsi="Cambria" w:cs="Times New Roman"/>
          <w:color w:val="000000"/>
          <w:lang w:val="fr-BE"/>
        </w:rPr>
        <w:t>En 2018, l'objectif serait de multiplier les publications et les interactions vers d’autres supports (type réseaux sociaux) pour voir ces chiffres de fréq</w:t>
      </w:r>
      <w:r w:rsidR="00093C69" w:rsidRPr="00A00525">
        <w:rPr>
          <w:rFonts w:ascii="Cambria" w:hAnsi="Cambria" w:cs="Times New Roman"/>
          <w:color w:val="000000"/>
          <w:lang w:val="fr-BE"/>
        </w:rPr>
        <w:t>uentation repartir à la hausse.</w:t>
      </w:r>
    </w:p>
    <w:p w14:paraId="1681C7AE" w14:textId="77777777" w:rsidR="00093C69" w:rsidRDefault="00093C69" w:rsidP="00093C69">
      <w:pPr>
        <w:ind w:left="210"/>
        <w:textAlignment w:val="baseline"/>
        <w:rPr>
          <w:rFonts w:ascii="Cambria" w:hAnsi="Cambria" w:cs="Times New Roman"/>
          <w:color w:val="000000"/>
          <w:lang w:val="fr-BE"/>
        </w:rPr>
      </w:pPr>
    </w:p>
    <w:p w14:paraId="7EAB375A" w14:textId="77777777" w:rsidR="00A00525" w:rsidRDefault="00093C69" w:rsidP="008440C4">
      <w:pPr>
        <w:numPr>
          <w:ilvl w:val="0"/>
          <w:numId w:val="7"/>
        </w:numPr>
        <w:ind w:left="567"/>
        <w:textAlignment w:val="baseline"/>
        <w:rPr>
          <w:rFonts w:ascii="Cambria" w:hAnsi="Cambria" w:cs="Times New Roman"/>
          <w:color w:val="000000"/>
          <w:lang w:val="fr-BE"/>
        </w:rPr>
      </w:pPr>
      <w:r w:rsidRPr="005A0406">
        <w:rPr>
          <w:rFonts w:ascii="Cambria" w:hAnsi="Cambria" w:cs="Times New Roman"/>
          <w:b/>
          <w:bCs/>
          <w:color w:val="000000"/>
          <w:lang w:val="fr-BE"/>
        </w:rPr>
        <w:t>La page</w:t>
      </w:r>
      <w:r w:rsidR="005C7D54">
        <w:rPr>
          <w:rFonts w:ascii="Cambria" w:hAnsi="Cambria" w:cs="Times New Roman"/>
          <w:b/>
          <w:bCs/>
          <w:color w:val="000000"/>
          <w:lang w:val="fr-BE"/>
        </w:rPr>
        <w:t xml:space="preserve"> Facebook de l’AID Coordination </w:t>
      </w:r>
      <w:r w:rsidRPr="005A0406">
        <w:rPr>
          <w:rFonts w:ascii="Cambria" w:hAnsi="Cambria" w:cs="Times New Roman"/>
          <w:b/>
          <w:bCs/>
          <w:color w:val="000000"/>
          <w:lang w:val="fr-BE"/>
        </w:rPr>
        <w:t xml:space="preserve">et les réseaux sociaux en général. </w:t>
      </w:r>
      <w:r w:rsidRPr="005A0406">
        <w:rPr>
          <w:rFonts w:ascii="Cambria" w:hAnsi="Cambria" w:cs="Times New Roman"/>
          <w:color w:val="000000"/>
          <w:lang w:val="fr-BE"/>
        </w:rPr>
        <w:t>Les médias sociaux sont désormais incontournables dans une stratégie de communication. Après une réflexion sur l’opportunité ou non d’ouvrir une page Facebook pour l’AID Coordination, il</w:t>
      </w:r>
      <w:r w:rsidR="005C7D54">
        <w:rPr>
          <w:rFonts w:ascii="Cambria" w:hAnsi="Cambria" w:cs="Times New Roman"/>
          <w:color w:val="000000"/>
          <w:lang w:val="fr-BE"/>
        </w:rPr>
        <w:t xml:space="preserve"> a été décidé, à l’occasion du 30</w:t>
      </w:r>
      <w:r w:rsidR="005C7D54" w:rsidRPr="005C7D54">
        <w:rPr>
          <w:rFonts w:ascii="Cambria" w:hAnsi="Cambria" w:cs="Times New Roman"/>
          <w:color w:val="000000"/>
          <w:vertAlign w:val="superscript"/>
          <w:lang w:val="fr-BE"/>
        </w:rPr>
        <w:t>ème</w:t>
      </w:r>
      <w:r w:rsidR="005C7D54">
        <w:rPr>
          <w:rFonts w:ascii="Cambria" w:hAnsi="Cambria" w:cs="Times New Roman"/>
          <w:color w:val="000000"/>
          <w:lang w:val="fr-BE"/>
        </w:rPr>
        <w:t xml:space="preserve"> </w:t>
      </w:r>
      <w:r w:rsidRPr="005A0406">
        <w:rPr>
          <w:rFonts w:ascii="Cambria" w:hAnsi="Cambria" w:cs="Times New Roman"/>
          <w:color w:val="000000"/>
          <w:lang w:val="fr-BE"/>
        </w:rPr>
        <w:t>anniversaire des AID, de franchir le pas. La page est aujourd’hui régulièrement alimentée : év</w:t>
      </w:r>
      <w:r w:rsidR="005C7D54">
        <w:rPr>
          <w:rFonts w:ascii="Cambria" w:hAnsi="Cambria" w:cs="Times New Roman"/>
          <w:color w:val="000000"/>
          <w:lang w:val="fr-BE"/>
        </w:rPr>
        <w:t>ènements liés au secteur ou à l’AID</w:t>
      </w:r>
      <w:r w:rsidRPr="005A0406">
        <w:rPr>
          <w:rFonts w:ascii="Cambria" w:hAnsi="Cambria" w:cs="Times New Roman"/>
          <w:color w:val="000000"/>
          <w:lang w:val="fr-BE"/>
        </w:rPr>
        <w:t xml:space="preserve"> Coordination, actualités générales des centres, formations, recrutements, projets en cours, actualités politiques, etc. Au 3</w:t>
      </w:r>
      <w:r w:rsidR="005C7D54">
        <w:rPr>
          <w:rFonts w:ascii="Cambria" w:hAnsi="Cambria" w:cs="Times New Roman"/>
          <w:color w:val="000000"/>
          <w:lang w:val="fr-BE"/>
        </w:rPr>
        <w:t>1 décembre 2017, 146 personnes « aime »</w:t>
      </w:r>
      <w:r w:rsidRPr="005A0406">
        <w:rPr>
          <w:rFonts w:ascii="Cambria" w:hAnsi="Cambria" w:cs="Times New Roman"/>
          <w:color w:val="000000"/>
          <w:lang w:val="fr-BE"/>
        </w:rPr>
        <w:t xml:space="preserve"> la page de l’AID Coordination. L’impact des publications est variable, souvent imprévisible, mais atteint très régulièr</w:t>
      </w:r>
      <w:r w:rsidR="005C7D54">
        <w:rPr>
          <w:rFonts w:ascii="Cambria" w:hAnsi="Cambria" w:cs="Times New Roman"/>
          <w:color w:val="000000"/>
          <w:lang w:val="fr-BE"/>
        </w:rPr>
        <w:t>ement la centaine de personnes « touchées »</w:t>
      </w:r>
      <w:r w:rsidRPr="005A0406">
        <w:rPr>
          <w:rFonts w:ascii="Cambria" w:hAnsi="Cambria" w:cs="Times New Roman"/>
          <w:color w:val="000000"/>
          <w:lang w:val="fr-BE"/>
        </w:rPr>
        <w:t xml:space="preserve">, voir même plusieurs centaines comme pour la publication d'Éco-restauration annonçant la </w:t>
      </w:r>
      <w:r w:rsidRPr="005A0406">
        <w:rPr>
          <w:rFonts w:ascii="Cambria" w:hAnsi="Cambria" w:cs="Times New Roman"/>
          <w:color w:val="000000"/>
          <w:lang w:val="fr-BE"/>
        </w:rPr>
        <w:lastRenderedPageBreak/>
        <w:t xml:space="preserve">disponibilité des outils et totalisant une portée de plus de 600 personnes. 41 publications sont comptabilisées sur l’année 2017, soit une moyenne de 3,5 publications mensuelles (sachant que rien n’a été publié sur les trois derniers mois de l’année en l’absence d’un gestionnaire pour la page). Ces chiffres sont très encourageants. </w:t>
      </w:r>
    </w:p>
    <w:p w14:paraId="021FD727" w14:textId="77777777" w:rsidR="00A00525" w:rsidRDefault="00A00525" w:rsidP="00FF14C2">
      <w:pPr>
        <w:ind w:left="567"/>
        <w:textAlignment w:val="baseline"/>
        <w:rPr>
          <w:rFonts w:ascii="Cambria" w:hAnsi="Cambria" w:cs="Times New Roman"/>
          <w:b/>
          <w:bCs/>
          <w:color w:val="000000"/>
          <w:lang w:val="fr-BE"/>
        </w:rPr>
      </w:pPr>
    </w:p>
    <w:p w14:paraId="53F8537D" w14:textId="26D9617D" w:rsidR="00093C69" w:rsidRDefault="00A00525" w:rsidP="00FF14C2">
      <w:pPr>
        <w:ind w:left="567"/>
        <w:textAlignment w:val="baseline"/>
        <w:rPr>
          <w:rFonts w:ascii="Cambria" w:hAnsi="Cambria" w:cs="Times New Roman"/>
          <w:color w:val="000000"/>
          <w:lang w:val="fr-BE"/>
        </w:rPr>
      </w:pPr>
      <w:r w:rsidRPr="009812F8">
        <w:rPr>
          <w:rFonts w:ascii="Cambria" w:hAnsi="Cambria" w:cs="Times New Roman"/>
          <w:i/>
          <w:color w:val="000000"/>
          <w:u w:val="single"/>
          <w:lang w:val="fr-BE"/>
        </w:rPr>
        <w:t>Dans la ligne de mire</w:t>
      </w:r>
      <w:r>
        <w:rPr>
          <w:rFonts w:ascii="Cambria" w:hAnsi="Cambria" w:cs="Times New Roman"/>
          <w:color w:val="000000"/>
          <w:lang w:val="fr-BE"/>
        </w:rPr>
        <w:t xml:space="preserve">. </w:t>
      </w:r>
      <w:r w:rsidR="00093C69" w:rsidRPr="005A0406">
        <w:rPr>
          <w:rFonts w:ascii="Cambria" w:hAnsi="Cambria" w:cs="Times New Roman"/>
          <w:color w:val="000000"/>
          <w:lang w:val="fr-BE"/>
        </w:rPr>
        <w:t>Un des projets pour 2018 serait d'investir d'autres médias sociaux, comme Linked In par exemple, et d'augmenter ainsi les synergies et la portée des publications.</w:t>
      </w:r>
    </w:p>
    <w:p w14:paraId="252DB71B" w14:textId="77777777" w:rsidR="00093C69" w:rsidRDefault="00093C69" w:rsidP="00093C69">
      <w:pPr>
        <w:ind w:left="207"/>
        <w:textAlignment w:val="baseline"/>
        <w:rPr>
          <w:rFonts w:ascii="Cambria" w:hAnsi="Cambria" w:cs="Times New Roman"/>
          <w:color w:val="000000"/>
          <w:lang w:val="fr-BE"/>
        </w:rPr>
      </w:pPr>
    </w:p>
    <w:p w14:paraId="07E3E92F" w14:textId="70434EBE" w:rsidR="00093C69" w:rsidRDefault="00093C69" w:rsidP="008440C4">
      <w:pPr>
        <w:numPr>
          <w:ilvl w:val="0"/>
          <w:numId w:val="7"/>
        </w:numPr>
        <w:ind w:left="567"/>
        <w:textAlignment w:val="baseline"/>
        <w:rPr>
          <w:rFonts w:ascii="Cambria" w:hAnsi="Cambria" w:cs="Times New Roman"/>
          <w:color w:val="000000"/>
          <w:lang w:val="fr-BE"/>
        </w:rPr>
      </w:pPr>
      <w:r w:rsidRPr="00933C7E">
        <w:rPr>
          <w:rFonts w:ascii="Cambria" w:hAnsi="Cambria" w:cs="Times New Roman"/>
          <w:bCs/>
          <w:color w:val="000000"/>
          <w:lang w:val="fr-BE"/>
        </w:rPr>
        <w:t>Un support papier.</w:t>
      </w:r>
      <w:r w:rsidRPr="005A0406">
        <w:rPr>
          <w:rFonts w:ascii="Cambria" w:hAnsi="Cambria" w:cs="Times New Roman"/>
          <w:color w:val="000000"/>
          <w:lang w:val="fr-BE"/>
        </w:rPr>
        <w:t xml:space="preserve"> Le projet de </w:t>
      </w:r>
      <w:r w:rsidRPr="005A0406">
        <w:rPr>
          <w:rFonts w:ascii="Cambria" w:hAnsi="Cambria" w:cs="Times New Roman"/>
          <w:b/>
          <w:bCs/>
          <w:color w:val="000000"/>
          <w:lang w:val="fr-BE"/>
        </w:rPr>
        <w:t xml:space="preserve">plaquette de présentation du réseau AID </w:t>
      </w:r>
      <w:r w:rsidR="007C73E5">
        <w:rPr>
          <w:rFonts w:ascii="Cambria" w:hAnsi="Cambria" w:cs="Times New Roman"/>
          <w:color w:val="000000"/>
          <w:lang w:val="fr-BE"/>
        </w:rPr>
        <w:t>est pour l’</w:t>
      </w:r>
      <w:r w:rsidRPr="005A0406">
        <w:rPr>
          <w:rFonts w:ascii="Cambria" w:hAnsi="Cambria" w:cs="Times New Roman"/>
          <w:color w:val="000000"/>
          <w:lang w:val="fr-BE"/>
        </w:rPr>
        <w:t xml:space="preserve">instant mis de </w:t>
      </w:r>
      <w:r w:rsidRPr="00933C7E">
        <w:rPr>
          <w:rFonts w:ascii="Cambria" w:hAnsi="Cambria" w:cs="Times New Roman"/>
          <w:bCs/>
          <w:color w:val="000000"/>
          <w:lang w:val="fr-BE"/>
        </w:rPr>
        <w:t>côté</w:t>
      </w:r>
      <w:r w:rsidRPr="005A0406">
        <w:rPr>
          <w:rFonts w:ascii="Cambria" w:hAnsi="Cambria" w:cs="Times New Roman"/>
          <w:color w:val="000000"/>
          <w:lang w:val="fr-BE"/>
        </w:rPr>
        <w:t xml:space="preserve"> au profit des supports plus interactifs (site Internet, réseaux sociaux, supports numériques).</w:t>
      </w:r>
    </w:p>
    <w:p w14:paraId="6405E587" w14:textId="77777777" w:rsidR="00093C69" w:rsidRDefault="00093C69" w:rsidP="00093C69">
      <w:pPr>
        <w:ind w:left="207"/>
        <w:textAlignment w:val="baseline"/>
        <w:rPr>
          <w:rFonts w:ascii="Cambria" w:hAnsi="Cambria" w:cs="Times New Roman"/>
          <w:color w:val="000000"/>
          <w:lang w:val="fr-BE"/>
        </w:rPr>
      </w:pPr>
    </w:p>
    <w:p w14:paraId="4F46A3C7" w14:textId="5EFC80DD" w:rsidR="00093C69" w:rsidRDefault="00093C69" w:rsidP="008440C4">
      <w:pPr>
        <w:numPr>
          <w:ilvl w:val="0"/>
          <w:numId w:val="7"/>
        </w:numPr>
        <w:ind w:left="567"/>
        <w:textAlignment w:val="baseline"/>
        <w:rPr>
          <w:rFonts w:ascii="Cambria" w:hAnsi="Cambria" w:cs="Times New Roman"/>
          <w:color w:val="000000"/>
          <w:lang w:val="fr-BE"/>
        </w:rPr>
      </w:pPr>
      <w:r w:rsidRPr="005A0406">
        <w:rPr>
          <w:rFonts w:ascii="Cambria" w:hAnsi="Cambria" w:cs="Times New Roman"/>
          <w:b/>
          <w:bCs/>
          <w:color w:val="000000"/>
          <w:lang w:val="fr-BE"/>
        </w:rPr>
        <w:t>L’accompagnement des centres dans leur communication externe</w:t>
      </w:r>
      <w:r w:rsidRPr="005A0406">
        <w:rPr>
          <w:rFonts w:ascii="Cambria" w:hAnsi="Cambria" w:cs="Times New Roman"/>
          <w:color w:val="000000"/>
          <w:lang w:val="fr-BE"/>
        </w:rPr>
        <w:t xml:space="preserve">. </w:t>
      </w:r>
      <w:r w:rsidR="001C1DED">
        <w:rPr>
          <w:rFonts w:ascii="Cambria" w:hAnsi="Cambria" w:cs="Times New Roman"/>
          <w:color w:val="000000"/>
          <w:lang w:val="fr-BE"/>
        </w:rPr>
        <w:t>L</w:t>
      </w:r>
      <w:r w:rsidR="007C73E5">
        <w:rPr>
          <w:rFonts w:ascii="Cambria" w:hAnsi="Cambria" w:cs="Times New Roman"/>
          <w:color w:val="000000"/>
          <w:lang w:val="fr-BE"/>
        </w:rPr>
        <w:t>’</w:t>
      </w:r>
      <w:r w:rsidRPr="005A0406">
        <w:rPr>
          <w:rFonts w:ascii="Cambria" w:hAnsi="Cambria" w:cs="Times New Roman"/>
          <w:color w:val="000000"/>
          <w:lang w:val="fr-BE"/>
        </w:rPr>
        <w:t>AID Coordination propose un suivi individualisé sur demande. Il est toujo</w:t>
      </w:r>
      <w:r w:rsidR="005C7D54">
        <w:rPr>
          <w:rFonts w:ascii="Cambria" w:hAnsi="Cambria" w:cs="Times New Roman"/>
          <w:color w:val="000000"/>
          <w:lang w:val="fr-BE"/>
        </w:rPr>
        <w:t>urs possible pour les centres d’</w:t>
      </w:r>
      <w:r w:rsidRPr="005A0406">
        <w:rPr>
          <w:rFonts w:ascii="Cambria" w:hAnsi="Cambria" w:cs="Times New Roman"/>
          <w:color w:val="000000"/>
          <w:lang w:val="fr-BE"/>
        </w:rPr>
        <w:t xml:space="preserve">utiliser les cadres de communication existants et de se les approprier afin d’économiser du temps, de l’énergie et de l’argent, tout en gardant, leur identité visuelle spécifique. Ainsi l’AID Coordination a été sollicitée à plusieurs reprises pour des avis, conseils, contacts avec des prestataires, relectures ou soutien à la réalisation de supports de communication. En 2017, cette expertise </w:t>
      </w:r>
      <w:r w:rsidR="005C7D54">
        <w:rPr>
          <w:rFonts w:ascii="Cambria" w:hAnsi="Cambria" w:cs="Times New Roman"/>
          <w:color w:val="000000"/>
          <w:lang w:val="fr-BE"/>
        </w:rPr>
        <w:t>a été mise à disposition de la C</w:t>
      </w:r>
      <w:r w:rsidRPr="005A0406">
        <w:rPr>
          <w:rFonts w:ascii="Cambria" w:hAnsi="Cambria" w:cs="Times New Roman"/>
          <w:color w:val="000000"/>
          <w:lang w:val="fr-BE"/>
        </w:rPr>
        <w:t>oordination des</w:t>
      </w:r>
      <w:r w:rsidR="005C7D54">
        <w:rPr>
          <w:rFonts w:ascii="Cambria" w:hAnsi="Cambria" w:cs="Times New Roman"/>
          <w:color w:val="000000"/>
          <w:lang w:val="fr-BE"/>
        </w:rPr>
        <w:t xml:space="preserve"> Mode d’Emploi, qui a développé</w:t>
      </w:r>
      <w:r w:rsidRPr="005A0406">
        <w:rPr>
          <w:rFonts w:ascii="Cambria" w:hAnsi="Cambria" w:cs="Times New Roman"/>
          <w:color w:val="000000"/>
          <w:lang w:val="fr-BE"/>
        </w:rPr>
        <w:t xml:space="preserve"> un nouveau site Internet et de nouveaux </w:t>
      </w:r>
      <w:r w:rsidR="005C7D54">
        <w:rPr>
          <w:rFonts w:ascii="Cambria" w:hAnsi="Cambria" w:cs="Times New Roman"/>
          <w:color w:val="000000"/>
          <w:lang w:val="fr-BE"/>
        </w:rPr>
        <w:t xml:space="preserve">supports écrits (flyers, etc.), ainsi que de </w:t>
      </w:r>
      <w:r w:rsidR="00CE7A81">
        <w:rPr>
          <w:rFonts w:ascii="Cambria" w:hAnsi="Cambria" w:cs="Times New Roman"/>
          <w:color w:val="000000"/>
          <w:lang w:val="fr-BE"/>
        </w:rPr>
        <w:t>l</w:t>
      </w:r>
      <w:r w:rsidR="00CE7A81" w:rsidRPr="005A0406">
        <w:rPr>
          <w:rFonts w:ascii="Cambria" w:hAnsi="Cambria" w:cs="Times New Roman"/>
          <w:color w:val="000000"/>
          <w:lang w:val="fr-BE"/>
        </w:rPr>
        <w:t xml:space="preserve">a </w:t>
      </w:r>
      <w:r w:rsidRPr="005A0406">
        <w:rPr>
          <w:rFonts w:ascii="Cambria" w:hAnsi="Cambria" w:cs="Times New Roman"/>
          <w:color w:val="000000"/>
          <w:lang w:val="fr-BE"/>
        </w:rPr>
        <w:t xml:space="preserve">Chôm’hier qui voulait redynamiser son restaurant </w:t>
      </w:r>
      <w:r w:rsidR="00F56C32">
        <w:rPr>
          <w:rFonts w:ascii="Cambria" w:hAnsi="Cambria" w:cs="Times New Roman"/>
          <w:color w:val="000000"/>
          <w:lang w:val="fr-BE"/>
        </w:rPr>
        <w:t>(</w:t>
      </w:r>
      <w:r w:rsidRPr="005A0406">
        <w:rPr>
          <w:rFonts w:ascii="Cambria" w:hAnsi="Cambria" w:cs="Times New Roman"/>
          <w:color w:val="000000"/>
          <w:lang w:val="fr-BE"/>
        </w:rPr>
        <w:t>la K-fête</w:t>
      </w:r>
      <w:r w:rsidR="00F56C32">
        <w:rPr>
          <w:rFonts w:ascii="Cambria" w:hAnsi="Cambria" w:cs="Times New Roman"/>
          <w:color w:val="000000"/>
          <w:lang w:val="fr-BE"/>
        </w:rPr>
        <w:t>)</w:t>
      </w:r>
      <w:r w:rsidRPr="005A0406">
        <w:rPr>
          <w:rFonts w:ascii="Cambria" w:hAnsi="Cambria" w:cs="Times New Roman"/>
          <w:color w:val="000000"/>
          <w:lang w:val="fr-BE"/>
        </w:rPr>
        <w:t>, grâce notamment à une communication plus structurée.</w:t>
      </w:r>
    </w:p>
    <w:p w14:paraId="0274A6DB" w14:textId="77777777" w:rsidR="007C73E5" w:rsidRDefault="007C73E5" w:rsidP="007C73E5">
      <w:pPr>
        <w:ind w:left="567"/>
        <w:textAlignment w:val="baseline"/>
        <w:rPr>
          <w:rFonts w:ascii="Cambria" w:hAnsi="Cambria" w:cs="Times New Roman"/>
          <w:color w:val="000000"/>
          <w:lang w:val="fr-BE"/>
        </w:rPr>
      </w:pPr>
    </w:p>
    <w:p w14:paraId="48B27D10" w14:textId="78FA74AD" w:rsidR="007C73E5" w:rsidRDefault="007C73E5" w:rsidP="008440C4">
      <w:pPr>
        <w:numPr>
          <w:ilvl w:val="0"/>
          <w:numId w:val="7"/>
        </w:numPr>
        <w:ind w:left="567"/>
        <w:textAlignment w:val="baseline"/>
        <w:rPr>
          <w:rFonts w:ascii="Cambria" w:hAnsi="Cambria" w:cs="Times New Roman"/>
          <w:color w:val="000000"/>
          <w:lang w:val="fr-BE"/>
        </w:rPr>
      </w:pPr>
      <w:r w:rsidRPr="005A0406">
        <w:rPr>
          <w:rFonts w:ascii="Cambria" w:hAnsi="Cambria" w:cs="Times New Roman"/>
          <w:b/>
          <w:bCs/>
          <w:color w:val="000000"/>
          <w:lang w:val="fr-BE"/>
        </w:rPr>
        <w:t xml:space="preserve">Actions pour faire vivre la réflexion continuée grâce aux apports et productions des projets européens. </w:t>
      </w:r>
      <w:r w:rsidRPr="005A0406">
        <w:rPr>
          <w:rFonts w:ascii="Cambria" w:hAnsi="Cambria" w:cs="Times New Roman"/>
          <w:color w:val="000000"/>
          <w:lang w:val="fr-BE"/>
        </w:rPr>
        <w:t>Dans le cadre des projets européens, des outils pédagogiques, des analyses, des discussions, des guides méthodologiques etc</w:t>
      </w:r>
      <w:r w:rsidR="00F56C32">
        <w:rPr>
          <w:rFonts w:ascii="Cambria" w:hAnsi="Cambria" w:cs="Times New Roman"/>
          <w:color w:val="000000"/>
          <w:lang w:val="fr-BE"/>
        </w:rPr>
        <w:t>.</w:t>
      </w:r>
      <w:r w:rsidRPr="005A0406">
        <w:rPr>
          <w:rFonts w:ascii="Cambria" w:hAnsi="Cambria" w:cs="Times New Roman"/>
          <w:color w:val="000000"/>
          <w:lang w:val="fr-BE"/>
        </w:rPr>
        <w:t xml:space="preserve">, sont développés directement en lien avec nos </w:t>
      </w:r>
      <w:r w:rsidR="00CE7A81" w:rsidRPr="005A0406">
        <w:rPr>
          <w:rFonts w:ascii="Cambria" w:hAnsi="Cambria" w:cs="Times New Roman"/>
          <w:color w:val="000000"/>
          <w:lang w:val="fr-BE"/>
        </w:rPr>
        <w:t>cœurs</w:t>
      </w:r>
      <w:r w:rsidRPr="005A0406">
        <w:rPr>
          <w:rFonts w:ascii="Cambria" w:hAnsi="Cambria" w:cs="Times New Roman"/>
          <w:color w:val="000000"/>
          <w:lang w:val="fr-BE"/>
        </w:rPr>
        <w:t xml:space="preserve"> d’activités. Lorsque les projets sont terminés, l’AID Coordination met à profit ces productions et saisit les opportunités pour enrichir et faire vivre la réflexion continuée au sein du réseau, en interne, comme en externe.</w:t>
      </w:r>
    </w:p>
    <w:p w14:paraId="75B9D73C" w14:textId="77777777" w:rsidR="00F56C32" w:rsidRDefault="00F56C32" w:rsidP="007C73E5">
      <w:pPr>
        <w:ind w:left="567" w:firstLine="5"/>
        <w:textAlignment w:val="baseline"/>
        <w:rPr>
          <w:rFonts w:ascii="Cambria" w:hAnsi="Cambria" w:cs="Times New Roman"/>
          <w:color w:val="000000"/>
          <w:lang w:val="fr-BE"/>
        </w:rPr>
      </w:pPr>
    </w:p>
    <w:p w14:paraId="0A41DA22" w14:textId="35C8DC57" w:rsidR="00093C69" w:rsidRDefault="0059656A" w:rsidP="007C73E5">
      <w:pPr>
        <w:ind w:left="567" w:firstLine="5"/>
        <w:textAlignment w:val="baseline"/>
        <w:rPr>
          <w:rFonts w:ascii="Cambria" w:hAnsi="Cambria" w:cs="Times New Roman"/>
          <w:color w:val="000000"/>
          <w:lang w:val="fr-BE"/>
        </w:rPr>
      </w:pPr>
      <w:r w:rsidRPr="005A0406">
        <w:rPr>
          <w:rFonts w:ascii="Cambria" w:hAnsi="Cambria" w:cs="Times New Roman"/>
          <w:color w:val="000000"/>
          <w:lang w:val="fr-BE"/>
        </w:rPr>
        <w:t>En 2017, parmi les différentes actions menées et sans être exhaustif, nous pouvons citer</w:t>
      </w:r>
      <w:r>
        <w:rPr>
          <w:rFonts w:ascii="Cambria" w:hAnsi="Cambria" w:cs="Times New Roman"/>
          <w:color w:val="000000"/>
          <w:lang w:val="fr-BE"/>
        </w:rPr>
        <w:t> :</w:t>
      </w:r>
    </w:p>
    <w:p w14:paraId="088EBD86" w14:textId="77777777" w:rsidR="0059656A" w:rsidRDefault="0059656A" w:rsidP="0059656A">
      <w:pPr>
        <w:ind w:left="709" w:firstLine="5"/>
        <w:textAlignment w:val="baseline"/>
        <w:rPr>
          <w:rFonts w:ascii="Cambria" w:hAnsi="Cambria" w:cs="Times New Roman"/>
          <w:color w:val="000000"/>
          <w:lang w:val="fr-BE"/>
        </w:rPr>
      </w:pPr>
    </w:p>
    <w:p w14:paraId="679B5303" w14:textId="3B5B067C" w:rsidR="00586903" w:rsidRPr="005A0406" w:rsidRDefault="00586903" w:rsidP="007C73E5">
      <w:pPr>
        <w:tabs>
          <w:tab w:val="left" w:pos="567"/>
        </w:tabs>
        <w:ind w:left="567"/>
        <w:textAlignment w:val="baseline"/>
        <w:rPr>
          <w:rFonts w:ascii="Cambria" w:hAnsi="Cambria" w:cs="Times New Roman"/>
          <w:color w:val="000000"/>
          <w:lang w:val="fr-BE"/>
        </w:rPr>
      </w:pPr>
      <w:r w:rsidRPr="0059656A">
        <w:rPr>
          <w:rFonts w:ascii="Cambria" w:hAnsi="Cambria" w:cs="Times New Roman"/>
          <w:b/>
          <w:color w:val="000000"/>
          <w:lang w:val="fr-BE"/>
        </w:rPr>
        <w:t>La réflexion sur les capabilités.</w:t>
      </w:r>
      <w:r w:rsidRPr="005A0406">
        <w:rPr>
          <w:rFonts w:ascii="Cambria" w:hAnsi="Cambria" w:cs="Times New Roman"/>
          <w:color w:val="000000"/>
          <w:lang w:val="fr-BE"/>
        </w:rPr>
        <w:t xml:space="preserve"> Suite au </w:t>
      </w:r>
      <w:r w:rsidR="0059656A">
        <w:rPr>
          <w:rFonts w:ascii="Cambria" w:hAnsi="Cambria" w:cs="Times New Roman"/>
          <w:b/>
          <w:bCs/>
          <w:color w:val="000000"/>
          <w:lang w:val="fr-BE"/>
        </w:rPr>
        <w:t>projet T-Cap</w:t>
      </w:r>
      <w:r w:rsidRPr="005A0406">
        <w:rPr>
          <w:rFonts w:ascii="Cambria" w:hAnsi="Cambria" w:cs="Times New Roman"/>
          <w:color w:val="000000"/>
          <w:lang w:val="fr-BE"/>
        </w:rPr>
        <w:t>, clôturé en 2016 (</w:t>
      </w:r>
      <w:hyperlink r:id="rId14" w:history="1">
        <w:r w:rsidRPr="005A0406">
          <w:rPr>
            <w:rFonts w:ascii="Cambria" w:hAnsi="Cambria" w:cs="Times New Roman"/>
            <w:color w:val="0000FF"/>
            <w:u w:val="single"/>
            <w:lang w:val="fr-BE"/>
          </w:rPr>
          <w:t>www.t-cap.eu</w:t>
        </w:r>
      </w:hyperlink>
      <w:r w:rsidRPr="005A0406">
        <w:rPr>
          <w:rFonts w:ascii="Cambria" w:hAnsi="Cambria" w:cs="Times New Roman"/>
          <w:color w:val="000000"/>
          <w:lang w:val="fr-BE"/>
        </w:rPr>
        <w:t xml:space="preserve">), de très nombreux supports de communication étaient “prêts à diffuser” : rapport de recherche, rapport des bonnes pratiques, plaquettes de communication, clé USB... Ils ont donné au projet et au partenariat un écho très large et varié, qui </w:t>
      </w:r>
      <w:r w:rsidR="00CE7A81">
        <w:rPr>
          <w:rFonts w:ascii="Cambria" w:hAnsi="Cambria" w:cs="Times New Roman"/>
          <w:color w:val="000000"/>
          <w:lang w:val="fr-BE"/>
        </w:rPr>
        <w:t xml:space="preserve">s’est </w:t>
      </w:r>
      <w:r w:rsidRPr="005A0406">
        <w:rPr>
          <w:rFonts w:ascii="Cambria" w:hAnsi="Cambria" w:cs="Times New Roman"/>
          <w:color w:val="000000"/>
          <w:lang w:val="fr-BE"/>
        </w:rPr>
        <w:t xml:space="preserve">notamment manifesté par la réussite du colloque final, réunissant en juin 2016 une centaine de personnes </w:t>
      </w:r>
      <w:r w:rsidR="00CE7A81">
        <w:rPr>
          <w:rFonts w:ascii="Cambria" w:hAnsi="Cambria" w:cs="Times New Roman"/>
          <w:color w:val="000000"/>
          <w:lang w:val="fr-BE"/>
        </w:rPr>
        <w:t>autour d</w:t>
      </w:r>
      <w:r w:rsidRPr="005A0406">
        <w:rPr>
          <w:rFonts w:ascii="Cambria" w:hAnsi="Cambria" w:cs="Times New Roman"/>
          <w:color w:val="000000"/>
          <w:lang w:val="fr-BE"/>
        </w:rPr>
        <w:t xml:space="preserve">'un panel d'invités de marque, dont la ministre Eliane Tillieux. Un partenariat expérimental avec Radio27 a permis de donner une nouvelle dynamique à l’évènement et de garder une trace des échanges à écouter en différé. Ce partenariat a largement répondu aux attentes et il a ainsi été envisagé de réaliser une émission radio spécifique, enregistrée et diffusée le 22 février 2017, sur la même thématique, avec pour titre : </w:t>
      </w:r>
      <w:r w:rsidR="0059656A">
        <w:rPr>
          <w:rFonts w:ascii="Cambria" w:hAnsi="Cambria" w:cs="Times New Roman"/>
          <w:color w:val="000000"/>
          <w:lang w:val="fr-BE"/>
        </w:rPr>
        <w:t>« </w:t>
      </w:r>
      <w:r w:rsidRPr="005A0406">
        <w:rPr>
          <w:rFonts w:ascii="Cambria" w:hAnsi="Cambria" w:cs="Times New Roman"/>
          <w:i/>
          <w:iCs/>
          <w:color w:val="000000"/>
          <w:lang w:val="fr-BE"/>
        </w:rPr>
        <w:t>Capabilités, la créativité des pratiques de formation à présent reconnue ?</w:t>
      </w:r>
      <w:r w:rsidR="0059656A">
        <w:rPr>
          <w:rFonts w:ascii="Cambria" w:hAnsi="Cambria" w:cs="Times New Roman"/>
          <w:color w:val="000000"/>
          <w:lang w:val="fr-BE"/>
        </w:rPr>
        <w:t> »</w:t>
      </w:r>
      <w:r w:rsidRPr="005A0406">
        <w:rPr>
          <w:rFonts w:ascii="Cambria" w:hAnsi="Cambria" w:cs="Times New Roman"/>
          <w:color w:val="000000"/>
          <w:lang w:val="fr-BE"/>
        </w:rPr>
        <w:t>. P</w:t>
      </w:r>
      <w:r w:rsidR="0059656A">
        <w:rPr>
          <w:rFonts w:ascii="Cambria" w:hAnsi="Cambria" w:cs="Times New Roman"/>
          <w:color w:val="000000"/>
          <w:lang w:val="fr-BE"/>
        </w:rPr>
        <w:t xml:space="preserve">odcast disponible </w:t>
      </w:r>
      <w:r w:rsidR="0059656A">
        <w:rPr>
          <w:rFonts w:ascii="Cambria" w:hAnsi="Cambria" w:cs="Times New Roman"/>
          <w:color w:val="000000"/>
          <w:lang w:val="fr-BE"/>
        </w:rPr>
        <w:lastRenderedPageBreak/>
        <w:t>sur radio 27 :</w:t>
      </w:r>
      <w:r w:rsidRPr="005A0406">
        <w:rPr>
          <w:rFonts w:ascii="Cambria" w:hAnsi="Cambria" w:cs="Times New Roman"/>
          <w:color w:val="000000"/>
          <w:lang w:val="fr-BE"/>
        </w:rPr>
        <w:t xml:space="preserve"> </w:t>
      </w:r>
      <w:hyperlink r:id="rId15" w:history="1">
        <w:r w:rsidRPr="005A0406">
          <w:rPr>
            <w:rFonts w:ascii="Cambria" w:hAnsi="Cambria" w:cs="Times New Roman"/>
            <w:color w:val="1155CC"/>
            <w:u w:val="single"/>
            <w:lang w:val="fr-BE"/>
          </w:rPr>
          <w:t>https://www.radio27.be/index.php/replays/item/160-capabilites-studio</w:t>
        </w:r>
      </w:hyperlink>
      <w:r w:rsidRPr="005A0406">
        <w:rPr>
          <w:rFonts w:ascii="Cambria" w:hAnsi="Cambria" w:cs="Times New Roman"/>
          <w:color w:val="000000"/>
          <w:lang w:val="fr-BE"/>
        </w:rPr>
        <w:t xml:space="preserve"> </w:t>
      </w:r>
    </w:p>
    <w:p w14:paraId="4CCC883C" w14:textId="77777777" w:rsidR="00586903" w:rsidRPr="005A0406" w:rsidRDefault="00586903" w:rsidP="007C73E5">
      <w:pPr>
        <w:tabs>
          <w:tab w:val="left" w:pos="567"/>
        </w:tabs>
        <w:ind w:left="567"/>
        <w:rPr>
          <w:rFonts w:ascii="Cambria" w:eastAsia="Times New Roman" w:hAnsi="Cambria" w:cs="Times New Roman"/>
          <w:sz w:val="20"/>
          <w:szCs w:val="20"/>
          <w:lang w:val="fr-BE"/>
        </w:rPr>
      </w:pPr>
    </w:p>
    <w:p w14:paraId="5D934016" w14:textId="77777777" w:rsidR="00586903" w:rsidRPr="005A0406" w:rsidRDefault="00586903" w:rsidP="007C73E5">
      <w:pPr>
        <w:tabs>
          <w:tab w:val="left" w:pos="567"/>
        </w:tabs>
        <w:ind w:left="567"/>
        <w:rPr>
          <w:rFonts w:ascii="Cambria" w:hAnsi="Cambria" w:cs="Times New Roman"/>
          <w:sz w:val="20"/>
          <w:szCs w:val="20"/>
          <w:lang w:val="fr-BE"/>
        </w:rPr>
      </w:pPr>
      <w:r w:rsidRPr="005A0406">
        <w:rPr>
          <w:rFonts w:ascii="Cambria" w:hAnsi="Cambria" w:cs="Times New Roman"/>
          <w:color w:val="000000"/>
          <w:lang w:val="fr-BE"/>
        </w:rPr>
        <w:t xml:space="preserve"> </w:t>
      </w:r>
      <w:r w:rsidRPr="005A0406">
        <w:rPr>
          <w:rFonts w:ascii="Cambria" w:hAnsi="Cambria" w:cs="Times New Roman"/>
          <w:noProof/>
          <w:color w:val="000000"/>
        </w:rPr>
        <w:drawing>
          <wp:inline distT="0" distB="0" distL="0" distR="0" wp14:anchorId="4CE2B4B5" wp14:editId="303B55A7">
            <wp:extent cx="4508500" cy="2526030"/>
            <wp:effectExtent l="0" t="0" r="12700" b="0"/>
            <wp:docPr id="1" name="Image 1" descr="https://lh5.googleusercontent.com/K1iLprF85qxf9AOU_6UIjVz62pULlQ8jCaXJbzUZAKdr0nogd4MRIrBxt6mH6B4uA3PI7yiAIBeIA-KIncM_ThJQ5C71BmvRkxf1ekukl9hyf8WDhsj7f4pYn1iLnPRfQbiIuO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1iLprF85qxf9AOU_6UIjVz62pULlQ8jCaXJbzUZAKdr0nogd4MRIrBxt6mH6B4uA3PI7yiAIBeIA-KIncM_ThJQ5C71BmvRkxf1ekukl9hyf8WDhsj7f4pYn1iLnPRfQbiIuOO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500" cy="2526030"/>
                    </a:xfrm>
                    <a:prstGeom prst="rect">
                      <a:avLst/>
                    </a:prstGeom>
                    <a:noFill/>
                    <a:ln>
                      <a:noFill/>
                    </a:ln>
                  </pic:spPr>
                </pic:pic>
              </a:graphicData>
            </a:graphic>
          </wp:inline>
        </w:drawing>
      </w:r>
    </w:p>
    <w:p w14:paraId="750E611C" w14:textId="77777777" w:rsidR="00586903" w:rsidRPr="005A0406" w:rsidRDefault="00586903" w:rsidP="0059656A">
      <w:pPr>
        <w:tabs>
          <w:tab w:val="left" w:pos="709"/>
        </w:tabs>
        <w:ind w:left="709"/>
        <w:rPr>
          <w:rFonts w:ascii="Cambria" w:eastAsia="Times New Roman" w:hAnsi="Cambria" w:cs="Times New Roman"/>
          <w:sz w:val="20"/>
          <w:szCs w:val="20"/>
          <w:lang w:val="fr-BE"/>
        </w:rPr>
      </w:pPr>
    </w:p>
    <w:p w14:paraId="43B05633" w14:textId="71DDBDBF" w:rsidR="00586903" w:rsidRPr="005A0406" w:rsidRDefault="00586903" w:rsidP="007C73E5">
      <w:pPr>
        <w:tabs>
          <w:tab w:val="left" w:pos="567"/>
        </w:tabs>
        <w:ind w:left="567"/>
        <w:rPr>
          <w:rFonts w:ascii="Cambria" w:hAnsi="Cambria" w:cs="Times New Roman"/>
          <w:sz w:val="20"/>
          <w:szCs w:val="20"/>
          <w:lang w:val="fr-BE"/>
        </w:rPr>
      </w:pPr>
      <w:r w:rsidRPr="005A0406">
        <w:rPr>
          <w:rFonts w:ascii="Cambria" w:hAnsi="Cambria" w:cs="Times New Roman"/>
          <w:color w:val="000000"/>
          <w:lang w:val="fr-BE"/>
        </w:rPr>
        <w:t>Un article a également été publié, le mois précédent l’émission de radio dans la revue Démocratie (janvier 2017)</w:t>
      </w:r>
      <w:r w:rsidR="0059656A">
        <w:rPr>
          <w:rFonts w:ascii="Cambria" w:hAnsi="Cambria" w:cs="Times New Roman"/>
          <w:color w:val="000000"/>
          <w:lang w:val="fr-BE"/>
        </w:rPr>
        <w:t>,</w:t>
      </w:r>
      <w:r w:rsidRPr="005A0406">
        <w:rPr>
          <w:rFonts w:ascii="Cambria" w:hAnsi="Cambria" w:cs="Times New Roman"/>
          <w:color w:val="000000"/>
          <w:lang w:val="fr-BE"/>
        </w:rPr>
        <w:t xml:space="preserve"> sous le titre : </w:t>
      </w:r>
      <w:r w:rsidR="0059656A">
        <w:rPr>
          <w:rFonts w:ascii="Cambria" w:hAnsi="Cambria" w:cs="Times New Roman"/>
          <w:color w:val="000000"/>
          <w:lang w:val="fr-BE"/>
        </w:rPr>
        <w:t>« F</w:t>
      </w:r>
      <w:r w:rsidRPr="005A0406">
        <w:rPr>
          <w:rFonts w:ascii="Cambria" w:hAnsi="Cambria" w:cs="Times New Roman"/>
          <w:i/>
          <w:iCs/>
          <w:color w:val="000000"/>
          <w:lang w:val="fr-BE"/>
        </w:rPr>
        <w:t>ormation des demandeur</w:t>
      </w:r>
      <w:r w:rsidR="0059656A">
        <w:rPr>
          <w:rFonts w:ascii="Cambria" w:hAnsi="Cambria" w:cs="Times New Roman"/>
          <w:i/>
          <w:iCs/>
          <w:color w:val="000000"/>
          <w:lang w:val="fr-BE"/>
        </w:rPr>
        <w:t>s d’emploi : place à la liberté !</w:t>
      </w:r>
      <w:r w:rsidR="0059656A">
        <w:rPr>
          <w:rFonts w:ascii="Cambria" w:hAnsi="Cambria" w:cs="Times New Roman"/>
          <w:color w:val="000000"/>
          <w:lang w:val="fr-BE"/>
        </w:rPr>
        <w:t> ».</w:t>
      </w:r>
    </w:p>
    <w:p w14:paraId="635A2A4C" w14:textId="77777777" w:rsidR="0059656A" w:rsidRDefault="0059656A" w:rsidP="007C73E5">
      <w:pPr>
        <w:tabs>
          <w:tab w:val="left" w:pos="567"/>
        </w:tabs>
        <w:ind w:left="567"/>
        <w:rPr>
          <w:rFonts w:ascii="Cambria" w:hAnsi="Cambria" w:cs="Times New Roman"/>
          <w:color w:val="000000"/>
          <w:lang w:val="fr-BE"/>
        </w:rPr>
      </w:pPr>
    </w:p>
    <w:p w14:paraId="2947D333" w14:textId="62C5418B" w:rsidR="0059656A" w:rsidRDefault="00586903" w:rsidP="007C73E5">
      <w:pPr>
        <w:tabs>
          <w:tab w:val="left" w:pos="567"/>
        </w:tabs>
        <w:ind w:left="567"/>
        <w:rPr>
          <w:rFonts w:ascii="Cambria" w:hAnsi="Cambria" w:cs="Times New Roman"/>
          <w:color w:val="000000"/>
          <w:lang w:val="fr-BE"/>
        </w:rPr>
      </w:pPr>
      <w:r w:rsidRPr="005A0406">
        <w:rPr>
          <w:rFonts w:ascii="Cambria" w:hAnsi="Cambria" w:cs="Times New Roman"/>
          <w:color w:val="000000"/>
          <w:lang w:val="fr-BE"/>
        </w:rPr>
        <w:t>Même sans action médiatique aussi visible, d’autres supports pédagogiques et réflexions continuent de vivre au-delà de la durée de vie des projets (demandes extérieures, présentation lors d’évènements sectoriels et de rencontres thématiques, utilisation et appropriation par d’autres ou pour inspirer d’au</w:t>
      </w:r>
      <w:r w:rsidR="0059656A">
        <w:rPr>
          <w:rFonts w:ascii="Cambria" w:hAnsi="Cambria" w:cs="Times New Roman"/>
          <w:color w:val="000000"/>
          <w:lang w:val="fr-BE"/>
        </w:rPr>
        <w:t>tres projets...) et dénotent d’</w:t>
      </w:r>
      <w:r w:rsidRPr="005A0406">
        <w:rPr>
          <w:rFonts w:ascii="Cambria" w:hAnsi="Cambria" w:cs="Times New Roman"/>
          <w:color w:val="000000"/>
          <w:lang w:val="fr-BE"/>
        </w:rPr>
        <w:t xml:space="preserve">un intérêt large et d’une pertinence pour le travail effectué. </w:t>
      </w:r>
    </w:p>
    <w:p w14:paraId="5EE7B313" w14:textId="437E152F" w:rsidR="00586903" w:rsidRPr="005A0406" w:rsidRDefault="00586903" w:rsidP="007C73E5">
      <w:pPr>
        <w:tabs>
          <w:tab w:val="left" w:pos="567"/>
        </w:tabs>
        <w:ind w:left="567"/>
        <w:rPr>
          <w:rFonts w:ascii="Cambria" w:hAnsi="Cambria" w:cs="Times New Roman"/>
          <w:sz w:val="20"/>
          <w:szCs w:val="20"/>
          <w:lang w:val="fr-BE"/>
        </w:rPr>
      </w:pPr>
      <w:r w:rsidRPr="005A0406">
        <w:rPr>
          <w:rFonts w:ascii="Cambria" w:hAnsi="Cambria" w:cs="Times New Roman"/>
          <w:color w:val="000000"/>
          <w:lang w:val="fr-BE"/>
        </w:rPr>
        <w:t xml:space="preserve">Nous pouvons citer par exemple : </w:t>
      </w:r>
    </w:p>
    <w:p w14:paraId="79CDC3DA" w14:textId="3C69999A" w:rsidR="00586903" w:rsidRPr="007C73E5" w:rsidRDefault="00586903" w:rsidP="004D7BC1">
      <w:pPr>
        <w:pStyle w:val="Paragraphedeliste"/>
        <w:numPr>
          <w:ilvl w:val="0"/>
          <w:numId w:val="36"/>
        </w:numPr>
        <w:tabs>
          <w:tab w:val="left" w:pos="567"/>
        </w:tabs>
        <w:textAlignment w:val="baseline"/>
        <w:rPr>
          <w:rFonts w:ascii="Cambria" w:hAnsi="Cambria" w:cs="Times New Roman"/>
          <w:color w:val="000000"/>
          <w:lang w:val="fr-BE"/>
        </w:rPr>
      </w:pPr>
      <w:r w:rsidRPr="007C73E5">
        <w:rPr>
          <w:rFonts w:ascii="Cambria" w:hAnsi="Cambria" w:cs="Times New Roman"/>
          <w:color w:val="000000"/>
          <w:lang w:val="fr-BE"/>
        </w:rPr>
        <w:t>les référentiel</w:t>
      </w:r>
      <w:r w:rsidR="00E904FF" w:rsidRPr="007C73E5">
        <w:rPr>
          <w:rFonts w:ascii="Cambria" w:hAnsi="Cambria" w:cs="Times New Roman"/>
          <w:color w:val="000000"/>
          <w:lang w:val="fr-BE"/>
        </w:rPr>
        <w:t>s</w:t>
      </w:r>
      <w:r w:rsidRPr="007C73E5">
        <w:rPr>
          <w:rFonts w:ascii="Cambria" w:hAnsi="Cambria" w:cs="Times New Roman"/>
          <w:color w:val="000000"/>
          <w:lang w:val="fr-BE"/>
        </w:rPr>
        <w:t xml:space="preserve"> ECO+ autour de</w:t>
      </w:r>
      <w:r w:rsidR="00E904FF" w:rsidRPr="007C73E5">
        <w:rPr>
          <w:rFonts w:ascii="Cambria" w:hAnsi="Cambria" w:cs="Times New Roman"/>
          <w:color w:val="000000"/>
          <w:lang w:val="fr-BE"/>
        </w:rPr>
        <w:t>s métiers de l’éco-construction ;</w:t>
      </w:r>
      <w:r w:rsidRPr="007C73E5">
        <w:rPr>
          <w:rFonts w:ascii="Cambria" w:hAnsi="Cambria" w:cs="Times New Roman"/>
          <w:color w:val="000000"/>
          <w:lang w:val="fr-BE"/>
        </w:rPr>
        <w:t xml:space="preserve"> </w:t>
      </w:r>
    </w:p>
    <w:p w14:paraId="65DF8E3C" w14:textId="49D646DE" w:rsidR="00586903" w:rsidRPr="007C73E5" w:rsidRDefault="00586903" w:rsidP="004D7BC1">
      <w:pPr>
        <w:pStyle w:val="Paragraphedeliste"/>
        <w:numPr>
          <w:ilvl w:val="0"/>
          <w:numId w:val="36"/>
        </w:numPr>
        <w:tabs>
          <w:tab w:val="left" w:pos="567"/>
        </w:tabs>
        <w:textAlignment w:val="baseline"/>
        <w:rPr>
          <w:rFonts w:ascii="Cambria" w:hAnsi="Cambria" w:cs="Times New Roman"/>
          <w:color w:val="000000"/>
          <w:lang w:val="fr-BE"/>
        </w:rPr>
      </w:pPr>
      <w:r w:rsidRPr="007C73E5">
        <w:rPr>
          <w:rFonts w:ascii="Cambria" w:hAnsi="Cambria" w:cs="Times New Roman"/>
          <w:color w:val="000000"/>
          <w:lang w:val="fr-BE"/>
        </w:rPr>
        <w:t>le référentiel de l’éco-commis de cuisine dans le cadre du projet Eco-restaurateur, accompagné de son syllabus compl</w:t>
      </w:r>
      <w:r w:rsidR="00E904FF" w:rsidRPr="007C73E5">
        <w:rPr>
          <w:rFonts w:ascii="Cambria" w:hAnsi="Cambria" w:cs="Times New Roman"/>
          <w:color w:val="000000"/>
          <w:lang w:val="fr-BE"/>
        </w:rPr>
        <w:t>et à destination des formateurs ;</w:t>
      </w:r>
      <w:r w:rsidRPr="007C73E5">
        <w:rPr>
          <w:rFonts w:ascii="Cambria" w:hAnsi="Cambria" w:cs="Times New Roman"/>
          <w:color w:val="000000"/>
          <w:lang w:val="fr-BE"/>
        </w:rPr>
        <w:t xml:space="preserve"> </w:t>
      </w:r>
    </w:p>
    <w:p w14:paraId="4C60805E" w14:textId="05FB2AD0" w:rsidR="00586903" w:rsidRPr="007C73E5" w:rsidRDefault="00586903" w:rsidP="004D7BC1">
      <w:pPr>
        <w:pStyle w:val="Paragraphedeliste"/>
        <w:numPr>
          <w:ilvl w:val="0"/>
          <w:numId w:val="36"/>
        </w:numPr>
        <w:tabs>
          <w:tab w:val="left" w:pos="567"/>
        </w:tabs>
        <w:textAlignment w:val="baseline"/>
        <w:rPr>
          <w:rFonts w:ascii="Cambria" w:hAnsi="Cambria" w:cs="Times New Roman"/>
          <w:color w:val="000000"/>
          <w:lang w:val="fr-BE"/>
        </w:rPr>
      </w:pPr>
      <w:r w:rsidRPr="007C73E5">
        <w:rPr>
          <w:rFonts w:ascii="Cambria" w:hAnsi="Cambria" w:cs="Times New Roman"/>
          <w:color w:val="000000"/>
          <w:lang w:val="fr-BE"/>
        </w:rPr>
        <w:t xml:space="preserve">le site OPC-SFC, plate-forme pour les outils collectés et les produits du projet, qui valorise les SFC et met à disposition un très grand nombre de ressources théoriques et pratiques sur la thématique des savoir-faire comportementaux en situation professionnelle, et notamment le </w:t>
      </w:r>
      <w:r w:rsidR="00E904FF" w:rsidRPr="007C73E5">
        <w:rPr>
          <w:rFonts w:ascii="Cambria" w:hAnsi="Cambria" w:cs="Times New Roman"/>
          <w:color w:val="000000"/>
          <w:lang w:val="fr-BE"/>
        </w:rPr>
        <w:t>« </w:t>
      </w:r>
      <w:r w:rsidR="00E904FF" w:rsidRPr="007C73E5">
        <w:rPr>
          <w:rFonts w:ascii="Cambria" w:hAnsi="Cambria" w:cs="Times New Roman"/>
          <w:i/>
          <w:iCs/>
          <w:color w:val="000000"/>
          <w:lang w:val="fr-BE"/>
        </w:rPr>
        <w:t>Guide pratique pour l’intégration des savoir-faire c</w:t>
      </w:r>
      <w:r w:rsidRPr="007C73E5">
        <w:rPr>
          <w:rFonts w:ascii="Cambria" w:hAnsi="Cambria" w:cs="Times New Roman"/>
          <w:i/>
          <w:iCs/>
          <w:color w:val="000000"/>
          <w:lang w:val="fr-BE"/>
        </w:rPr>
        <w:t>omportementaux dans un processus de formation</w:t>
      </w:r>
      <w:r w:rsidR="00E904FF" w:rsidRPr="007C73E5">
        <w:rPr>
          <w:rFonts w:ascii="Cambria" w:hAnsi="Cambria" w:cs="Times New Roman"/>
          <w:color w:val="000000"/>
          <w:lang w:val="fr-BE"/>
        </w:rPr>
        <w:t> »</w:t>
      </w:r>
      <w:r w:rsidRPr="007C73E5">
        <w:rPr>
          <w:rFonts w:ascii="Cambria" w:hAnsi="Cambria" w:cs="Times New Roman"/>
          <w:color w:val="000000"/>
          <w:lang w:val="fr-BE"/>
        </w:rPr>
        <w:t xml:space="preserve"> du projet OPC-SFC</w:t>
      </w:r>
      <w:r w:rsidR="00E904FF" w:rsidRPr="007C73E5">
        <w:rPr>
          <w:rFonts w:ascii="Cambria" w:hAnsi="Cambria" w:cs="Times New Roman"/>
          <w:color w:val="000000"/>
          <w:lang w:val="fr-BE"/>
        </w:rPr>
        <w:t> ;</w:t>
      </w:r>
    </w:p>
    <w:p w14:paraId="2D29778F" w14:textId="14A91AE9" w:rsidR="00586903" w:rsidRPr="007C73E5" w:rsidRDefault="00586903" w:rsidP="004D7BC1">
      <w:pPr>
        <w:pStyle w:val="Paragraphedeliste"/>
        <w:numPr>
          <w:ilvl w:val="0"/>
          <w:numId w:val="36"/>
        </w:numPr>
        <w:tabs>
          <w:tab w:val="left" w:pos="567"/>
        </w:tabs>
        <w:textAlignment w:val="baseline"/>
        <w:rPr>
          <w:rFonts w:ascii="Cambria" w:hAnsi="Cambria" w:cs="Times New Roman"/>
          <w:color w:val="000000"/>
          <w:lang w:val="fr-BE"/>
        </w:rPr>
      </w:pPr>
      <w:r w:rsidRPr="007C73E5">
        <w:rPr>
          <w:rFonts w:ascii="Cambria" w:hAnsi="Cambria" w:cs="Times New Roman"/>
          <w:color w:val="000000"/>
          <w:lang w:val="fr-BE"/>
        </w:rPr>
        <w:t>la brochure pour l</w:t>
      </w:r>
      <w:r w:rsidR="00E904FF" w:rsidRPr="007C73E5">
        <w:rPr>
          <w:rFonts w:ascii="Cambria" w:hAnsi="Cambria" w:cs="Times New Roman"/>
          <w:color w:val="000000"/>
          <w:lang w:val="fr-BE"/>
        </w:rPr>
        <w:t>a formation de formateurs CISP « </w:t>
      </w:r>
      <w:r w:rsidR="00E904FF" w:rsidRPr="007C73E5">
        <w:rPr>
          <w:rFonts w:ascii="Cambria" w:hAnsi="Cambria" w:cs="Times New Roman"/>
          <w:i/>
          <w:iCs/>
          <w:color w:val="000000"/>
          <w:lang w:val="fr-BE"/>
        </w:rPr>
        <w:t>Vers l’</w:t>
      </w:r>
      <w:r w:rsidRPr="007C73E5">
        <w:rPr>
          <w:rFonts w:ascii="Cambria" w:hAnsi="Cambria" w:cs="Times New Roman"/>
          <w:i/>
          <w:iCs/>
          <w:color w:val="000000"/>
          <w:lang w:val="fr-BE"/>
        </w:rPr>
        <w:t>Horeca durable : comment conjuguer les formations au bio et au local ?</w:t>
      </w:r>
      <w:r w:rsidR="00E904FF" w:rsidRPr="007C73E5">
        <w:rPr>
          <w:rFonts w:ascii="Cambria" w:hAnsi="Cambria" w:cs="Times New Roman"/>
          <w:color w:val="000000"/>
          <w:lang w:val="fr-BE"/>
        </w:rPr>
        <w:t> » ;</w:t>
      </w:r>
    </w:p>
    <w:p w14:paraId="2ADC6186" w14:textId="3304FFA1" w:rsidR="00586903" w:rsidRPr="007C73E5" w:rsidRDefault="00586903" w:rsidP="004D7BC1">
      <w:pPr>
        <w:pStyle w:val="Paragraphedeliste"/>
        <w:numPr>
          <w:ilvl w:val="0"/>
          <w:numId w:val="36"/>
        </w:numPr>
        <w:tabs>
          <w:tab w:val="left" w:pos="567"/>
        </w:tabs>
        <w:textAlignment w:val="baseline"/>
        <w:rPr>
          <w:rFonts w:ascii="Cambria" w:hAnsi="Cambria" w:cs="Times New Roman"/>
          <w:color w:val="000000"/>
          <w:lang w:val="fr-BE"/>
        </w:rPr>
      </w:pPr>
      <w:r w:rsidRPr="007C73E5">
        <w:rPr>
          <w:rFonts w:ascii="Cambria" w:hAnsi="Cambria" w:cs="Times New Roman"/>
          <w:color w:val="000000"/>
          <w:lang w:val="fr-BE"/>
        </w:rPr>
        <w:t>la brochure du Perron de l'Ilon « </w:t>
      </w:r>
      <w:r w:rsidRPr="007C73E5">
        <w:rPr>
          <w:rFonts w:ascii="Cambria" w:hAnsi="Cambria" w:cs="Times New Roman"/>
          <w:i/>
          <w:iCs/>
          <w:color w:val="000000"/>
          <w:lang w:val="fr-BE"/>
        </w:rPr>
        <w:t>Micro-compétences et autoévaluation au cœur de la formation</w:t>
      </w:r>
      <w:r w:rsidRPr="007C73E5">
        <w:rPr>
          <w:rFonts w:ascii="Cambria" w:hAnsi="Cambria" w:cs="Times New Roman"/>
          <w:color w:val="000000"/>
          <w:lang w:val="fr-BE"/>
        </w:rPr>
        <w:t> »</w:t>
      </w:r>
      <w:r w:rsidR="00E904FF" w:rsidRPr="007C73E5">
        <w:rPr>
          <w:rFonts w:ascii="Cambria" w:hAnsi="Cambria" w:cs="Times New Roman"/>
          <w:color w:val="000000"/>
          <w:lang w:val="fr-BE"/>
        </w:rPr>
        <w:t> ;</w:t>
      </w:r>
    </w:p>
    <w:p w14:paraId="63960A79" w14:textId="2E14A3C8" w:rsidR="00586903" w:rsidRPr="007C73E5" w:rsidRDefault="007C73E5" w:rsidP="004D7BC1">
      <w:pPr>
        <w:pStyle w:val="Paragraphedeliste"/>
        <w:numPr>
          <w:ilvl w:val="0"/>
          <w:numId w:val="36"/>
        </w:numPr>
        <w:tabs>
          <w:tab w:val="left" w:pos="567"/>
        </w:tabs>
        <w:textAlignment w:val="baseline"/>
        <w:rPr>
          <w:rFonts w:ascii="Cambria" w:hAnsi="Cambria" w:cs="Times New Roman"/>
          <w:color w:val="000000"/>
          <w:lang w:val="fr-BE"/>
        </w:rPr>
      </w:pPr>
      <w:r>
        <w:rPr>
          <w:rFonts w:ascii="Cambria" w:hAnsi="Cambria" w:cs="Times New Roman"/>
          <w:color w:val="000000"/>
          <w:lang w:val="fr-BE"/>
        </w:rPr>
        <w:t>l</w:t>
      </w:r>
      <w:r w:rsidR="00586903" w:rsidRPr="007C73E5">
        <w:rPr>
          <w:rFonts w:ascii="Cambria" w:hAnsi="Cambria" w:cs="Times New Roman"/>
          <w:color w:val="000000"/>
          <w:lang w:val="fr-BE"/>
        </w:rPr>
        <w:t xml:space="preserve">e </w:t>
      </w:r>
      <w:r w:rsidRPr="007C73E5">
        <w:rPr>
          <w:rFonts w:ascii="Cambria" w:hAnsi="Cambria" w:cs="Times New Roman"/>
          <w:color w:val="000000"/>
          <w:lang w:val="fr-BE"/>
        </w:rPr>
        <w:t>« </w:t>
      </w:r>
      <w:r w:rsidR="00E904FF" w:rsidRPr="007C73E5">
        <w:rPr>
          <w:rFonts w:ascii="Cambria" w:hAnsi="Cambria" w:cs="Times New Roman"/>
          <w:i/>
          <w:iCs/>
          <w:color w:val="000000"/>
          <w:lang w:val="fr-BE"/>
        </w:rPr>
        <w:t>G</w:t>
      </w:r>
      <w:r w:rsidR="00586903" w:rsidRPr="007C73E5">
        <w:rPr>
          <w:rFonts w:ascii="Cambria" w:hAnsi="Cambria" w:cs="Times New Roman"/>
          <w:i/>
          <w:iCs/>
          <w:color w:val="000000"/>
          <w:lang w:val="fr-BE"/>
        </w:rPr>
        <w:t>uide pratique de</w:t>
      </w:r>
      <w:r w:rsidR="00E904FF" w:rsidRPr="007C73E5">
        <w:rPr>
          <w:rFonts w:ascii="Cambria" w:hAnsi="Cambria" w:cs="Times New Roman"/>
          <w:i/>
          <w:iCs/>
          <w:color w:val="000000"/>
          <w:lang w:val="fr-BE"/>
        </w:rPr>
        <w:t>s stages de l’</w:t>
      </w:r>
      <w:r w:rsidR="00586903" w:rsidRPr="007C73E5">
        <w:rPr>
          <w:rFonts w:ascii="Cambria" w:hAnsi="Cambria" w:cs="Times New Roman"/>
          <w:i/>
          <w:iCs/>
          <w:color w:val="000000"/>
          <w:lang w:val="fr-BE"/>
        </w:rPr>
        <w:t>ISP en</w:t>
      </w:r>
      <w:r w:rsidR="00E904FF" w:rsidRPr="007C73E5">
        <w:rPr>
          <w:rFonts w:ascii="Cambria" w:hAnsi="Cambria" w:cs="Times New Roman"/>
          <w:i/>
          <w:iCs/>
          <w:color w:val="000000"/>
          <w:lang w:val="fr-BE"/>
        </w:rPr>
        <w:t xml:space="preserve"> région de Bruxelles-Capitale et</w:t>
      </w:r>
      <w:r w:rsidR="00586903" w:rsidRPr="007C73E5">
        <w:rPr>
          <w:rFonts w:ascii="Cambria" w:hAnsi="Cambria" w:cs="Times New Roman"/>
          <w:i/>
          <w:iCs/>
          <w:color w:val="000000"/>
          <w:lang w:val="fr-BE"/>
        </w:rPr>
        <w:t xml:space="preserve"> en Wallonie</w:t>
      </w:r>
      <w:r w:rsidR="00E904FF" w:rsidRPr="007C73E5">
        <w:rPr>
          <w:rFonts w:ascii="Cambria" w:hAnsi="Cambria" w:cs="Times New Roman"/>
          <w:color w:val="000000"/>
          <w:lang w:val="fr-BE"/>
        </w:rPr>
        <w:t>”, financé par le F</w:t>
      </w:r>
      <w:r w:rsidR="00586903" w:rsidRPr="007C73E5">
        <w:rPr>
          <w:rFonts w:ascii="Cambria" w:hAnsi="Cambria" w:cs="Times New Roman"/>
          <w:color w:val="000000"/>
          <w:lang w:val="fr-BE"/>
        </w:rPr>
        <w:t>onds 4S et toujours dispon</w:t>
      </w:r>
      <w:r w:rsidR="00E904FF" w:rsidRPr="007C73E5">
        <w:rPr>
          <w:rFonts w:ascii="Cambria" w:hAnsi="Cambria" w:cs="Times New Roman"/>
          <w:color w:val="000000"/>
          <w:lang w:val="fr-BE"/>
        </w:rPr>
        <w:t>ible et référencé sur au moins six</w:t>
      </w:r>
      <w:r w:rsidR="00586903" w:rsidRPr="007C73E5">
        <w:rPr>
          <w:rFonts w:ascii="Cambria" w:hAnsi="Cambria" w:cs="Times New Roman"/>
          <w:color w:val="000000"/>
          <w:lang w:val="fr-BE"/>
        </w:rPr>
        <w:t xml:space="preserve"> sites et plate</w:t>
      </w:r>
      <w:r w:rsidRPr="007C73E5">
        <w:rPr>
          <w:rFonts w:ascii="Cambria" w:hAnsi="Cambria" w:cs="Times New Roman"/>
          <w:color w:val="000000"/>
          <w:lang w:val="fr-BE"/>
        </w:rPr>
        <w:t>s</w:t>
      </w:r>
      <w:r w:rsidR="00E904FF" w:rsidRPr="007C73E5">
        <w:rPr>
          <w:rFonts w:ascii="Cambria" w:hAnsi="Cambria" w:cs="Times New Roman"/>
          <w:color w:val="000000"/>
          <w:lang w:val="fr-BE"/>
        </w:rPr>
        <w:t>-</w:t>
      </w:r>
      <w:r w:rsidR="00586903" w:rsidRPr="007C73E5">
        <w:rPr>
          <w:rFonts w:ascii="Cambria" w:hAnsi="Cambria" w:cs="Times New Roman"/>
          <w:color w:val="000000"/>
          <w:lang w:val="fr-BE"/>
        </w:rPr>
        <w:t xml:space="preserve">formes Internet. </w:t>
      </w:r>
    </w:p>
    <w:p w14:paraId="56FF74C1" w14:textId="77777777" w:rsidR="0059656A" w:rsidRDefault="0059656A" w:rsidP="007C73E5">
      <w:pPr>
        <w:tabs>
          <w:tab w:val="left" w:pos="567"/>
        </w:tabs>
        <w:ind w:left="567"/>
        <w:rPr>
          <w:rFonts w:ascii="Cambria" w:hAnsi="Cambria" w:cs="Times New Roman"/>
          <w:color w:val="000000"/>
          <w:lang w:val="fr-BE"/>
        </w:rPr>
      </w:pPr>
    </w:p>
    <w:p w14:paraId="0E1CB806" w14:textId="4E4A4A59" w:rsidR="00586903" w:rsidRDefault="00586903" w:rsidP="007C73E5">
      <w:pPr>
        <w:tabs>
          <w:tab w:val="left" w:pos="567"/>
        </w:tabs>
        <w:ind w:left="567"/>
        <w:rPr>
          <w:rFonts w:ascii="Cambria" w:hAnsi="Cambria" w:cs="Times New Roman"/>
          <w:color w:val="000000"/>
          <w:lang w:val="fr-BE"/>
        </w:rPr>
      </w:pPr>
      <w:r w:rsidRPr="005A0406">
        <w:rPr>
          <w:rFonts w:ascii="Cambria" w:hAnsi="Cambria" w:cs="Times New Roman"/>
          <w:color w:val="000000"/>
          <w:lang w:val="fr-BE"/>
        </w:rPr>
        <w:t xml:space="preserve">La liste n’est pas exhaustive. Certains supports plus anciens, comme </w:t>
      </w:r>
      <w:r w:rsidR="0059656A">
        <w:rPr>
          <w:rFonts w:ascii="Cambria" w:hAnsi="Cambria" w:cs="Times New Roman"/>
          <w:color w:val="000000"/>
          <w:lang w:val="fr-BE"/>
        </w:rPr>
        <w:t>« </w:t>
      </w:r>
      <w:r w:rsidR="0059656A">
        <w:rPr>
          <w:rFonts w:ascii="Cambria" w:hAnsi="Cambria" w:cs="Times New Roman"/>
          <w:i/>
          <w:iCs/>
          <w:color w:val="000000"/>
          <w:lang w:val="fr-BE"/>
        </w:rPr>
        <w:t>L</w:t>
      </w:r>
      <w:r w:rsidRPr="005A0406">
        <w:rPr>
          <w:rFonts w:ascii="Cambria" w:hAnsi="Cambria" w:cs="Times New Roman"/>
          <w:i/>
          <w:iCs/>
          <w:color w:val="000000"/>
          <w:lang w:val="fr-BE"/>
        </w:rPr>
        <w:t>e guide des bonnes pratiques</w:t>
      </w:r>
      <w:r w:rsidR="0059656A">
        <w:rPr>
          <w:rFonts w:ascii="Cambria" w:hAnsi="Cambria" w:cs="Times New Roman"/>
          <w:color w:val="000000"/>
          <w:lang w:val="fr-BE"/>
        </w:rPr>
        <w:t> »</w:t>
      </w:r>
      <w:r w:rsidRPr="005A0406">
        <w:rPr>
          <w:rFonts w:ascii="Cambria" w:hAnsi="Cambria" w:cs="Times New Roman"/>
          <w:color w:val="000000"/>
          <w:lang w:val="fr-BE"/>
        </w:rPr>
        <w:t xml:space="preserve"> et le </w:t>
      </w:r>
      <w:r w:rsidR="0059656A">
        <w:rPr>
          <w:rFonts w:ascii="Cambria" w:hAnsi="Cambria" w:cs="Times New Roman"/>
          <w:color w:val="000000"/>
          <w:lang w:val="fr-BE"/>
        </w:rPr>
        <w:t>« </w:t>
      </w:r>
      <w:r w:rsidR="0059656A">
        <w:rPr>
          <w:rFonts w:ascii="Cambria" w:hAnsi="Cambria" w:cs="Times New Roman"/>
          <w:i/>
          <w:iCs/>
          <w:color w:val="000000"/>
          <w:lang w:val="fr-BE"/>
        </w:rPr>
        <w:t>Vade-me</w:t>
      </w:r>
      <w:r w:rsidRPr="005A0406">
        <w:rPr>
          <w:rFonts w:ascii="Cambria" w:hAnsi="Cambria" w:cs="Times New Roman"/>
          <w:i/>
          <w:iCs/>
          <w:color w:val="000000"/>
          <w:lang w:val="fr-BE"/>
        </w:rPr>
        <w:t>cum des filières et des passerelles</w:t>
      </w:r>
      <w:r w:rsidR="0059656A">
        <w:rPr>
          <w:rFonts w:ascii="Cambria" w:hAnsi="Cambria" w:cs="Times New Roman"/>
          <w:color w:val="000000"/>
          <w:lang w:val="fr-BE"/>
        </w:rPr>
        <w:t> »</w:t>
      </w:r>
      <w:r w:rsidRPr="005A0406">
        <w:rPr>
          <w:rFonts w:ascii="Cambria" w:hAnsi="Cambria" w:cs="Times New Roman"/>
          <w:color w:val="000000"/>
          <w:lang w:val="fr-BE"/>
        </w:rPr>
        <w:t xml:space="preserve"> du projet </w:t>
      </w:r>
      <w:r w:rsidRPr="005A0406">
        <w:rPr>
          <w:rFonts w:ascii="Cambria" w:hAnsi="Cambria" w:cs="Times New Roman"/>
          <w:color w:val="000000"/>
          <w:lang w:val="fr-BE"/>
        </w:rPr>
        <w:lastRenderedPageBreak/>
        <w:t>2PFIP (Passerelles pour des Parcours de Formation et d'Ins</w:t>
      </w:r>
      <w:r w:rsidR="00E904FF">
        <w:rPr>
          <w:rFonts w:ascii="Cambria" w:hAnsi="Cambria" w:cs="Times New Roman"/>
          <w:color w:val="000000"/>
          <w:lang w:val="fr-BE"/>
        </w:rPr>
        <w:t>ertion Professionnels) restent huit</w:t>
      </w:r>
      <w:r w:rsidRPr="005A0406">
        <w:rPr>
          <w:rFonts w:ascii="Cambria" w:hAnsi="Cambria" w:cs="Times New Roman"/>
          <w:color w:val="000000"/>
          <w:lang w:val="fr-BE"/>
        </w:rPr>
        <w:t xml:space="preserve"> ans après, une référence méthodologique. </w:t>
      </w:r>
    </w:p>
    <w:p w14:paraId="04F32E82" w14:textId="77777777" w:rsidR="001A661E" w:rsidRPr="005A0406" w:rsidRDefault="001A661E" w:rsidP="007C73E5">
      <w:pPr>
        <w:tabs>
          <w:tab w:val="left" w:pos="567"/>
        </w:tabs>
        <w:ind w:left="567"/>
        <w:rPr>
          <w:rFonts w:ascii="Cambria" w:hAnsi="Cambria" w:cs="Times New Roman"/>
          <w:sz w:val="20"/>
          <w:szCs w:val="20"/>
          <w:lang w:val="fr-BE"/>
        </w:rPr>
      </w:pPr>
    </w:p>
    <w:p w14:paraId="7ECC7F83" w14:textId="5982600B" w:rsidR="00586903" w:rsidRDefault="00586903" w:rsidP="001A661E">
      <w:pPr>
        <w:tabs>
          <w:tab w:val="left" w:pos="284"/>
        </w:tabs>
        <w:rPr>
          <w:rFonts w:ascii="Cambria" w:hAnsi="Cambria" w:cs="Times New Roman"/>
          <w:color w:val="000000"/>
          <w:lang w:val="fr-BE"/>
        </w:rPr>
      </w:pPr>
      <w:r w:rsidRPr="005A0406">
        <w:rPr>
          <w:rFonts w:ascii="Cambria" w:hAnsi="Cambria" w:cs="Times New Roman"/>
          <w:color w:val="000000"/>
          <w:lang w:val="fr-BE"/>
        </w:rPr>
        <w:t xml:space="preserve">Ces évènements et ces productions contribuent à façonner l’image et la reconnaissance du réseau AID auprès de partenaires multiples, à l'échelle régionale et européenne. Ils sont les vecteurs de l’expertise et des savoir-faire du réseau, de </w:t>
      </w:r>
      <w:r w:rsidR="004F4381">
        <w:rPr>
          <w:rFonts w:ascii="Cambria" w:hAnsi="Cambria" w:cs="Times New Roman"/>
          <w:color w:val="000000"/>
          <w:lang w:val="fr-BE"/>
        </w:rPr>
        <w:t>son</w:t>
      </w:r>
      <w:r w:rsidR="004F4381" w:rsidRPr="005A0406">
        <w:rPr>
          <w:rFonts w:ascii="Cambria" w:hAnsi="Cambria" w:cs="Times New Roman"/>
          <w:color w:val="000000"/>
          <w:lang w:val="fr-BE"/>
        </w:rPr>
        <w:t xml:space="preserve"> </w:t>
      </w:r>
      <w:r w:rsidRPr="005A0406">
        <w:rPr>
          <w:rFonts w:ascii="Cambria" w:hAnsi="Cambria" w:cs="Times New Roman"/>
          <w:color w:val="000000"/>
          <w:lang w:val="fr-BE"/>
        </w:rPr>
        <w:t xml:space="preserve">positionnement et de </w:t>
      </w:r>
      <w:r w:rsidR="004F4381">
        <w:rPr>
          <w:rFonts w:ascii="Cambria" w:hAnsi="Cambria" w:cs="Times New Roman"/>
          <w:color w:val="000000"/>
          <w:lang w:val="fr-BE"/>
        </w:rPr>
        <w:t>ses</w:t>
      </w:r>
      <w:r w:rsidR="004F4381" w:rsidRPr="005A0406">
        <w:rPr>
          <w:rFonts w:ascii="Cambria" w:hAnsi="Cambria" w:cs="Times New Roman"/>
          <w:color w:val="000000"/>
          <w:lang w:val="fr-BE"/>
        </w:rPr>
        <w:t xml:space="preserve"> </w:t>
      </w:r>
      <w:r w:rsidRPr="005A0406">
        <w:rPr>
          <w:rFonts w:ascii="Cambria" w:hAnsi="Cambria" w:cs="Times New Roman"/>
          <w:color w:val="000000"/>
          <w:lang w:val="fr-BE"/>
        </w:rPr>
        <w:t>valeurs. Il faut pouvoir diffuser et valoriser au maximum ces réalisations pour capitaliser leur</w:t>
      </w:r>
      <w:r w:rsidR="00E904FF">
        <w:rPr>
          <w:rFonts w:ascii="Cambria" w:hAnsi="Cambria" w:cs="Times New Roman"/>
          <w:color w:val="000000"/>
          <w:lang w:val="fr-BE"/>
        </w:rPr>
        <w:t>s</w:t>
      </w:r>
      <w:r w:rsidRPr="005A0406">
        <w:rPr>
          <w:rFonts w:ascii="Cambria" w:hAnsi="Cambria" w:cs="Times New Roman"/>
          <w:color w:val="000000"/>
          <w:lang w:val="fr-BE"/>
        </w:rPr>
        <w:t xml:space="preserve"> apports dans nos actions présentes et futures. Notre site Internet et notre page </w:t>
      </w:r>
      <w:r w:rsidR="00AA2DD3">
        <w:rPr>
          <w:rFonts w:ascii="Cambria" w:hAnsi="Cambria" w:cs="Times New Roman"/>
          <w:color w:val="000000"/>
          <w:lang w:val="fr-BE"/>
        </w:rPr>
        <w:t>F</w:t>
      </w:r>
      <w:r w:rsidRPr="005A0406">
        <w:rPr>
          <w:rFonts w:ascii="Cambria" w:hAnsi="Cambria" w:cs="Times New Roman"/>
          <w:color w:val="000000"/>
          <w:lang w:val="fr-BE"/>
        </w:rPr>
        <w:t>acebook sont désormais des outils adaptés à ces exigences.</w:t>
      </w:r>
    </w:p>
    <w:p w14:paraId="5E131DB4" w14:textId="77777777" w:rsidR="005C7D54" w:rsidRPr="005A0406" w:rsidRDefault="005C7D54" w:rsidP="005C7D54">
      <w:pPr>
        <w:tabs>
          <w:tab w:val="left" w:pos="709"/>
        </w:tabs>
        <w:rPr>
          <w:rFonts w:ascii="Cambria" w:hAnsi="Cambria" w:cs="Times New Roman"/>
          <w:sz w:val="20"/>
          <w:szCs w:val="20"/>
          <w:lang w:val="fr-BE"/>
        </w:rPr>
      </w:pPr>
    </w:p>
    <w:p w14:paraId="0644D3C8" w14:textId="77777777" w:rsidR="00586903" w:rsidRPr="005C7D54" w:rsidRDefault="00586903" w:rsidP="009F7C60">
      <w:pPr>
        <w:pStyle w:val="Titre3"/>
        <w:rPr>
          <w:sz w:val="27"/>
          <w:szCs w:val="27"/>
        </w:rPr>
      </w:pPr>
      <w:bookmarkStart w:id="17" w:name="_Toc389216453"/>
      <w:r w:rsidRPr="005C7D54">
        <w:t>2.3 La communication du secteur</w:t>
      </w:r>
      <w:bookmarkEnd w:id="17"/>
      <w:r w:rsidRPr="005C7D54">
        <w:t xml:space="preserve"> </w:t>
      </w:r>
    </w:p>
    <w:p w14:paraId="197D57A1" w14:textId="77777777" w:rsidR="00586903" w:rsidRPr="005A0406" w:rsidRDefault="00586903" w:rsidP="005A0406">
      <w:pPr>
        <w:rPr>
          <w:rFonts w:ascii="Cambria" w:eastAsia="Times New Roman" w:hAnsi="Cambria" w:cs="Times New Roman"/>
          <w:sz w:val="20"/>
          <w:szCs w:val="20"/>
          <w:lang w:val="fr-BE"/>
        </w:rPr>
      </w:pPr>
    </w:p>
    <w:p w14:paraId="78978943" w14:textId="7EEDEDBB"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Sans être spécifiques, ni exclusifs, les outils de communication du secteur, développés significativement par l’Interfédé</w:t>
      </w:r>
      <w:r w:rsidR="005C7D54">
        <w:rPr>
          <w:rFonts w:ascii="Cambria" w:hAnsi="Cambria" w:cs="Times New Roman"/>
          <w:color w:val="000000"/>
          <w:lang w:val="fr-BE"/>
        </w:rPr>
        <w:t>ration</w:t>
      </w:r>
      <w:r w:rsidRPr="005A0406">
        <w:rPr>
          <w:rFonts w:ascii="Cambria" w:hAnsi="Cambria" w:cs="Times New Roman"/>
          <w:color w:val="000000"/>
          <w:lang w:val="fr-BE"/>
        </w:rPr>
        <w:t xml:space="preserve"> depuis 2015 (et notamment en 2017 à l’occasion du salon CISP), sont des supports intéressants, reflets des problématiques et réflexions qui le traversent, porte-parole des actions, outils et projets réalisés par les différents acteurs sectoriels, vecteur d’unité pour un secteur aux multiples facettes. Nous les avons relayé</w:t>
      </w:r>
      <w:r w:rsidR="005C7D54">
        <w:rPr>
          <w:rFonts w:ascii="Cambria" w:hAnsi="Cambria" w:cs="Times New Roman"/>
          <w:color w:val="000000"/>
          <w:lang w:val="fr-BE"/>
        </w:rPr>
        <w:t>s</w:t>
      </w:r>
      <w:r w:rsidRPr="005A0406">
        <w:rPr>
          <w:rFonts w:ascii="Cambria" w:hAnsi="Cambria" w:cs="Times New Roman"/>
          <w:color w:val="000000"/>
          <w:lang w:val="fr-BE"/>
        </w:rPr>
        <w:t xml:space="preserve"> dès que cela était possible. </w:t>
      </w:r>
    </w:p>
    <w:p w14:paraId="6879BE02" w14:textId="77777777" w:rsidR="00586903" w:rsidRPr="005A0406" w:rsidRDefault="00586903" w:rsidP="005A0406">
      <w:pPr>
        <w:rPr>
          <w:rFonts w:ascii="Cambria" w:eastAsia="Times New Roman" w:hAnsi="Cambria" w:cs="Times New Roman"/>
          <w:sz w:val="20"/>
          <w:szCs w:val="20"/>
          <w:lang w:val="fr-BE"/>
        </w:rPr>
      </w:pPr>
    </w:p>
    <w:p w14:paraId="217B3782" w14:textId="5F6E021C"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 xml:space="preserve">En ce sens, </w:t>
      </w:r>
      <w:r w:rsidRPr="005A0406">
        <w:rPr>
          <w:rFonts w:ascii="Cambria" w:hAnsi="Cambria" w:cs="Times New Roman"/>
          <w:b/>
          <w:bCs/>
          <w:color w:val="000000"/>
          <w:lang w:val="fr-BE"/>
        </w:rPr>
        <w:t xml:space="preserve">L’Essor, </w:t>
      </w:r>
      <w:r w:rsidRPr="005A0406">
        <w:rPr>
          <w:rFonts w:ascii="Cambria" w:hAnsi="Cambria" w:cs="Times New Roman"/>
          <w:color w:val="000000"/>
          <w:lang w:val="fr-BE"/>
        </w:rPr>
        <w:t>le trimestriel de l’Interfédé</w:t>
      </w:r>
      <w:r w:rsidR="005C7D54">
        <w:rPr>
          <w:rFonts w:ascii="Cambria" w:hAnsi="Cambria" w:cs="Times New Roman"/>
          <w:color w:val="000000"/>
          <w:lang w:val="fr-BE"/>
        </w:rPr>
        <w:t>ration</w:t>
      </w:r>
      <w:r w:rsidRPr="005A0406">
        <w:rPr>
          <w:rFonts w:ascii="Cambria" w:hAnsi="Cambria" w:cs="Times New Roman"/>
          <w:color w:val="000000"/>
          <w:lang w:val="fr-BE"/>
        </w:rPr>
        <w:t>, participe pleinement de l’effort d’information et de communication. L’AID Coordination joue un rôle actif dans sa rédaction, avec une participation à tous les comité</w:t>
      </w:r>
      <w:r w:rsidR="00A00525">
        <w:rPr>
          <w:rFonts w:ascii="Cambria" w:hAnsi="Cambria" w:cs="Times New Roman"/>
          <w:color w:val="000000"/>
          <w:lang w:val="fr-BE"/>
        </w:rPr>
        <w:t>s</w:t>
      </w:r>
      <w:r w:rsidRPr="005A0406">
        <w:rPr>
          <w:rFonts w:ascii="Cambria" w:hAnsi="Cambria" w:cs="Times New Roman"/>
          <w:color w:val="000000"/>
          <w:lang w:val="fr-BE"/>
        </w:rPr>
        <w:t xml:space="preserve"> de rédaction (soit 8 à 10 par an). En 2017, l’Essor a d</w:t>
      </w:r>
      <w:r w:rsidR="005C7D54">
        <w:rPr>
          <w:rFonts w:ascii="Cambria" w:hAnsi="Cambria" w:cs="Times New Roman"/>
          <w:color w:val="000000"/>
          <w:lang w:val="fr-BE"/>
        </w:rPr>
        <w:t>éveloppé les dossiers suivants :</w:t>
      </w:r>
      <w:r w:rsidRPr="005A0406">
        <w:rPr>
          <w:rFonts w:ascii="Cambria" w:hAnsi="Cambria" w:cs="Times New Roman"/>
          <w:color w:val="000000"/>
          <w:lang w:val="fr-BE"/>
        </w:rPr>
        <w:t xml:space="preserve"> </w:t>
      </w:r>
    </w:p>
    <w:p w14:paraId="0F0D3578" w14:textId="75DC3DE4" w:rsidR="00586903" w:rsidRPr="005A0406" w:rsidRDefault="005C7D54" w:rsidP="008440C4">
      <w:pPr>
        <w:numPr>
          <w:ilvl w:val="0"/>
          <w:numId w:val="8"/>
        </w:numPr>
        <w:textAlignment w:val="baseline"/>
        <w:rPr>
          <w:rFonts w:ascii="Cambria" w:hAnsi="Cambria" w:cs="Times New Roman"/>
          <w:color w:val="000000"/>
          <w:lang w:val="fr-BE"/>
        </w:rPr>
      </w:pPr>
      <w:r>
        <w:rPr>
          <w:rFonts w:ascii="Cambria" w:hAnsi="Cambria" w:cs="Times New Roman"/>
          <w:color w:val="000000"/>
          <w:lang w:val="fr-BE"/>
        </w:rPr>
        <w:t>Essor n°79 :</w:t>
      </w:r>
      <w:r w:rsidR="00586903" w:rsidRPr="005A0406">
        <w:rPr>
          <w:rFonts w:ascii="Cambria" w:hAnsi="Cambria" w:cs="Times New Roman"/>
          <w:color w:val="000000"/>
          <w:lang w:val="fr-BE"/>
        </w:rPr>
        <w:t xml:space="preserve"> Carte de visite du secteur</w:t>
      </w:r>
    </w:p>
    <w:p w14:paraId="08C8FBC3" w14:textId="1EE70F81" w:rsidR="00586903" w:rsidRPr="005A0406" w:rsidRDefault="005C7D54" w:rsidP="008440C4">
      <w:pPr>
        <w:numPr>
          <w:ilvl w:val="0"/>
          <w:numId w:val="8"/>
        </w:numPr>
        <w:textAlignment w:val="baseline"/>
        <w:rPr>
          <w:rFonts w:ascii="Cambria" w:hAnsi="Cambria" w:cs="Times New Roman"/>
          <w:color w:val="000000"/>
          <w:lang w:val="fr-BE"/>
        </w:rPr>
      </w:pPr>
      <w:r>
        <w:rPr>
          <w:rFonts w:ascii="Cambria" w:hAnsi="Cambria" w:cs="Times New Roman"/>
          <w:color w:val="000000"/>
          <w:lang w:val="fr-BE"/>
        </w:rPr>
        <w:t>Essor n°80 :</w:t>
      </w:r>
      <w:r w:rsidR="00586903" w:rsidRPr="005A0406">
        <w:rPr>
          <w:rFonts w:ascii="Cambria" w:hAnsi="Cambria" w:cs="Times New Roman"/>
          <w:color w:val="000000"/>
          <w:lang w:val="fr-BE"/>
        </w:rPr>
        <w:t xml:space="preserve"> Les CISP, acteurs de développement local</w:t>
      </w:r>
    </w:p>
    <w:p w14:paraId="216F200A" w14:textId="36A4F53A" w:rsidR="00586903" w:rsidRPr="005A0406" w:rsidRDefault="005C7D54" w:rsidP="008440C4">
      <w:pPr>
        <w:numPr>
          <w:ilvl w:val="0"/>
          <w:numId w:val="8"/>
        </w:numPr>
        <w:textAlignment w:val="baseline"/>
        <w:rPr>
          <w:rFonts w:ascii="Cambria" w:hAnsi="Cambria" w:cs="Times New Roman"/>
          <w:color w:val="000000"/>
          <w:lang w:val="fr-BE"/>
        </w:rPr>
      </w:pPr>
      <w:r>
        <w:rPr>
          <w:rFonts w:ascii="Cambria" w:hAnsi="Cambria" w:cs="Times New Roman"/>
          <w:color w:val="000000"/>
          <w:lang w:val="fr-BE"/>
        </w:rPr>
        <w:t>Essor n°81 :</w:t>
      </w:r>
      <w:r w:rsidR="00586903" w:rsidRPr="005A0406">
        <w:rPr>
          <w:rFonts w:ascii="Cambria" w:hAnsi="Cambria" w:cs="Times New Roman"/>
          <w:color w:val="000000"/>
          <w:lang w:val="fr-BE"/>
        </w:rPr>
        <w:t xml:space="preserve"> Programme de formation 2017-2018</w:t>
      </w:r>
    </w:p>
    <w:p w14:paraId="3F2CDBF3" w14:textId="3D96E7F0" w:rsidR="00586903" w:rsidRPr="005A0406" w:rsidRDefault="005C7D54" w:rsidP="008440C4">
      <w:pPr>
        <w:numPr>
          <w:ilvl w:val="0"/>
          <w:numId w:val="8"/>
        </w:numPr>
        <w:textAlignment w:val="baseline"/>
        <w:rPr>
          <w:rFonts w:ascii="Cambria" w:hAnsi="Cambria" w:cs="Times New Roman"/>
          <w:color w:val="000000"/>
          <w:lang w:val="fr-BE"/>
        </w:rPr>
      </w:pPr>
      <w:r>
        <w:rPr>
          <w:rFonts w:ascii="Cambria" w:hAnsi="Cambria" w:cs="Times New Roman"/>
          <w:color w:val="000000"/>
          <w:lang w:val="fr-BE"/>
        </w:rPr>
        <w:t>Essor n°82 :</w:t>
      </w:r>
      <w:r w:rsidR="00586903" w:rsidRPr="005A0406">
        <w:rPr>
          <w:rFonts w:ascii="Cambria" w:hAnsi="Cambria" w:cs="Times New Roman"/>
          <w:color w:val="000000"/>
          <w:lang w:val="fr-BE"/>
        </w:rPr>
        <w:t xml:space="preserve"> Nouvelles technologies : gadget ou vecteur pédagogique en ISP ?</w:t>
      </w:r>
    </w:p>
    <w:p w14:paraId="36FEDB96" w14:textId="77777777" w:rsidR="00586903" w:rsidRPr="005A0406" w:rsidRDefault="00586903" w:rsidP="005A0406">
      <w:pPr>
        <w:rPr>
          <w:rFonts w:ascii="Cambria" w:eastAsia="Times New Roman" w:hAnsi="Cambria" w:cs="Times New Roman"/>
          <w:sz w:val="20"/>
          <w:szCs w:val="20"/>
          <w:lang w:val="fr-BE"/>
        </w:rPr>
      </w:pPr>
    </w:p>
    <w:p w14:paraId="6A3AC8F4" w14:textId="77777777" w:rsidR="00586903" w:rsidRPr="005A0406" w:rsidRDefault="00586903" w:rsidP="005A0406">
      <w:pPr>
        <w:ind w:left="-142"/>
        <w:rPr>
          <w:rFonts w:ascii="Cambria" w:hAnsi="Cambria" w:cs="Times New Roman"/>
          <w:sz w:val="20"/>
          <w:szCs w:val="20"/>
          <w:lang w:val="fr-BE"/>
        </w:rPr>
      </w:pPr>
      <w:r w:rsidRPr="005A0406">
        <w:rPr>
          <w:rFonts w:ascii="Cambria" w:hAnsi="Cambria" w:cs="Times New Roman"/>
          <w:color w:val="000000"/>
          <w:lang w:val="fr-BE"/>
        </w:rPr>
        <w:t xml:space="preserve">Plus spécifiquement, l’AID Coordination a rédigé : </w:t>
      </w:r>
    </w:p>
    <w:p w14:paraId="6C3C3312" w14:textId="1E82B3D4" w:rsidR="00586903" w:rsidRPr="005A0406" w:rsidRDefault="00586903" w:rsidP="008440C4">
      <w:pPr>
        <w:numPr>
          <w:ilvl w:val="0"/>
          <w:numId w:val="9"/>
        </w:numPr>
        <w:textAlignment w:val="baseline"/>
        <w:rPr>
          <w:rFonts w:ascii="Cambria" w:hAnsi="Cambria" w:cs="Times New Roman"/>
          <w:i/>
          <w:iCs/>
          <w:color w:val="000000"/>
          <w:lang w:val="fr-BE"/>
        </w:rPr>
      </w:pPr>
      <w:r w:rsidRPr="005A0406">
        <w:rPr>
          <w:rFonts w:ascii="Cambria" w:hAnsi="Cambria" w:cs="Times New Roman"/>
          <w:color w:val="000000"/>
          <w:lang w:val="fr-BE"/>
        </w:rPr>
        <w:t xml:space="preserve">l’article </w:t>
      </w:r>
      <w:r w:rsidR="005C7D54">
        <w:rPr>
          <w:rFonts w:ascii="Cambria" w:hAnsi="Cambria" w:cs="Times New Roman"/>
          <w:i/>
          <w:iCs/>
          <w:color w:val="000000"/>
          <w:lang w:val="fr-BE"/>
        </w:rPr>
        <w:t>« </w:t>
      </w:r>
      <w:r w:rsidRPr="005A0406">
        <w:rPr>
          <w:rFonts w:ascii="Cambria" w:hAnsi="Cambria" w:cs="Times New Roman"/>
          <w:i/>
          <w:iCs/>
          <w:color w:val="000000"/>
          <w:lang w:val="fr-BE"/>
        </w:rPr>
        <w:t>La Calestienne, centre de formation ou acteur de développement ? Les deux, résolument !</w:t>
      </w:r>
      <w:r w:rsidR="005C7D54">
        <w:rPr>
          <w:rFonts w:ascii="Cambria" w:hAnsi="Cambria" w:cs="Times New Roman"/>
          <w:i/>
          <w:iCs/>
          <w:color w:val="000000"/>
          <w:lang w:val="fr-BE"/>
        </w:rPr>
        <w:t> »,</w:t>
      </w:r>
      <w:r w:rsidRPr="005A0406">
        <w:rPr>
          <w:rFonts w:ascii="Cambria" w:hAnsi="Cambria" w:cs="Times New Roman"/>
          <w:color w:val="000000"/>
          <w:lang w:val="fr-BE"/>
        </w:rPr>
        <w:t xml:space="preserve"> pour mettre en valeur le centre et sa dynamique (Essor n°80, p. 21 à 23)</w:t>
      </w:r>
      <w:r w:rsidR="00386FF3">
        <w:rPr>
          <w:rFonts w:ascii="Cambria" w:hAnsi="Cambria" w:cs="Times New Roman"/>
          <w:color w:val="000000"/>
          <w:lang w:val="fr-BE"/>
        </w:rPr>
        <w:t> ;</w:t>
      </w:r>
    </w:p>
    <w:p w14:paraId="5C803219" w14:textId="20D7F42E" w:rsidR="00586903" w:rsidRPr="005A0406" w:rsidRDefault="00586903" w:rsidP="008440C4">
      <w:pPr>
        <w:numPr>
          <w:ilvl w:val="0"/>
          <w:numId w:val="9"/>
        </w:numPr>
        <w:textAlignment w:val="baseline"/>
        <w:rPr>
          <w:rFonts w:ascii="Cambria" w:hAnsi="Cambria" w:cs="Times New Roman"/>
          <w:i/>
          <w:iCs/>
          <w:color w:val="000000"/>
          <w:lang w:val="fr-BE"/>
        </w:rPr>
      </w:pPr>
      <w:r w:rsidRPr="005A0406">
        <w:rPr>
          <w:rFonts w:ascii="Cambria" w:hAnsi="Cambria" w:cs="Times New Roman"/>
          <w:color w:val="000000"/>
          <w:lang w:val="fr-BE"/>
        </w:rPr>
        <w:t xml:space="preserve">l’article </w:t>
      </w:r>
      <w:r w:rsidR="00386FF3">
        <w:rPr>
          <w:rFonts w:ascii="Cambria" w:hAnsi="Cambria" w:cs="Times New Roman"/>
          <w:i/>
          <w:iCs/>
          <w:color w:val="000000"/>
          <w:lang w:val="fr-BE"/>
        </w:rPr>
        <w:t>« Le fondement des CISP :</w:t>
      </w:r>
      <w:r w:rsidRPr="005A0406">
        <w:rPr>
          <w:rFonts w:ascii="Cambria" w:hAnsi="Cambria" w:cs="Times New Roman"/>
          <w:i/>
          <w:iCs/>
          <w:color w:val="000000"/>
          <w:lang w:val="fr-BE"/>
        </w:rPr>
        <w:t xml:space="preserve"> Formation et</w:t>
      </w:r>
      <w:r w:rsidR="00386FF3">
        <w:rPr>
          <w:rFonts w:ascii="Cambria" w:hAnsi="Cambria" w:cs="Times New Roman"/>
          <w:i/>
          <w:iCs/>
          <w:color w:val="000000"/>
          <w:lang w:val="fr-BE"/>
        </w:rPr>
        <w:t xml:space="preserve"> accompagnement, “anti système” !</w:t>
      </w:r>
      <w:r w:rsidR="00386FF3">
        <w:rPr>
          <w:rFonts w:ascii="Cambria" w:hAnsi="Cambria" w:cs="Times New Roman"/>
          <w:color w:val="000000"/>
          <w:lang w:val="fr-BE"/>
        </w:rPr>
        <w:t xml:space="preserve"> » </w:t>
      </w:r>
      <w:r w:rsidRPr="005A0406">
        <w:rPr>
          <w:rFonts w:ascii="Cambria" w:hAnsi="Cambria" w:cs="Times New Roman"/>
          <w:color w:val="000000"/>
          <w:lang w:val="fr-BE"/>
        </w:rPr>
        <w:t>(Essor n°80, p. 12 à 15)</w:t>
      </w:r>
      <w:r w:rsidR="00386FF3">
        <w:rPr>
          <w:rFonts w:ascii="Cambria" w:hAnsi="Cambria" w:cs="Times New Roman"/>
          <w:color w:val="000000"/>
          <w:lang w:val="fr-BE"/>
        </w:rPr>
        <w:t>.</w:t>
      </w:r>
    </w:p>
    <w:p w14:paraId="3D0ECCF6" w14:textId="77777777" w:rsidR="00586903" w:rsidRPr="005A0406" w:rsidRDefault="00586903" w:rsidP="005A0406">
      <w:pPr>
        <w:rPr>
          <w:rFonts w:ascii="Cambria" w:eastAsia="Times New Roman" w:hAnsi="Cambria" w:cs="Times New Roman"/>
          <w:sz w:val="20"/>
          <w:szCs w:val="20"/>
          <w:lang w:val="fr-BE"/>
        </w:rPr>
      </w:pPr>
    </w:p>
    <w:p w14:paraId="7BD9D813" w14:textId="2742577D" w:rsidR="00586903" w:rsidRPr="005A0406" w:rsidRDefault="00586903" w:rsidP="005A0406">
      <w:pPr>
        <w:rPr>
          <w:rFonts w:ascii="Cambria" w:hAnsi="Cambria" w:cs="Times New Roman"/>
          <w:sz w:val="20"/>
          <w:szCs w:val="20"/>
          <w:lang w:val="fr-BE"/>
        </w:rPr>
      </w:pPr>
      <w:r w:rsidRPr="005A0406">
        <w:rPr>
          <w:rFonts w:ascii="Cambria" w:hAnsi="Cambria" w:cs="Times New Roman"/>
          <w:color w:val="000000"/>
          <w:lang w:val="fr-BE"/>
        </w:rPr>
        <w:t>L’AID Coordination a également pris part au GT Communication, au sein de l’Interfédé</w:t>
      </w:r>
      <w:r w:rsidR="00386FF3">
        <w:rPr>
          <w:rFonts w:ascii="Cambria" w:hAnsi="Cambria" w:cs="Times New Roman"/>
          <w:color w:val="000000"/>
          <w:lang w:val="fr-BE"/>
        </w:rPr>
        <w:t>ration</w:t>
      </w:r>
      <w:r w:rsidRPr="005A0406">
        <w:rPr>
          <w:rFonts w:ascii="Cambria" w:hAnsi="Cambria" w:cs="Times New Roman"/>
          <w:color w:val="000000"/>
          <w:lang w:val="fr-BE"/>
        </w:rPr>
        <w:t xml:space="preserve"> pour travailler </w:t>
      </w:r>
      <w:r w:rsidRPr="005A0406">
        <w:rPr>
          <w:rFonts w:ascii="Cambria" w:hAnsi="Cambria" w:cs="Times New Roman"/>
          <w:b/>
          <w:bCs/>
          <w:color w:val="000000"/>
          <w:lang w:val="fr-BE"/>
        </w:rPr>
        <w:t xml:space="preserve">sur la visibilité du secteur. </w:t>
      </w:r>
    </w:p>
    <w:p w14:paraId="5AB2FD0D" w14:textId="7874120A" w:rsidR="00F92ED3" w:rsidRDefault="00FF7F5B" w:rsidP="005A0406">
      <w:pPr>
        <w:rPr>
          <w:rFonts w:ascii="Cambria" w:hAnsi="Cambria" w:cs="Times New Roman"/>
          <w:color w:val="000000"/>
          <w:lang w:val="fr-BE"/>
        </w:rPr>
      </w:pPr>
      <w:r>
        <w:rPr>
          <w:rFonts w:ascii="Cambria" w:hAnsi="Cambria" w:cs="Times New Roman"/>
          <w:color w:val="000000"/>
          <w:lang w:val="fr-BE"/>
        </w:rPr>
        <w:t>Après</w:t>
      </w:r>
      <w:r w:rsidRPr="005A0406">
        <w:rPr>
          <w:rFonts w:ascii="Cambria" w:hAnsi="Cambria" w:cs="Times New Roman"/>
          <w:color w:val="000000"/>
          <w:lang w:val="fr-BE"/>
        </w:rPr>
        <w:t xml:space="preserve"> </w:t>
      </w:r>
      <w:r w:rsidR="00586903" w:rsidRPr="005A0406">
        <w:rPr>
          <w:rFonts w:ascii="Cambria" w:hAnsi="Cambria" w:cs="Times New Roman"/>
          <w:color w:val="000000"/>
          <w:lang w:val="fr-BE"/>
        </w:rPr>
        <w:t xml:space="preserve">le succès global de la version 2014 des RDV de l’ISP dans les sous-régions, les discussions aux différents niveaux ont </w:t>
      </w:r>
      <w:r>
        <w:rPr>
          <w:rFonts w:ascii="Cambria" w:hAnsi="Cambria" w:cs="Times New Roman"/>
          <w:color w:val="000000"/>
          <w:lang w:val="fr-BE"/>
        </w:rPr>
        <w:t>privilégié une nouvelle formule de communication sectorielle</w:t>
      </w:r>
      <w:r w:rsidR="00586903" w:rsidRPr="005A0406">
        <w:rPr>
          <w:rFonts w:ascii="Cambria" w:hAnsi="Cambria" w:cs="Times New Roman"/>
          <w:color w:val="000000"/>
          <w:lang w:val="fr-BE"/>
        </w:rPr>
        <w:t>. Le choix s’est porté sur un grand événement régional centralisé pour mai 2017 : un 1</w:t>
      </w:r>
      <w:r w:rsidR="00586903" w:rsidRPr="00FF14C2">
        <w:rPr>
          <w:rFonts w:ascii="Cambria" w:hAnsi="Cambria" w:cs="Times New Roman"/>
          <w:color w:val="000000"/>
          <w:vertAlign w:val="superscript"/>
          <w:lang w:val="fr-BE"/>
        </w:rPr>
        <w:t>er</w:t>
      </w:r>
      <w:r w:rsidR="00A00525">
        <w:rPr>
          <w:rFonts w:ascii="Cambria" w:hAnsi="Cambria" w:cs="Times New Roman"/>
          <w:color w:val="000000"/>
          <w:lang w:val="fr-BE"/>
        </w:rPr>
        <w:t xml:space="preserve"> </w:t>
      </w:r>
      <w:r w:rsidR="00586903" w:rsidRPr="005A0406">
        <w:rPr>
          <w:rFonts w:ascii="Cambria" w:hAnsi="Cambria" w:cs="Times New Roman"/>
          <w:color w:val="000000"/>
          <w:lang w:val="fr-BE"/>
        </w:rPr>
        <w:t>sal</w:t>
      </w:r>
      <w:r w:rsidR="00386FF3">
        <w:rPr>
          <w:rFonts w:ascii="Cambria" w:hAnsi="Cambria" w:cs="Times New Roman"/>
          <w:color w:val="000000"/>
          <w:lang w:val="fr-BE"/>
        </w:rPr>
        <w:t>on CISP de la formation et de l’</w:t>
      </w:r>
      <w:r w:rsidR="00586903" w:rsidRPr="005A0406">
        <w:rPr>
          <w:rFonts w:ascii="Cambria" w:hAnsi="Cambria" w:cs="Times New Roman"/>
          <w:color w:val="000000"/>
          <w:lang w:val="fr-BE"/>
        </w:rPr>
        <w:t>in</w:t>
      </w:r>
      <w:r w:rsidR="00386FF3">
        <w:rPr>
          <w:rFonts w:ascii="Cambria" w:hAnsi="Cambria" w:cs="Times New Roman"/>
          <w:color w:val="000000"/>
          <w:lang w:val="fr-BE"/>
        </w:rPr>
        <w:t>sertion socioprofessionnelle. L’</w:t>
      </w:r>
      <w:r w:rsidR="00586903" w:rsidRPr="005A0406">
        <w:rPr>
          <w:rFonts w:ascii="Cambria" w:hAnsi="Cambria" w:cs="Times New Roman"/>
          <w:color w:val="000000"/>
          <w:lang w:val="fr-BE"/>
        </w:rPr>
        <w:t>objectif était de favoriser une connaissance/reconnaissance plus large du secteur par tous les publics concernés (écoles, politiques, partenaires, demandeurs d’em</w:t>
      </w:r>
      <w:r w:rsidR="00386FF3">
        <w:rPr>
          <w:rFonts w:ascii="Cambria" w:hAnsi="Cambria" w:cs="Times New Roman"/>
          <w:color w:val="000000"/>
          <w:lang w:val="fr-BE"/>
        </w:rPr>
        <w:t>ploi, entreprises, médias...). La préparation et l’organisation du salon ont</w:t>
      </w:r>
      <w:r w:rsidR="00586903" w:rsidRPr="005A0406">
        <w:rPr>
          <w:rFonts w:ascii="Cambria" w:hAnsi="Cambria" w:cs="Times New Roman"/>
          <w:color w:val="000000"/>
          <w:lang w:val="fr-BE"/>
        </w:rPr>
        <w:t xml:space="preserve"> constitué le gros chantier 2017 du GT communication. Il a nécessité beaucoup d’énergie de la part de l’Interfédé</w:t>
      </w:r>
      <w:r w:rsidR="00386FF3">
        <w:rPr>
          <w:rFonts w:ascii="Cambria" w:hAnsi="Cambria" w:cs="Times New Roman"/>
          <w:color w:val="000000"/>
          <w:lang w:val="fr-BE"/>
        </w:rPr>
        <w:t>ration</w:t>
      </w:r>
      <w:r w:rsidR="00586903" w:rsidRPr="005A0406">
        <w:rPr>
          <w:rFonts w:ascii="Cambria" w:hAnsi="Cambria" w:cs="Times New Roman"/>
          <w:color w:val="000000"/>
          <w:lang w:val="fr-BE"/>
        </w:rPr>
        <w:t>, des centres participants, des fédérations, mais l’impact, en terme</w:t>
      </w:r>
      <w:r w:rsidR="00386FF3">
        <w:rPr>
          <w:rFonts w:ascii="Cambria" w:hAnsi="Cambria" w:cs="Times New Roman"/>
          <w:color w:val="000000"/>
          <w:lang w:val="fr-BE"/>
        </w:rPr>
        <w:t>s</w:t>
      </w:r>
      <w:r w:rsidR="00586903" w:rsidRPr="005A0406">
        <w:rPr>
          <w:rFonts w:ascii="Cambria" w:hAnsi="Cambria" w:cs="Times New Roman"/>
          <w:color w:val="000000"/>
          <w:lang w:val="fr-BE"/>
        </w:rPr>
        <w:t xml:space="preserve"> de visibilité sectorielle, fût très important. L'événement a connu un grand succès en terme</w:t>
      </w:r>
      <w:r w:rsidR="00386FF3">
        <w:rPr>
          <w:rFonts w:ascii="Cambria" w:hAnsi="Cambria" w:cs="Times New Roman"/>
          <w:color w:val="000000"/>
          <w:lang w:val="fr-BE"/>
        </w:rPr>
        <w:t>s</w:t>
      </w:r>
      <w:r w:rsidR="00586903" w:rsidRPr="005A0406">
        <w:rPr>
          <w:rFonts w:ascii="Cambria" w:hAnsi="Cambria" w:cs="Times New Roman"/>
          <w:color w:val="000000"/>
          <w:lang w:val="fr-BE"/>
        </w:rPr>
        <w:t xml:space="preserve"> de fréquentation, même si la présence des médias a été décevante. Il a permis de développer des outils de communication « secteur » validés </w:t>
      </w:r>
      <w:r w:rsidR="00586903" w:rsidRPr="005A0406">
        <w:rPr>
          <w:rFonts w:ascii="Cambria" w:hAnsi="Cambria" w:cs="Times New Roman"/>
          <w:color w:val="000000"/>
          <w:lang w:val="fr-BE"/>
        </w:rPr>
        <w:lastRenderedPageBreak/>
        <w:t>par tous (logo secteur, texte de présentation commun, roll-up, brochure, flyer...). Le dernier trimestre 2017 a été consacré à la révision du plan de communication de l’Interfédé</w:t>
      </w:r>
      <w:r w:rsidR="00386FF3">
        <w:rPr>
          <w:rFonts w:ascii="Cambria" w:hAnsi="Cambria" w:cs="Times New Roman"/>
          <w:color w:val="000000"/>
          <w:lang w:val="fr-BE"/>
        </w:rPr>
        <w:t>ration</w:t>
      </w:r>
      <w:r w:rsidR="00586903" w:rsidRPr="005A0406">
        <w:rPr>
          <w:rFonts w:ascii="Cambria" w:hAnsi="Cambria" w:cs="Times New Roman"/>
          <w:color w:val="000000"/>
          <w:lang w:val="fr-BE"/>
        </w:rPr>
        <w:t xml:space="preserve"> et du secteur CISP pour 2018-2020. </w:t>
      </w:r>
    </w:p>
    <w:p w14:paraId="147B7E04" w14:textId="77777777" w:rsidR="00F92ED3" w:rsidRDefault="00F92ED3" w:rsidP="005A0406">
      <w:pPr>
        <w:rPr>
          <w:rFonts w:ascii="Cambria" w:hAnsi="Cambria" w:cs="Times New Roman"/>
          <w:color w:val="000000"/>
          <w:lang w:val="fr-BE"/>
        </w:rPr>
      </w:pPr>
    </w:p>
    <w:p w14:paraId="6F434184" w14:textId="5F8584B6" w:rsidR="00586903" w:rsidRPr="005A0406" w:rsidRDefault="00F92ED3" w:rsidP="005A0406">
      <w:pPr>
        <w:rPr>
          <w:rFonts w:ascii="Cambria" w:hAnsi="Cambria" w:cs="Times New Roman"/>
          <w:sz w:val="20"/>
          <w:szCs w:val="20"/>
          <w:lang w:val="fr-BE"/>
        </w:rPr>
      </w:pPr>
      <w:r w:rsidRPr="009812F8">
        <w:rPr>
          <w:rFonts w:ascii="Cambria" w:hAnsi="Cambria" w:cs="Times New Roman"/>
          <w:i/>
          <w:color w:val="000000"/>
          <w:u w:val="single"/>
          <w:lang w:val="fr-BE"/>
        </w:rPr>
        <w:t>Dans la ligne de mire</w:t>
      </w:r>
      <w:r>
        <w:rPr>
          <w:rFonts w:ascii="Cambria" w:hAnsi="Cambria" w:cs="Times New Roman"/>
          <w:color w:val="000000"/>
          <w:lang w:val="fr-BE"/>
        </w:rPr>
        <w:t xml:space="preserve">. </w:t>
      </w:r>
      <w:r w:rsidR="00586903" w:rsidRPr="005A0406">
        <w:rPr>
          <w:rFonts w:ascii="Cambria" w:hAnsi="Cambria" w:cs="Times New Roman"/>
          <w:color w:val="000000"/>
          <w:lang w:val="fr-BE"/>
        </w:rPr>
        <w:t xml:space="preserve">En 2018, ce plan devra être validé et les prochains évènements sectoriels planifiés en fonction de budgets très restreints. L’enjeu d’une </w:t>
      </w:r>
      <w:r w:rsidR="00586903" w:rsidRPr="005A0406">
        <w:rPr>
          <w:rFonts w:ascii="Cambria" w:hAnsi="Cambria" w:cs="Times New Roman"/>
          <w:b/>
          <w:bCs/>
          <w:color w:val="000000"/>
          <w:lang w:val="fr-BE"/>
        </w:rPr>
        <w:t xml:space="preserve">stratégie de communication sectorielle </w:t>
      </w:r>
      <w:r w:rsidR="00586903" w:rsidRPr="005A0406">
        <w:rPr>
          <w:rFonts w:ascii="Cambria" w:hAnsi="Cambria" w:cs="Times New Roman"/>
          <w:color w:val="000000"/>
          <w:lang w:val="fr-BE"/>
        </w:rPr>
        <w:t xml:space="preserve">reste donc toujours d’actualité. </w:t>
      </w:r>
    </w:p>
    <w:p w14:paraId="02356576" w14:textId="77777777" w:rsidR="00586903" w:rsidRPr="005A0406" w:rsidRDefault="00586903" w:rsidP="005A0406">
      <w:pPr>
        <w:rPr>
          <w:rFonts w:ascii="Cambria" w:eastAsia="Times New Roman" w:hAnsi="Cambria" w:cs="Times New Roman"/>
          <w:sz w:val="20"/>
          <w:szCs w:val="20"/>
          <w:lang w:val="fr-BE"/>
        </w:rPr>
      </w:pPr>
    </w:p>
    <w:p w14:paraId="558200C2" w14:textId="4D4C3741" w:rsidR="00586903" w:rsidRPr="00386FF3" w:rsidRDefault="00586903" w:rsidP="005A0406">
      <w:pPr>
        <w:rPr>
          <w:rFonts w:ascii="Cambria" w:hAnsi="Cambria" w:cs="Times New Roman"/>
          <w:b/>
          <w:color w:val="76923C" w:themeColor="accent3" w:themeShade="BF"/>
          <w:sz w:val="20"/>
          <w:szCs w:val="20"/>
          <w:lang w:val="fr-BE"/>
        </w:rPr>
      </w:pPr>
      <w:r w:rsidRPr="00386FF3">
        <w:rPr>
          <w:rFonts w:ascii="Cambria" w:hAnsi="Cambria" w:cs="Times New Roman"/>
          <w:b/>
          <w:bCs/>
          <w:color w:val="76923C" w:themeColor="accent3" w:themeShade="BF"/>
          <w:lang w:val="fr-BE"/>
        </w:rPr>
        <w:t>Enjeux et chantiers</w:t>
      </w:r>
      <w:r w:rsidR="002B5288">
        <w:rPr>
          <w:rFonts w:ascii="Cambria" w:hAnsi="Cambria" w:cs="Times New Roman"/>
          <w:b/>
          <w:bCs/>
          <w:color w:val="76923C" w:themeColor="accent3" w:themeShade="BF"/>
          <w:lang w:val="fr-BE"/>
        </w:rPr>
        <w:t xml:space="preserve"> pour </w:t>
      </w:r>
      <w:r w:rsidR="002B5288" w:rsidRPr="002E6345">
        <w:rPr>
          <w:rFonts w:ascii="Cambria" w:hAnsi="Cambria" w:cs="Times New Roman"/>
          <w:b/>
          <w:bCs/>
          <w:color w:val="76923C" w:themeColor="accent3" w:themeShade="BF"/>
          <w:lang w:val="fr-BE"/>
        </w:rPr>
        <w:t>l’information et la communication</w:t>
      </w:r>
    </w:p>
    <w:p w14:paraId="776408B6" w14:textId="77777777" w:rsidR="00586903" w:rsidRPr="00386FF3" w:rsidRDefault="00586903" w:rsidP="005A0406">
      <w:pPr>
        <w:rPr>
          <w:rFonts w:ascii="Cambria" w:eastAsia="Times New Roman" w:hAnsi="Cambria" w:cs="Times New Roman"/>
          <w:b/>
          <w:color w:val="76923C" w:themeColor="accent3" w:themeShade="BF"/>
          <w:sz w:val="20"/>
          <w:szCs w:val="20"/>
          <w:lang w:val="fr-BE"/>
        </w:rPr>
      </w:pPr>
    </w:p>
    <w:p w14:paraId="11D6DF9C" w14:textId="0642C66A" w:rsidR="00386FF3" w:rsidRDefault="00386FF3" w:rsidP="00386FF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rPr>
          <w:rFonts w:ascii="Cambria" w:hAnsi="Cambria" w:cs="Times New Roman"/>
          <w:b/>
          <w:color w:val="76923C" w:themeColor="accent3" w:themeShade="BF"/>
          <w:lang w:val="fr-BE"/>
        </w:rPr>
      </w:pPr>
      <w:r w:rsidRPr="00386FF3">
        <w:rPr>
          <w:rFonts w:ascii="Cambria" w:hAnsi="Cambria" w:cs="Times New Roman"/>
          <w:b/>
          <w:color w:val="76923C" w:themeColor="accent3" w:themeShade="BF"/>
          <w:lang w:val="fr-BE"/>
        </w:rPr>
        <w:t>L’enjeu pour l’année 2018 est de saisir encore davantage l’opportunité que constitue cette dynamique de communication, avec des outils fonctionnels permettant de gagner du temps et de l’énergie.</w:t>
      </w:r>
    </w:p>
    <w:p w14:paraId="7B4D29A7" w14:textId="3D4C8361" w:rsidR="00386FF3" w:rsidRPr="008D5A01" w:rsidRDefault="00386FF3" w:rsidP="00386FF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rPr>
          <w:rFonts w:ascii="Cambria" w:hAnsi="Cambria" w:cs="Times New Roman"/>
          <w:b/>
          <w:color w:val="76923C" w:themeColor="accent3" w:themeShade="BF"/>
          <w:lang w:val="fr-BE"/>
        </w:rPr>
      </w:pPr>
      <w:r w:rsidRPr="008D5A01">
        <w:rPr>
          <w:rFonts w:ascii="Cambria" w:hAnsi="Cambria" w:cs="Times New Roman"/>
          <w:b/>
          <w:color w:val="76923C" w:themeColor="accent3" w:themeShade="BF"/>
          <w:lang w:val="fr-BE"/>
        </w:rPr>
        <w:t>En interne, si le travail pour la transmission d’i</w:t>
      </w:r>
      <w:r w:rsidRPr="008D5A01">
        <w:rPr>
          <w:rFonts w:ascii="Cambria" w:hAnsi="Cambria" w:cs="Times New Roman"/>
          <w:b/>
          <w:bCs/>
          <w:color w:val="76923C" w:themeColor="accent3" w:themeShade="BF"/>
          <w:lang w:val="fr-BE"/>
        </w:rPr>
        <w:t>nformation descendante</w:t>
      </w:r>
      <w:r w:rsidR="008D5A01">
        <w:rPr>
          <w:rFonts w:ascii="Cambria" w:hAnsi="Cambria" w:cs="Times New Roman"/>
          <w:b/>
          <w:color w:val="76923C" w:themeColor="accent3" w:themeShade="BF"/>
          <w:lang w:val="fr-BE"/>
        </w:rPr>
        <w:t xml:space="preserve"> commence à porter ses fruits, </w:t>
      </w:r>
      <w:r w:rsidRPr="008D5A01">
        <w:rPr>
          <w:rFonts w:ascii="Cambria" w:hAnsi="Cambria" w:cs="Times New Roman"/>
          <w:b/>
          <w:bCs/>
          <w:color w:val="76923C" w:themeColor="accent3" w:themeShade="BF"/>
          <w:lang w:val="fr-BE"/>
        </w:rPr>
        <w:t xml:space="preserve">l’information ascendante </w:t>
      </w:r>
      <w:r w:rsidRPr="008D5A01">
        <w:rPr>
          <w:rFonts w:ascii="Cambria" w:hAnsi="Cambria" w:cs="Times New Roman"/>
          <w:b/>
          <w:color w:val="76923C" w:themeColor="accent3" w:themeShade="BF"/>
          <w:lang w:val="fr-BE"/>
        </w:rPr>
        <w:t xml:space="preserve">demande encore de la vigilance et de la réflexion, beaucoup de centres n’ayant pas le réflexe de nous transmettre les informations stratégiques qu’ils reçoivent afin d’être </w:t>
      </w:r>
      <w:r w:rsidR="00F92ED3">
        <w:rPr>
          <w:rFonts w:ascii="Cambria" w:hAnsi="Cambria" w:cs="Times New Roman"/>
          <w:b/>
          <w:color w:val="76923C" w:themeColor="accent3" w:themeShade="BF"/>
          <w:lang w:val="fr-BE"/>
        </w:rPr>
        <w:t>partagées</w:t>
      </w:r>
      <w:r w:rsidR="00F92ED3" w:rsidRPr="008D5A01">
        <w:rPr>
          <w:rFonts w:ascii="Cambria" w:hAnsi="Cambria" w:cs="Times New Roman"/>
          <w:b/>
          <w:color w:val="76923C" w:themeColor="accent3" w:themeShade="BF"/>
          <w:lang w:val="fr-BE"/>
        </w:rPr>
        <w:t xml:space="preserve"> </w:t>
      </w:r>
      <w:r w:rsidRPr="008D5A01">
        <w:rPr>
          <w:rFonts w:ascii="Cambria" w:hAnsi="Cambria" w:cs="Times New Roman"/>
          <w:b/>
          <w:color w:val="76923C" w:themeColor="accent3" w:themeShade="BF"/>
          <w:lang w:val="fr-BE"/>
        </w:rPr>
        <w:t>et de permettre des réponses les plus adéquates possibles aux difficultés rencontrées. L’outil Internet a également à y gagner d’être en partie alimenté par l’information disponible dans les centres, il s’en trouverait enrichi et rencontrerait plus facilement les besoins des membres.</w:t>
      </w:r>
    </w:p>
    <w:p w14:paraId="721D48C4" w14:textId="39051FAD" w:rsidR="00386FF3" w:rsidRPr="008D5A01" w:rsidRDefault="00386FF3" w:rsidP="00386FF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rPr>
          <w:rFonts w:ascii="Cambria" w:hAnsi="Cambria" w:cs="Times New Roman"/>
          <w:b/>
          <w:color w:val="76923C" w:themeColor="accent3" w:themeShade="BF"/>
          <w:lang w:val="fr-BE"/>
        </w:rPr>
      </w:pPr>
      <w:r w:rsidRPr="008D5A01">
        <w:rPr>
          <w:rFonts w:ascii="Cambria" w:hAnsi="Cambria" w:cs="Times New Roman"/>
          <w:b/>
          <w:color w:val="76923C" w:themeColor="accent3" w:themeShade="BF"/>
          <w:lang w:val="fr-BE"/>
        </w:rPr>
        <w:t xml:space="preserve">Pour une portée plus large de nos actualités et de celles des centres mais aussi pour appuyer la réalité de « réseau », la présence de l’AID Coordination sur les </w:t>
      </w:r>
      <w:r w:rsidRPr="008D5A01">
        <w:rPr>
          <w:rFonts w:ascii="Cambria" w:hAnsi="Cambria" w:cs="Times New Roman"/>
          <w:b/>
          <w:bCs/>
          <w:color w:val="76923C" w:themeColor="accent3" w:themeShade="BF"/>
          <w:lang w:val="fr-BE"/>
        </w:rPr>
        <w:t>réseaux sociaux</w:t>
      </w:r>
      <w:r w:rsidRPr="008D5A01">
        <w:rPr>
          <w:rFonts w:ascii="Cambria" w:hAnsi="Cambria" w:cs="Times New Roman"/>
          <w:b/>
          <w:color w:val="76923C" w:themeColor="accent3" w:themeShade="BF"/>
          <w:lang w:val="fr-BE"/>
        </w:rPr>
        <w:t xml:space="preserve"> constitue un enjeu de taille. Cette communication se fait selon d</w:t>
      </w:r>
      <w:r w:rsidR="008D5A01">
        <w:rPr>
          <w:rFonts w:ascii="Cambria" w:hAnsi="Cambria" w:cs="Times New Roman"/>
          <w:b/>
          <w:color w:val="76923C" w:themeColor="accent3" w:themeShade="BF"/>
          <w:lang w:val="fr-BE"/>
        </w:rPr>
        <w:t>es modalités très différentes d’</w:t>
      </w:r>
      <w:r w:rsidRPr="008D5A01">
        <w:rPr>
          <w:rFonts w:ascii="Cambria" w:hAnsi="Cambria" w:cs="Times New Roman"/>
          <w:b/>
          <w:color w:val="76923C" w:themeColor="accent3" w:themeShade="BF"/>
          <w:lang w:val="fr-BE"/>
        </w:rPr>
        <w:t>une communication traditionnelle et tous les acteurs d</w:t>
      </w:r>
      <w:r w:rsidR="008D5A01">
        <w:rPr>
          <w:rFonts w:ascii="Cambria" w:hAnsi="Cambria" w:cs="Times New Roman"/>
          <w:b/>
          <w:color w:val="76923C" w:themeColor="accent3" w:themeShade="BF"/>
          <w:lang w:val="fr-BE"/>
        </w:rPr>
        <w:t>u réseau ne sont pas forcément « connectés »,</w:t>
      </w:r>
      <w:r w:rsidRPr="008D5A01">
        <w:rPr>
          <w:rFonts w:ascii="Cambria" w:hAnsi="Cambria" w:cs="Times New Roman"/>
          <w:b/>
          <w:color w:val="76923C" w:themeColor="accent3" w:themeShade="BF"/>
          <w:lang w:val="fr-BE"/>
        </w:rPr>
        <w:t xml:space="preserve"> mais ces canaux doivent être investis (sans pour autant en oublier les autres). Sachant qu’ils ne fonctionnent pas sans un certain rythme d’activité / publications qui doit perdurer dans le temps.</w:t>
      </w:r>
    </w:p>
    <w:p w14:paraId="5E7BBDF5" w14:textId="106E8F26" w:rsidR="00386FF3" w:rsidRPr="00386FF3" w:rsidRDefault="00386FF3" w:rsidP="00386FF3">
      <w:pPr>
        <w:pBdr>
          <w:top w:val="single" w:sz="4" w:space="1" w:color="76923C" w:themeColor="accent3" w:themeShade="BF"/>
          <w:left w:val="single" w:sz="4" w:space="4" w:color="76923C" w:themeColor="accent3" w:themeShade="BF"/>
          <w:bottom w:val="single" w:sz="4" w:space="1" w:color="76923C" w:themeColor="accent3" w:themeShade="BF"/>
          <w:right w:val="single" w:sz="4" w:space="4" w:color="76923C" w:themeColor="accent3" w:themeShade="BF"/>
        </w:pBdr>
        <w:rPr>
          <w:rFonts w:ascii="Cambria" w:hAnsi="Cambria" w:cs="Times New Roman"/>
          <w:b/>
          <w:color w:val="76923C" w:themeColor="accent3" w:themeShade="BF"/>
          <w:sz w:val="20"/>
          <w:szCs w:val="20"/>
          <w:lang w:val="fr-BE"/>
        </w:rPr>
      </w:pPr>
      <w:r w:rsidRPr="008D5A01">
        <w:rPr>
          <w:rFonts w:ascii="Cambria" w:eastAsia="Times New Roman" w:hAnsi="Cambria" w:cs="Times New Roman"/>
          <w:b/>
          <w:color w:val="76923C" w:themeColor="accent3" w:themeShade="BF"/>
          <w:lang w:val="fr-BE"/>
        </w:rPr>
        <w:t xml:space="preserve">Après s’être impliquée en 2017 sur la </w:t>
      </w:r>
      <w:r w:rsidRPr="008D5A01">
        <w:rPr>
          <w:rFonts w:ascii="Cambria" w:eastAsia="Times New Roman" w:hAnsi="Cambria" w:cs="Times New Roman"/>
          <w:b/>
          <w:bCs/>
          <w:color w:val="76923C" w:themeColor="accent3" w:themeShade="BF"/>
          <w:lang w:val="fr-BE"/>
        </w:rPr>
        <w:t xml:space="preserve">problématique de l'identité sectorielle commune </w:t>
      </w:r>
      <w:r w:rsidRPr="008D5A01">
        <w:rPr>
          <w:rFonts w:ascii="Cambria" w:eastAsia="Times New Roman" w:hAnsi="Cambria" w:cs="Times New Roman"/>
          <w:b/>
          <w:color w:val="76923C" w:themeColor="accent3" w:themeShade="BF"/>
          <w:lang w:val="fr-BE"/>
        </w:rPr>
        <w:t xml:space="preserve">avec le </w:t>
      </w:r>
      <w:r w:rsidR="008D5A01">
        <w:rPr>
          <w:rFonts w:ascii="Cambria" w:eastAsia="Times New Roman" w:hAnsi="Cambria" w:cs="Times New Roman"/>
          <w:b/>
          <w:color w:val="76923C" w:themeColor="accent3" w:themeShade="BF"/>
          <w:lang w:val="fr-BE"/>
        </w:rPr>
        <w:t>1</w:t>
      </w:r>
      <w:r w:rsidR="008D5A01" w:rsidRPr="008D5A01">
        <w:rPr>
          <w:rFonts w:ascii="Cambria" w:eastAsia="Times New Roman" w:hAnsi="Cambria" w:cs="Times New Roman"/>
          <w:b/>
          <w:color w:val="76923C" w:themeColor="accent3" w:themeShade="BF"/>
          <w:vertAlign w:val="superscript"/>
          <w:lang w:val="fr-BE"/>
        </w:rPr>
        <w:t>er</w:t>
      </w:r>
      <w:r w:rsidR="008D5A01">
        <w:rPr>
          <w:rFonts w:ascii="Cambria" w:eastAsia="Times New Roman" w:hAnsi="Cambria" w:cs="Times New Roman"/>
          <w:b/>
          <w:color w:val="76923C" w:themeColor="accent3" w:themeShade="BF"/>
          <w:lang w:val="fr-BE"/>
        </w:rPr>
        <w:t xml:space="preserve"> </w:t>
      </w:r>
      <w:r w:rsidRPr="008D5A01">
        <w:rPr>
          <w:rFonts w:ascii="Cambria" w:eastAsia="Times New Roman" w:hAnsi="Cambria" w:cs="Times New Roman"/>
          <w:b/>
          <w:color w:val="76923C" w:themeColor="accent3" w:themeShade="BF"/>
          <w:lang w:val="fr-BE"/>
        </w:rPr>
        <w:t>salon CISP, l'AID Coordination devra s’impliquer, en 2018, à atterrir sur</w:t>
      </w:r>
      <w:r w:rsidRPr="008D5A01">
        <w:rPr>
          <w:rFonts w:ascii="Cambria" w:eastAsia="Times New Roman" w:hAnsi="Cambria" w:cs="Times New Roman"/>
          <w:b/>
          <w:bCs/>
          <w:color w:val="76923C" w:themeColor="accent3" w:themeShade="BF"/>
          <w:lang w:val="fr-BE"/>
        </w:rPr>
        <w:t xml:space="preserve"> la problématique de sa propre identité de réseau, </w:t>
      </w:r>
      <w:r w:rsidRPr="008D5A01">
        <w:rPr>
          <w:rFonts w:ascii="Cambria" w:eastAsia="Times New Roman" w:hAnsi="Cambria" w:cs="Times New Roman"/>
          <w:b/>
          <w:color w:val="76923C" w:themeColor="accent3" w:themeShade="BF"/>
          <w:lang w:val="fr-BE"/>
        </w:rPr>
        <w:t xml:space="preserve">avec le chantier de la Charte. La diffusion de celle-ci sera un chantier à mettre en </w:t>
      </w:r>
      <w:r w:rsidR="004F4381" w:rsidRPr="008D5A01">
        <w:rPr>
          <w:rFonts w:ascii="Cambria" w:eastAsia="Times New Roman" w:hAnsi="Cambria" w:cs="Times New Roman"/>
          <w:b/>
          <w:color w:val="76923C" w:themeColor="accent3" w:themeShade="BF"/>
          <w:lang w:val="fr-BE"/>
        </w:rPr>
        <w:t>œuvre</w:t>
      </w:r>
      <w:r w:rsidRPr="008D5A01">
        <w:rPr>
          <w:rFonts w:ascii="Cambria" w:eastAsia="Times New Roman" w:hAnsi="Cambria" w:cs="Times New Roman"/>
          <w:b/>
          <w:color w:val="76923C" w:themeColor="accent3" w:themeShade="BF"/>
          <w:lang w:val="fr-BE"/>
        </w:rPr>
        <w:t xml:space="preserve"> dans l’année à venir, tout en continuant à capitaliser et à valoriser, à chaque fois que cela est possible</w:t>
      </w:r>
      <w:r w:rsidR="00F92ED3">
        <w:rPr>
          <w:rFonts w:ascii="Cambria" w:eastAsia="Times New Roman" w:hAnsi="Cambria" w:cs="Times New Roman"/>
          <w:b/>
          <w:color w:val="76923C" w:themeColor="accent3" w:themeShade="BF"/>
          <w:lang w:val="fr-BE"/>
        </w:rPr>
        <w:t>,</w:t>
      </w:r>
      <w:r w:rsidRPr="008D5A01">
        <w:rPr>
          <w:rFonts w:ascii="Cambria" w:eastAsia="Times New Roman" w:hAnsi="Cambria" w:cs="Times New Roman"/>
          <w:b/>
          <w:color w:val="76923C" w:themeColor="accent3" w:themeShade="BF"/>
          <w:lang w:val="fr-BE"/>
        </w:rPr>
        <w:t xml:space="preserve"> les productions développées dans d’autres projets (européens ou régionaux, présents ou passés).</w:t>
      </w:r>
    </w:p>
    <w:p w14:paraId="44ED6A37" w14:textId="77777777" w:rsidR="00B04D67" w:rsidRPr="005A0406" w:rsidRDefault="00B04D67" w:rsidP="005A0406">
      <w:pPr>
        <w:rPr>
          <w:rFonts w:ascii="Cambria" w:eastAsia="Times New Roman" w:hAnsi="Cambria" w:cs="Times New Roman"/>
          <w:color w:val="000000"/>
          <w:lang w:val="fr-BE"/>
        </w:rPr>
      </w:pPr>
      <w:r w:rsidRPr="005A0406">
        <w:rPr>
          <w:rFonts w:ascii="Cambria" w:eastAsia="Times New Roman" w:hAnsi="Cambria" w:cs="Times New Roman"/>
          <w:color w:val="000000"/>
          <w:lang w:val="fr-BE"/>
        </w:rPr>
        <w:br w:type="page"/>
      </w:r>
    </w:p>
    <w:p w14:paraId="0FE3F3B6" w14:textId="77777777" w:rsidR="00B04D67" w:rsidRPr="005A0406" w:rsidRDefault="00B04D67" w:rsidP="005A0406">
      <w:pPr>
        <w:rPr>
          <w:rFonts w:ascii="Cambria" w:eastAsia="Times New Roman" w:hAnsi="Cambria" w:cs="Times New Roman"/>
          <w:sz w:val="20"/>
          <w:szCs w:val="20"/>
          <w:lang w:val="fr-BE"/>
        </w:rPr>
      </w:pPr>
    </w:p>
    <w:p w14:paraId="3709593F" w14:textId="77777777" w:rsidR="00B04D67" w:rsidRPr="008D5A01" w:rsidRDefault="00B04D67" w:rsidP="00F1605C">
      <w:pPr>
        <w:pStyle w:val="Titre2"/>
      </w:pPr>
      <w:bookmarkStart w:id="18" w:name="_Toc389216454"/>
      <w:r w:rsidRPr="008D5A01">
        <w:t>3. La réflexion et l’animation pédagogique</w:t>
      </w:r>
      <w:bookmarkEnd w:id="18"/>
    </w:p>
    <w:p w14:paraId="7CB18E57" w14:textId="77777777" w:rsidR="00B04D67" w:rsidRPr="005A0406" w:rsidRDefault="00B04D67" w:rsidP="008D5A01">
      <w:pPr>
        <w:rPr>
          <w:rFonts w:ascii="Cambria" w:eastAsia="Times New Roman" w:hAnsi="Cambria" w:cs="Times New Roman"/>
          <w:sz w:val="20"/>
          <w:szCs w:val="20"/>
          <w:lang w:val="fr-BE"/>
        </w:rPr>
      </w:pPr>
    </w:p>
    <w:p w14:paraId="42AE923F"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Les questions pédagogiques qui sont au cœur de notre travail ont été traitées dans différents lieux, avec différentes approches, avec différents publics.</w:t>
      </w:r>
    </w:p>
    <w:p w14:paraId="3E2D516E" w14:textId="77777777" w:rsidR="00B04D67" w:rsidRPr="005A0406" w:rsidRDefault="00B04D67" w:rsidP="005A0406">
      <w:pPr>
        <w:rPr>
          <w:rFonts w:ascii="Cambria" w:eastAsia="Times New Roman" w:hAnsi="Cambria" w:cs="Times New Roman"/>
          <w:sz w:val="20"/>
          <w:szCs w:val="20"/>
          <w:lang w:val="fr-BE"/>
        </w:rPr>
      </w:pPr>
    </w:p>
    <w:p w14:paraId="6B99BAEE" w14:textId="5FCF1F51" w:rsidR="00B04D67" w:rsidRDefault="00B04D67" w:rsidP="005A0406">
      <w:pPr>
        <w:rPr>
          <w:rFonts w:ascii="Cambria" w:hAnsi="Cambria" w:cs="Times New Roman"/>
          <w:color w:val="000000"/>
          <w:lang w:val="fr-BE"/>
        </w:rPr>
      </w:pPr>
      <w:r w:rsidRPr="005A0406">
        <w:rPr>
          <w:rFonts w:ascii="Cambria" w:hAnsi="Cambria" w:cs="Times New Roman"/>
          <w:color w:val="000000"/>
          <w:lang w:val="fr-BE"/>
        </w:rPr>
        <w:t>La pédagogie étant au cœur de l’action des centres, la question est portée à débat de façon transversale et permanente. Ce débat permanent alimente la réflexion collective, permet de maintenir une veille sur les nouveaux éléments ou enjeux qui apparaissent en la matière et participe dès lors à replacer systématiquement la question pédagogique au centre des réflexions et non à la périphérie de considérations administratives et financières…</w:t>
      </w:r>
    </w:p>
    <w:p w14:paraId="02214B80" w14:textId="77777777" w:rsidR="00977688" w:rsidRPr="005A0406" w:rsidRDefault="00977688" w:rsidP="005A0406">
      <w:pPr>
        <w:rPr>
          <w:rFonts w:ascii="Cambria" w:hAnsi="Cambria" w:cs="Times New Roman"/>
          <w:sz w:val="20"/>
          <w:szCs w:val="20"/>
          <w:lang w:val="fr-BE"/>
        </w:rPr>
      </w:pPr>
    </w:p>
    <w:p w14:paraId="03A531BA" w14:textId="77777777" w:rsidR="00B04D67" w:rsidRPr="00977688" w:rsidRDefault="00B04D67" w:rsidP="009F7C60">
      <w:pPr>
        <w:pStyle w:val="Titre3"/>
        <w:rPr>
          <w:sz w:val="27"/>
          <w:szCs w:val="27"/>
        </w:rPr>
      </w:pPr>
      <w:bookmarkStart w:id="19" w:name="_Toc389216455"/>
      <w:r w:rsidRPr="00977688">
        <w:t>3.1 L’Inter-AID</w:t>
      </w:r>
      <w:bookmarkEnd w:id="19"/>
    </w:p>
    <w:p w14:paraId="73716A62" w14:textId="77777777" w:rsidR="00B04D67" w:rsidRPr="005A0406" w:rsidRDefault="00B04D67" w:rsidP="005A0406">
      <w:pPr>
        <w:rPr>
          <w:rFonts w:ascii="Cambria" w:eastAsia="Times New Roman" w:hAnsi="Cambria" w:cs="Times New Roman"/>
          <w:sz w:val="20"/>
          <w:szCs w:val="20"/>
          <w:lang w:val="fr-BE"/>
        </w:rPr>
      </w:pPr>
    </w:p>
    <w:p w14:paraId="610B2C2F"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AID a mis en place de façon structurelle une réunion mensuelle (l’Inter-AID), à laquelle participent tous les directeurs des centres du réseau ainsi que leurs collaborateurs concernés par les thématiques débattues.</w:t>
      </w:r>
    </w:p>
    <w:p w14:paraId="04AAE736" w14:textId="77777777" w:rsidR="00B04D67" w:rsidRPr="005A0406" w:rsidRDefault="00B04D67" w:rsidP="005A0406">
      <w:pPr>
        <w:rPr>
          <w:rFonts w:ascii="Cambria" w:eastAsia="Times New Roman" w:hAnsi="Cambria" w:cs="Times New Roman"/>
          <w:sz w:val="20"/>
          <w:szCs w:val="20"/>
          <w:lang w:val="fr-BE"/>
        </w:rPr>
      </w:pPr>
    </w:p>
    <w:p w14:paraId="2B74B7D1"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Lors de ces réunions, des questions pédagogiques sont régulièrement abordées de façon spécifique. Outre le fait de contribuer à faire avancer les réflexions, elles sont traitées de manière à pouvoir être en lien avec les réalités des centres et aussi être réappropriées de façon concrète dans les équipes pédagogiques. Notre méthodologie privilégie ainsi les échanges entre pairs, le relevé des « bonnes pratiques », la réalisation et la diffusion d’outils d’animations, la réalisation et la mise en œuvre d’animations concrètes…</w:t>
      </w:r>
    </w:p>
    <w:p w14:paraId="37BCA56B" w14:textId="77777777" w:rsidR="00B04D67" w:rsidRPr="005A0406" w:rsidRDefault="00B04D67" w:rsidP="005A0406">
      <w:pPr>
        <w:rPr>
          <w:rFonts w:ascii="Cambria" w:eastAsia="Times New Roman" w:hAnsi="Cambria" w:cs="Times New Roman"/>
          <w:sz w:val="20"/>
          <w:szCs w:val="20"/>
          <w:lang w:val="fr-BE"/>
        </w:rPr>
      </w:pPr>
    </w:p>
    <w:p w14:paraId="5B22C134" w14:textId="7C764C70" w:rsidR="00B04D67" w:rsidRPr="005A0406" w:rsidRDefault="00596755" w:rsidP="005A0406">
      <w:pPr>
        <w:rPr>
          <w:rFonts w:ascii="Cambria" w:hAnsi="Cambria" w:cs="Times New Roman"/>
          <w:sz w:val="20"/>
          <w:szCs w:val="20"/>
          <w:lang w:val="fr-BE"/>
        </w:rPr>
      </w:pPr>
      <w:r>
        <w:rPr>
          <w:rFonts w:ascii="Cambria" w:hAnsi="Cambria" w:cs="Times New Roman"/>
          <w:color w:val="000000"/>
          <w:lang w:val="fr-BE"/>
        </w:rPr>
        <w:t>Dans le cadre des Inter-</w:t>
      </w:r>
      <w:r w:rsidR="00B04D67" w:rsidRPr="005A0406">
        <w:rPr>
          <w:rFonts w:ascii="Cambria" w:hAnsi="Cambria" w:cs="Times New Roman"/>
          <w:color w:val="000000"/>
          <w:lang w:val="fr-BE"/>
        </w:rPr>
        <w:t>AID de 2017, les directeurs des centres de formation du réseau ont souhaité redéfinir les chartes pédagogiques et déontologiqu</w:t>
      </w:r>
      <w:r>
        <w:rPr>
          <w:rFonts w:ascii="Cambria" w:hAnsi="Cambria" w:cs="Times New Roman"/>
          <w:color w:val="000000"/>
          <w:lang w:val="fr-BE"/>
        </w:rPr>
        <w:t xml:space="preserve">es afin de baliser nos actions à </w:t>
      </w:r>
      <w:r w:rsidR="00B04D67" w:rsidRPr="005A0406">
        <w:rPr>
          <w:rFonts w:ascii="Cambria" w:hAnsi="Cambria" w:cs="Times New Roman"/>
          <w:color w:val="000000"/>
          <w:lang w:val="fr-BE"/>
        </w:rPr>
        <w:t>venir, en tenant compte à la fois de n</w:t>
      </w:r>
      <w:r>
        <w:rPr>
          <w:rFonts w:ascii="Cambria" w:hAnsi="Cambria" w:cs="Times New Roman"/>
          <w:color w:val="000000"/>
          <w:lang w:val="fr-BE"/>
        </w:rPr>
        <w:t>os missions premières mais en s’</w:t>
      </w:r>
      <w:r w:rsidR="00B04D67" w:rsidRPr="005A0406">
        <w:rPr>
          <w:rFonts w:ascii="Cambria" w:hAnsi="Cambria" w:cs="Times New Roman"/>
          <w:color w:val="000000"/>
          <w:lang w:val="fr-BE"/>
        </w:rPr>
        <w:t>adaptant aux défis futurs. Pour permettre ce travail</w:t>
      </w:r>
      <w:r>
        <w:rPr>
          <w:rFonts w:ascii="Cambria" w:hAnsi="Cambria" w:cs="Times New Roman"/>
          <w:color w:val="000000"/>
          <w:lang w:val="fr-BE"/>
        </w:rPr>
        <w:t>, nous avons associé l’ensemble des acteurs des AID, c’est-à-dire les Conseils d’</w:t>
      </w:r>
      <w:r w:rsidR="00B04D67" w:rsidRPr="005A0406">
        <w:rPr>
          <w:rFonts w:ascii="Cambria" w:hAnsi="Cambria" w:cs="Times New Roman"/>
          <w:color w:val="000000"/>
          <w:lang w:val="fr-BE"/>
        </w:rPr>
        <w:t>administration, les directions, les travailleurs et les stagiaires. Pour ce faire</w:t>
      </w:r>
      <w:r>
        <w:rPr>
          <w:rFonts w:ascii="Cambria" w:hAnsi="Cambria" w:cs="Times New Roman"/>
          <w:color w:val="000000"/>
          <w:lang w:val="fr-BE"/>
        </w:rPr>
        <w:t>,</w:t>
      </w:r>
      <w:r w:rsidR="00B04D67" w:rsidRPr="005A0406">
        <w:rPr>
          <w:rFonts w:ascii="Cambria" w:hAnsi="Cambria" w:cs="Times New Roman"/>
          <w:color w:val="000000"/>
          <w:lang w:val="fr-BE"/>
        </w:rPr>
        <w:t xml:space="preserve"> nous avons préparé une démarche participative pour aller à la rencontre de ces différents acteurs de façon efficiente (permettre de prendre les avis de chacun de façon pertinente sans être trop énergivore). L’ensemble de</w:t>
      </w:r>
      <w:r>
        <w:rPr>
          <w:rFonts w:ascii="Cambria" w:hAnsi="Cambria" w:cs="Times New Roman"/>
          <w:color w:val="000000"/>
          <w:lang w:val="fr-BE"/>
        </w:rPr>
        <w:t>s</w:t>
      </w:r>
      <w:r w:rsidR="00B04D67" w:rsidRPr="005A0406">
        <w:rPr>
          <w:rFonts w:ascii="Cambria" w:hAnsi="Cambria" w:cs="Times New Roman"/>
          <w:color w:val="000000"/>
          <w:lang w:val="fr-BE"/>
        </w:rPr>
        <w:t xml:space="preserve"> données récoltées ont été compilées et synthétisée</w:t>
      </w:r>
      <w:r>
        <w:rPr>
          <w:rFonts w:ascii="Cambria" w:hAnsi="Cambria" w:cs="Times New Roman"/>
          <w:color w:val="000000"/>
          <w:lang w:val="fr-BE"/>
        </w:rPr>
        <w:t>s</w:t>
      </w:r>
      <w:r w:rsidR="00B04D67" w:rsidRPr="005A0406">
        <w:rPr>
          <w:rFonts w:ascii="Cambria" w:hAnsi="Cambria" w:cs="Times New Roman"/>
          <w:color w:val="000000"/>
          <w:lang w:val="fr-BE"/>
        </w:rPr>
        <w:t xml:space="preserve"> afin d’être présent</w:t>
      </w:r>
      <w:r>
        <w:rPr>
          <w:rFonts w:ascii="Cambria" w:hAnsi="Cambria" w:cs="Times New Roman"/>
          <w:color w:val="000000"/>
          <w:lang w:val="fr-BE"/>
        </w:rPr>
        <w:t>ées et validées lors de l’Inter-</w:t>
      </w:r>
      <w:r w:rsidR="00B04D67" w:rsidRPr="005A0406">
        <w:rPr>
          <w:rFonts w:ascii="Cambria" w:hAnsi="Cambria" w:cs="Times New Roman"/>
          <w:color w:val="000000"/>
          <w:lang w:val="fr-BE"/>
        </w:rPr>
        <w:t>AID de décembre 2017. Reste alors pour 2018 à en faire un texte construit communicable en interne et en externe et surtout, utilisable par les différents acteurs concernés.</w:t>
      </w:r>
    </w:p>
    <w:p w14:paraId="5F5ABEBB" w14:textId="77777777" w:rsidR="00B04D67" w:rsidRPr="005A0406" w:rsidRDefault="00B04D67" w:rsidP="005A0406">
      <w:pPr>
        <w:rPr>
          <w:rFonts w:ascii="Cambria" w:eastAsia="Times New Roman" w:hAnsi="Cambria" w:cs="Times New Roman"/>
          <w:sz w:val="20"/>
          <w:szCs w:val="20"/>
          <w:lang w:val="fr-BE"/>
        </w:rPr>
      </w:pPr>
    </w:p>
    <w:p w14:paraId="57FD70DC"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lang w:val="fr-BE"/>
        </w:rPr>
        <w:t>En 2017, les Inter-AID ont traité principalement de thématiques transversales :</w:t>
      </w:r>
    </w:p>
    <w:tbl>
      <w:tblPr>
        <w:tblW w:w="0" w:type="auto"/>
        <w:tblCellMar>
          <w:top w:w="15" w:type="dxa"/>
          <w:left w:w="15" w:type="dxa"/>
          <w:bottom w:w="15" w:type="dxa"/>
          <w:right w:w="15" w:type="dxa"/>
        </w:tblCellMar>
        <w:tblLook w:val="04A0" w:firstRow="1" w:lastRow="0" w:firstColumn="1" w:lastColumn="0" w:noHBand="0" w:noVBand="1"/>
      </w:tblPr>
      <w:tblGrid>
        <w:gridCol w:w="1138"/>
        <w:gridCol w:w="820"/>
        <w:gridCol w:w="7248"/>
      </w:tblGrid>
      <w:tr w:rsidR="00E552CB" w:rsidRPr="005A0406" w14:paraId="2BE4615A" w14:textId="77777777" w:rsidTr="00E552CB">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30DF97DE" w14:textId="77777777" w:rsidR="00E552CB" w:rsidRPr="005A0406" w:rsidRDefault="00E552CB" w:rsidP="00E552CB">
            <w:pPr>
              <w:spacing w:line="0" w:lineRule="atLeast"/>
              <w:rPr>
                <w:rFonts w:ascii="Cambria" w:hAnsi="Cambria" w:cs="Times New Roman"/>
                <w:sz w:val="20"/>
                <w:szCs w:val="20"/>
                <w:lang w:val="fr-BE"/>
              </w:rPr>
            </w:pPr>
            <w:r>
              <w:rPr>
                <w:rFonts w:ascii="Cambria" w:hAnsi="Cambria" w:cs="Times New Roman"/>
                <w:color w:val="000000"/>
                <w:sz w:val="20"/>
                <w:szCs w:val="20"/>
                <w:lang w:val="fr-BE"/>
              </w:rPr>
              <w:t>17</w:t>
            </w:r>
            <w:r w:rsidRPr="005A0406">
              <w:rPr>
                <w:rFonts w:ascii="Cambria" w:hAnsi="Cambria" w:cs="Times New Roman"/>
                <w:color w:val="000000"/>
                <w:sz w:val="20"/>
                <w:szCs w:val="20"/>
                <w:lang w:val="fr-BE"/>
              </w:rPr>
              <w:t xml:space="preserve"> janvier 201</w:t>
            </w:r>
            <w:r>
              <w:rPr>
                <w:rFonts w:ascii="Cambria" w:hAnsi="Cambria" w:cs="Times New Roman"/>
                <w:color w:val="000000"/>
                <w:sz w:val="20"/>
                <w:szCs w:val="20"/>
                <w:lang w:val="fr-B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CD1E15D"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sz w:val="20"/>
                <w:szCs w:val="20"/>
                <w:lang w:val="fr-BE"/>
              </w:rPr>
              <w:t>Namur</w:t>
            </w:r>
          </w:p>
          <w:p w14:paraId="6ABF6BB9" w14:textId="77777777" w:rsidR="00E552CB" w:rsidRPr="005A0406" w:rsidRDefault="00E552CB" w:rsidP="00E552CB">
            <w:pPr>
              <w:spacing w:line="0" w:lineRule="atLeast"/>
              <w:rPr>
                <w:rFonts w:ascii="Cambria" w:hAnsi="Cambria" w:cs="Times New Roman"/>
                <w:sz w:val="20"/>
                <w:szCs w:val="20"/>
                <w:lang w:val="fr-BE"/>
              </w:rPr>
            </w:pPr>
            <w:r w:rsidRPr="005A0406">
              <w:rPr>
                <w:rFonts w:ascii="Cambria" w:hAnsi="Cambria" w:cs="Times New Roman"/>
                <w:color w:val="000000"/>
                <w:sz w:val="20"/>
                <w:szCs w:val="20"/>
                <w:lang w:val="fr-BE"/>
              </w:rPr>
              <w:t>am&amp;pm</w:t>
            </w:r>
          </w:p>
        </w:tc>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4C948839" w14:textId="77777777" w:rsidR="00E552CB" w:rsidRPr="00A021CF" w:rsidRDefault="00E552CB" w:rsidP="004D7BC1">
            <w:pPr>
              <w:pStyle w:val="Paragraphedeliste"/>
              <w:numPr>
                <w:ilvl w:val="0"/>
                <w:numId w:val="10"/>
              </w:numPr>
              <w:rPr>
                <w:rFonts w:ascii="Cambria" w:hAnsi="Cambria"/>
                <w:sz w:val="20"/>
                <w:szCs w:val="20"/>
              </w:rPr>
            </w:pPr>
            <w:r w:rsidRPr="00A021CF">
              <w:rPr>
                <w:rFonts w:ascii="Cambria" w:hAnsi="Cambria"/>
                <w:b/>
                <w:sz w:val="20"/>
                <w:szCs w:val="20"/>
              </w:rPr>
              <w:t>Travail sur la charte du réseau AID</w:t>
            </w:r>
            <w:r>
              <w:rPr>
                <w:rFonts w:ascii="Cambria" w:hAnsi="Cambria"/>
                <w:sz w:val="20"/>
                <w:szCs w:val="20"/>
              </w:rPr>
              <w:t> :</w:t>
            </w:r>
          </w:p>
          <w:p w14:paraId="793AE1BF" w14:textId="77777777" w:rsidR="00E552CB" w:rsidRPr="00A021CF" w:rsidRDefault="00E552CB" w:rsidP="004D7BC1">
            <w:pPr>
              <w:pStyle w:val="Paragraphedeliste"/>
              <w:numPr>
                <w:ilvl w:val="1"/>
                <w:numId w:val="10"/>
              </w:numPr>
              <w:rPr>
                <w:rFonts w:ascii="Cambria" w:hAnsi="Cambria"/>
                <w:sz w:val="20"/>
                <w:szCs w:val="20"/>
              </w:rPr>
            </w:pPr>
            <w:r w:rsidRPr="00A021CF">
              <w:rPr>
                <w:rFonts w:ascii="Cambria" w:hAnsi="Cambria"/>
                <w:sz w:val="20"/>
                <w:szCs w:val="20"/>
              </w:rPr>
              <w:t>Les missions</w:t>
            </w:r>
          </w:p>
          <w:p w14:paraId="62F363EE" w14:textId="77777777" w:rsidR="00E552CB" w:rsidRPr="00A021CF" w:rsidRDefault="00E552CB" w:rsidP="004D7BC1">
            <w:pPr>
              <w:pStyle w:val="Paragraphedeliste"/>
              <w:numPr>
                <w:ilvl w:val="1"/>
                <w:numId w:val="10"/>
              </w:numPr>
              <w:rPr>
                <w:rFonts w:ascii="Cambria" w:hAnsi="Cambria"/>
                <w:sz w:val="20"/>
                <w:szCs w:val="20"/>
              </w:rPr>
            </w:pPr>
            <w:r w:rsidRPr="00A021CF">
              <w:rPr>
                <w:rFonts w:ascii="Cambria" w:hAnsi="Cambria"/>
                <w:sz w:val="20"/>
                <w:szCs w:val="20"/>
              </w:rPr>
              <w:t>Les partenariats</w:t>
            </w:r>
          </w:p>
          <w:p w14:paraId="2E4D91EE" w14:textId="77777777" w:rsidR="00E552CB" w:rsidRPr="00A021CF" w:rsidRDefault="00E552CB" w:rsidP="004D7BC1">
            <w:pPr>
              <w:pStyle w:val="Paragraphedeliste"/>
              <w:numPr>
                <w:ilvl w:val="1"/>
                <w:numId w:val="10"/>
              </w:numPr>
              <w:rPr>
                <w:rFonts w:ascii="Cambria" w:hAnsi="Cambria"/>
                <w:sz w:val="20"/>
                <w:szCs w:val="20"/>
              </w:rPr>
            </w:pPr>
            <w:r w:rsidRPr="00A021CF">
              <w:rPr>
                <w:rFonts w:ascii="Cambria" w:hAnsi="Cambria"/>
                <w:sz w:val="20"/>
                <w:szCs w:val="20"/>
              </w:rPr>
              <w:t>L’accompagnement pédagogique</w:t>
            </w:r>
          </w:p>
          <w:p w14:paraId="70E42396" w14:textId="77777777" w:rsidR="00E552CB" w:rsidRPr="005A0406" w:rsidRDefault="00E552CB" w:rsidP="00E552CB">
            <w:pPr>
              <w:rPr>
                <w:rFonts w:ascii="Cambria" w:eastAsia="Times New Roman" w:hAnsi="Cambria" w:cs="Times New Roman"/>
                <w:sz w:val="20"/>
                <w:szCs w:val="20"/>
                <w:lang w:val="fr-BE"/>
              </w:rPr>
            </w:pPr>
          </w:p>
          <w:p w14:paraId="7B36204F" w14:textId="77777777" w:rsidR="00E552CB" w:rsidRPr="00285BFE" w:rsidRDefault="00E552CB" w:rsidP="004D7BC1">
            <w:pPr>
              <w:numPr>
                <w:ilvl w:val="0"/>
                <w:numId w:val="10"/>
              </w:numPr>
              <w:textAlignment w:val="baseline"/>
              <w:rPr>
                <w:rFonts w:ascii="Cambria" w:hAnsi="Cambria" w:cs="Times New Roman"/>
                <w:color w:val="000000"/>
                <w:sz w:val="20"/>
                <w:szCs w:val="20"/>
                <w:lang w:val="fr-BE"/>
              </w:rPr>
            </w:pPr>
            <w:r>
              <w:rPr>
                <w:rFonts w:ascii="Cambria" w:hAnsi="Cambria" w:cs="Times New Roman"/>
                <w:color w:val="000000"/>
                <w:sz w:val="20"/>
                <w:szCs w:val="20"/>
                <w:lang w:val="fr-BE"/>
              </w:rPr>
              <w:t>E</w:t>
            </w:r>
            <w:r w:rsidRPr="008475A7">
              <w:rPr>
                <w:rFonts w:ascii="Cambria" w:hAnsi="Cambria" w:cs="Times New Roman"/>
                <w:color w:val="000000"/>
                <w:sz w:val="20"/>
                <w:szCs w:val="20"/>
                <w:lang w:val="fr-BE"/>
              </w:rPr>
              <w:t>valuation des journées de formation</w:t>
            </w:r>
          </w:p>
          <w:p w14:paraId="6682696A" w14:textId="77777777" w:rsidR="00E552CB" w:rsidRPr="005A0406" w:rsidRDefault="00E552CB" w:rsidP="00E552CB">
            <w:pPr>
              <w:rPr>
                <w:rFonts w:ascii="Cambria" w:eastAsia="Times New Roman" w:hAnsi="Cambria" w:cs="Times New Roman"/>
                <w:sz w:val="20"/>
                <w:szCs w:val="20"/>
                <w:lang w:val="fr-BE"/>
              </w:rPr>
            </w:pPr>
          </w:p>
          <w:p w14:paraId="3412E4F2" w14:textId="77777777" w:rsidR="00E552CB" w:rsidRPr="00285BFE" w:rsidRDefault="00E552CB" w:rsidP="004D7BC1">
            <w:pPr>
              <w:numPr>
                <w:ilvl w:val="0"/>
                <w:numId w:val="10"/>
              </w:numPr>
              <w:textAlignment w:val="baseline"/>
              <w:rPr>
                <w:rFonts w:ascii="Cambria" w:hAnsi="Cambria" w:cs="Times New Roman"/>
                <w:color w:val="000000"/>
                <w:sz w:val="20"/>
                <w:szCs w:val="20"/>
                <w:lang w:val="fr-BE"/>
              </w:rPr>
            </w:pPr>
            <w:r w:rsidRPr="00A021CF">
              <w:rPr>
                <w:rFonts w:ascii="Cambria" w:hAnsi="Cambria" w:cs="Times New Roman"/>
                <w:color w:val="000000"/>
                <w:sz w:val="20"/>
                <w:szCs w:val="20"/>
                <w:lang w:val="fr-BE"/>
              </w:rPr>
              <w:t>Informations politiques : la mise en place du décret</w:t>
            </w:r>
          </w:p>
          <w:p w14:paraId="53E5DECC" w14:textId="77777777" w:rsidR="00E552CB" w:rsidRPr="005A0406" w:rsidRDefault="00E552CB" w:rsidP="00E552CB">
            <w:pPr>
              <w:rPr>
                <w:rFonts w:ascii="Cambria" w:eastAsia="Times New Roman" w:hAnsi="Cambria" w:cs="Times New Roman"/>
                <w:sz w:val="20"/>
                <w:szCs w:val="20"/>
                <w:lang w:val="fr-BE"/>
              </w:rPr>
            </w:pPr>
          </w:p>
          <w:p w14:paraId="34A10B81" w14:textId="77777777" w:rsidR="00E552CB" w:rsidRDefault="00E552CB" w:rsidP="004D7BC1">
            <w:pPr>
              <w:numPr>
                <w:ilvl w:val="0"/>
                <w:numId w:val="10"/>
              </w:numPr>
              <w:textAlignment w:val="baseline"/>
              <w:rPr>
                <w:rFonts w:ascii="Cambria" w:hAnsi="Cambria" w:cs="Times New Roman"/>
                <w:color w:val="000000"/>
                <w:sz w:val="20"/>
                <w:szCs w:val="20"/>
                <w:lang w:val="fr-BE"/>
              </w:rPr>
            </w:pPr>
            <w:r w:rsidRPr="00A021CF">
              <w:rPr>
                <w:rFonts w:ascii="Cambria" w:hAnsi="Cambria" w:cs="Times New Roman"/>
                <w:color w:val="000000"/>
                <w:sz w:val="20"/>
                <w:szCs w:val="20"/>
                <w:lang w:val="fr-BE"/>
              </w:rPr>
              <w:t>Les notifications</w:t>
            </w:r>
          </w:p>
          <w:p w14:paraId="21433413" w14:textId="77777777" w:rsidR="00E552CB" w:rsidRDefault="00E552CB" w:rsidP="00E552CB">
            <w:pPr>
              <w:textAlignment w:val="baseline"/>
              <w:rPr>
                <w:rFonts w:ascii="Cambria" w:hAnsi="Cambria" w:cs="Times New Roman"/>
                <w:color w:val="000000"/>
                <w:sz w:val="20"/>
                <w:szCs w:val="20"/>
                <w:lang w:val="fr-BE"/>
              </w:rPr>
            </w:pPr>
          </w:p>
          <w:p w14:paraId="2A317912" w14:textId="77777777" w:rsidR="00E552CB" w:rsidRDefault="00E552CB" w:rsidP="004D7BC1">
            <w:pPr>
              <w:numPr>
                <w:ilvl w:val="0"/>
                <w:numId w:val="10"/>
              </w:numPr>
              <w:textAlignment w:val="baseline"/>
              <w:rPr>
                <w:rFonts w:ascii="Cambria" w:hAnsi="Cambria" w:cs="Times New Roman"/>
                <w:color w:val="000000"/>
                <w:sz w:val="20"/>
                <w:szCs w:val="20"/>
                <w:lang w:val="fr-BE"/>
              </w:rPr>
            </w:pPr>
            <w:r>
              <w:rPr>
                <w:rFonts w:ascii="Cambria" w:hAnsi="Cambria" w:cs="Times New Roman"/>
                <w:color w:val="000000"/>
                <w:sz w:val="20"/>
                <w:szCs w:val="20"/>
                <w:lang w:val="fr-BE"/>
              </w:rPr>
              <w:t>Divers</w:t>
            </w:r>
          </w:p>
          <w:p w14:paraId="46FE7BE9" w14:textId="77777777" w:rsidR="00E552CB" w:rsidRPr="00A021CF" w:rsidRDefault="00E552CB" w:rsidP="00E552CB">
            <w:pPr>
              <w:textAlignment w:val="baseline"/>
              <w:rPr>
                <w:rFonts w:ascii="Cambria" w:hAnsi="Cambria" w:cs="Times New Roman"/>
                <w:color w:val="000000"/>
                <w:sz w:val="20"/>
                <w:szCs w:val="20"/>
                <w:lang w:val="fr-BE"/>
              </w:rPr>
            </w:pPr>
            <w:r w:rsidRPr="005A0406">
              <w:rPr>
                <w:rFonts w:ascii="Cambria" w:hAnsi="Cambria" w:cs="Times New Roman"/>
                <w:color w:val="000000"/>
                <w:sz w:val="20"/>
                <w:szCs w:val="20"/>
                <w:lang w:val="fr-BE"/>
              </w:rPr>
              <w:t xml:space="preserve"> </w:t>
            </w:r>
          </w:p>
        </w:tc>
      </w:tr>
      <w:tr w:rsidR="00E552CB" w:rsidRPr="005A0406" w14:paraId="2C065B2E" w14:textId="77777777" w:rsidTr="00E552C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3778D03" w14:textId="77777777" w:rsidR="00E552CB" w:rsidRPr="005A0406" w:rsidRDefault="00E552CB" w:rsidP="00E552CB">
            <w:pPr>
              <w:spacing w:line="0" w:lineRule="atLeast"/>
              <w:rPr>
                <w:rFonts w:ascii="Cambria" w:hAnsi="Cambria" w:cs="Times New Roman"/>
                <w:sz w:val="20"/>
                <w:szCs w:val="20"/>
                <w:lang w:val="fr-BE"/>
              </w:rPr>
            </w:pPr>
            <w:r>
              <w:rPr>
                <w:rFonts w:ascii="Cambria" w:hAnsi="Cambria" w:cs="Times New Roman"/>
                <w:color w:val="000000"/>
                <w:sz w:val="20"/>
                <w:szCs w:val="20"/>
                <w:lang w:val="fr-BE"/>
              </w:rPr>
              <w:lastRenderedPageBreak/>
              <w:t>21</w:t>
            </w:r>
            <w:r w:rsidRPr="005A0406">
              <w:rPr>
                <w:rFonts w:ascii="Cambria" w:hAnsi="Cambria" w:cs="Times New Roman"/>
                <w:color w:val="000000"/>
                <w:sz w:val="20"/>
                <w:szCs w:val="20"/>
                <w:lang w:val="fr-BE"/>
              </w:rPr>
              <w:t xml:space="preserve"> février 201</w:t>
            </w:r>
            <w:r>
              <w:rPr>
                <w:rFonts w:ascii="Cambria" w:hAnsi="Cambria" w:cs="Times New Roman"/>
                <w:color w:val="000000"/>
                <w:sz w:val="20"/>
                <w:szCs w:val="20"/>
                <w:lang w:val="fr-BE"/>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6600"/>
            <w:tcMar>
              <w:top w:w="0" w:type="dxa"/>
              <w:left w:w="70" w:type="dxa"/>
              <w:bottom w:w="0" w:type="dxa"/>
              <w:right w:w="70" w:type="dxa"/>
            </w:tcMar>
            <w:hideMark/>
          </w:tcPr>
          <w:p w14:paraId="4C69ABB1"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sz w:val="20"/>
                <w:szCs w:val="20"/>
                <w:lang w:val="fr-BE"/>
              </w:rPr>
              <w:t xml:space="preserve">Namur </w:t>
            </w:r>
          </w:p>
          <w:p w14:paraId="0CEC8C08"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sz w:val="20"/>
                <w:szCs w:val="20"/>
                <w:lang w:val="fr-BE"/>
              </w:rPr>
              <w:t>am</w:t>
            </w:r>
          </w:p>
          <w:p w14:paraId="69C4C381" w14:textId="77777777" w:rsidR="00E552CB" w:rsidRPr="005A0406" w:rsidRDefault="00E552CB" w:rsidP="00E552CB">
            <w:pPr>
              <w:spacing w:line="0" w:lineRule="atLeast"/>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8D1956" w14:textId="77777777" w:rsidR="00E552CB" w:rsidRPr="00A021CF" w:rsidRDefault="00E552CB" w:rsidP="004D7BC1">
            <w:pPr>
              <w:pStyle w:val="Paragraphedeliste"/>
              <w:numPr>
                <w:ilvl w:val="0"/>
                <w:numId w:val="53"/>
              </w:numPr>
              <w:rPr>
                <w:rFonts w:ascii="Cambria" w:hAnsi="Cambria"/>
                <w:sz w:val="20"/>
                <w:szCs w:val="20"/>
              </w:rPr>
            </w:pPr>
            <w:r w:rsidRPr="00A021CF">
              <w:rPr>
                <w:rFonts w:ascii="Cambria" w:hAnsi="Cambria"/>
                <w:b/>
                <w:sz w:val="20"/>
                <w:szCs w:val="20"/>
              </w:rPr>
              <w:t>Travail sur la charte du réseau AID</w:t>
            </w:r>
            <w:r>
              <w:rPr>
                <w:rFonts w:ascii="Cambria" w:hAnsi="Cambria"/>
                <w:b/>
                <w:sz w:val="20"/>
                <w:szCs w:val="20"/>
              </w:rPr>
              <w:t xml:space="preserve"> (suite)</w:t>
            </w:r>
            <w:r>
              <w:rPr>
                <w:rFonts w:ascii="Cambria" w:hAnsi="Cambria"/>
                <w:sz w:val="20"/>
                <w:szCs w:val="20"/>
              </w:rPr>
              <w:t> :</w:t>
            </w:r>
          </w:p>
          <w:p w14:paraId="0C11BA2F" w14:textId="77777777" w:rsidR="00E552CB" w:rsidRPr="00A021CF" w:rsidRDefault="00E552CB" w:rsidP="004D7BC1">
            <w:pPr>
              <w:pStyle w:val="Paragraphedeliste"/>
              <w:numPr>
                <w:ilvl w:val="1"/>
                <w:numId w:val="53"/>
              </w:numPr>
              <w:rPr>
                <w:rFonts w:ascii="Cambria" w:hAnsi="Cambria"/>
                <w:sz w:val="20"/>
                <w:szCs w:val="20"/>
              </w:rPr>
            </w:pPr>
            <w:r w:rsidRPr="00A021CF">
              <w:rPr>
                <w:rFonts w:ascii="Cambria" w:hAnsi="Cambria"/>
                <w:sz w:val="20"/>
                <w:szCs w:val="20"/>
                <w:lang w:val="fr-BE"/>
              </w:rPr>
              <w:t>La « gouvernance », la gestion</w:t>
            </w:r>
          </w:p>
          <w:p w14:paraId="1F204A8F" w14:textId="77777777" w:rsidR="00E552CB" w:rsidRPr="00A021CF" w:rsidRDefault="00E552CB" w:rsidP="004D7BC1">
            <w:pPr>
              <w:pStyle w:val="Paragraphedeliste"/>
              <w:numPr>
                <w:ilvl w:val="1"/>
                <w:numId w:val="53"/>
              </w:numPr>
              <w:rPr>
                <w:rFonts w:ascii="Cambria" w:hAnsi="Cambria"/>
                <w:sz w:val="20"/>
                <w:szCs w:val="20"/>
              </w:rPr>
            </w:pPr>
            <w:r w:rsidRPr="00A021CF">
              <w:rPr>
                <w:rFonts w:ascii="Cambria" w:hAnsi="Cambria"/>
                <w:sz w:val="20"/>
                <w:szCs w:val="20"/>
                <w:lang w:val="fr-BE"/>
              </w:rPr>
              <w:t>L’innovation</w:t>
            </w:r>
          </w:p>
          <w:p w14:paraId="34D90D3E" w14:textId="77777777" w:rsidR="00E552CB" w:rsidRPr="005A0406" w:rsidRDefault="00E552CB" w:rsidP="00E552CB">
            <w:pPr>
              <w:rPr>
                <w:rFonts w:ascii="Cambria" w:eastAsia="Times New Roman" w:hAnsi="Cambria" w:cs="Times New Roman"/>
                <w:sz w:val="20"/>
                <w:szCs w:val="20"/>
                <w:lang w:val="fr-BE"/>
              </w:rPr>
            </w:pPr>
          </w:p>
          <w:p w14:paraId="05DDCD55" w14:textId="77777777" w:rsidR="00E552CB" w:rsidRPr="00285BFE" w:rsidRDefault="00E552CB" w:rsidP="004D7BC1">
            <w:pPr>
              <w:numPr>
                <w:ilvl w:val="0"/>
                <w:numId w:val="53"/>
              </w:numPr>
              <w:textAlignment w:val="baseline"/>
              <w:rPr>
                <w:rFonts w:ascii="Cambria" w:hAnsi="Cambria" w:cs="Times New Roman"/>
                <w:color w:val="000000"/>
                <w:sz w:val="20"/>
                <w:szCs w:val="20"/>
                <w:lang w:val="fr-BE"/>
              </w:rPr>
            </w:pPr>
            <w:r>
              <w:rPr>
                <w:rFonts w:ascii="Cambria" w:hAnsi="Cambria" w:cs="Times New Roman"/>
                <w:color w:val="000000"/>
                <w:sz w:val="20"/>
                <w:szCs w:val="20"/>
                <w:lang w:val="fr-BE"/>
              </w:rPr>
              <w:t>E</w:t>
            </w:r>
            <w:r w:rsidRPr="008475A7">
              <w:rPr>
                <w:rFonts w:ascii="Cambria" w:hAnsi="Cambria" w:cs="Times New Roman"/>
                <w:color w:val="000000"/>
                <w:sz w:val="20"/>
                <w:szCs w:val="20"/>
                <w:lang w:val="fr-BE"/>
              </w:rPr>
              <w:t>valuation des journées de formation</w:t>
            </w:r>
          </w:p>
          <w:p w14:paraId="291AE622" w14:textId="77777777" w:rsidR="00E552CB" w:rsidRPr="005A0406" w:rsidRDefault="00E552CB" w:rsidP="00E552CB">
            <w:pPr>
              <w:rPr>
                <w:rFonts w:ascii="Cambria" w:eastAsia="Times New Roman" w:hAnsi="Cambria" w:cs="Times New Roman"/>
                <w:sz w:val="20"/>
                <w:szCs w:val="20"/>
                <w:lang w:val="fr-BE"/>
              </w:rPr>
            </w:pPr>
          </w:p>
          <w:p w14:paraId="07FB7F4C" w14:textId="77777777" w:rsidR="00E552CB" w:rsidRDefault="00E552CB" w:rsidP="004D7BC1">
            <w:pPr>
              <w:numPr>
                <w:ilvl w:val="0"/>
                <w:numId w:val="53"/>
              </w:numPr>
              <w:textAlignment w:val="baseline"/>
              <w:rPr>
                <w:rFonts w:ascii="Cambria" w:hAnsi="Cambria" w:cs="Times New Roman"/>
                <w:color w:val="000000"/>
                <w:sz w:val="20"/>
                <w:szCs w:val="20"/>
                <w:lang w:val="fr-BE"/>
              </w:rPr>
            </w:pPr>
            <w:r w:rsidRPr="00A021CF">
              <w:rPr>
                <w:rFonts w:ascii="Cambria" w:hAnsi="Cambria" w:cs="Times New Roman"/>
                <w:color w:val="000000"/>
                <w:sz w:val="20"/>
                <w:szCs w:val="20"/>
                <w:lang w:val="fr-BE"/>
              </w:rPr>
              <w:t xml:space="preserve">Planification rencontres formateurs </w:t>
            </w:r>
          </w:p>
          <w:p w14:paraId="564F2B06" w14:textId="77777777" w:rsidR="00E552CB" w:rsidRPr="005A0406" w:rsidRDefault="00E552CB" w:rsidP="00E552CB">
            <w:pPr>
              <w:rPr>
                <w:rFonts w:ascii="Cambria" w:eastAsia="Times New Roman" w:hAnsi="Cambria" w:cs="Times New Roman"/>
                <w:sz w:val="20"/>
                <w:szCs w:val="20"/>
                <w:lang w:val="fr-BE"/>
              </w:rPr>
            </w:pPr>
          </w:p>
          <w:p w14:paraId="363269A9" w14:textId="77777777" w:rsidR="00E552CB" w:rsidRPr="00285BFE" w:rsidRDefault="00E552CB" w:rsidP="004D7BC1">
            <w:pPr>
              <w:numPr>
                <w:ilvl w:val="0"/>
                <w:numId w:val="53"/>
              </w:numPr>
              <w:textAlignment w:val="baseline"/>
              <w:rPr>
                <w:rFonts w:ascii="Cambria" w:hAnsi="Cambria" w:cs="Times New Roman"/>
                <w:color w:val="000000"/>
                <w:sz w:val="20"/>
                <w:szCs w:val="20"/>
                <w:lang w:val="fr-BE"/>
              </w:rPr>
            </w:pPr>
            <w:r>
              <w:rPr>
                <w:rFonts w:ascii="Cambria" w:hAnsi="Cambria" w:cs="Times New Roman"/>
                <w:color w:val="000000"/>
                <w:sz w:val="20"/>
                <w:szCs w:val="20"/>
                <w:lang w:val="fr-BE"/>
              </w:rPr>
              <w:t>Informations politiques</w:t>
            </w:r>
            <w:r w:rsidRPr="00285BFE">
              <w:rPr>
                <w:rFonts w:ascii="Cambria" w:hAnsi="Cambria" w:cs="Times New Roman"/>
                <w:color w:val="000000"/>
                <w:sz w:val="20"/>
                <w:szCs w:val="20"/>
                <w:lang w:val="fr-BE"/>
              </w:rPr>
              <w:t xml:space="preserve"> </w:t>
            </w:r>
          </w:p>
          <w:p w14:paraId="470C4220" w14:textId="77777777" w:rsidR="00E552CB" w:rsidRPr="005A0406" w:rsidRDefault="00E552CB" w:rsidP="00E552CB">
            <w:pPr>
              <w:rPr>
                <w:rFonts w:ascii="Cambria" w:eastAsia="Times New Roman" w:hAnsi="Cambria" w:cs="Times New Roman"/>
                <w:sz w:val="20"/>
                <w:szCs w:val="20"/>
                <w:lang w:val="fr-BE"/>
              </w:rPr>
            </w:pPr>
          </w:p>
          <w:p w14:paraId="3C519546" w14:textId="77777777" w:rsidR="00E552CB" w:rsidRPr="00285BFE" w:rsidRDefault="00E552CB" w:rsidP="004D7BC1">
            <w:pPr>
              <w:numPr>
                <w:ilvl w:val="0"/>
                <w:numId w:val="53"/>
              </w:numPr>
              <w:textAlignment w:val="baseline"/>
              <w:rPr>
                <w:rFonts w:ascii="Cambria" w:hAnsi="Cambria" w:cs="Times New Roman"/>
                <w:color w:val="000000"/>
                <w:sz w:val="20"/>
                <w:szCs w:val="20"/>
                <w:lang w:val="fr-BE"/>
              </w:rPr>
            </w:pPr>
            <w:r w:rsidRPr="005A0406">
              <w:rPr>
                <w:rFonts w:ascii="Cambria" w:hAnsi="Cambria" w:cs="Times New Roman"/>
                <w:color w:val="000000"/>
                <w:sz w:val="20"/>
                <w:szCs w:val="20"/>
                <w:lang w:val="fr-BE"/>
              </w:rPr>
              <w:t>Divers</w:t>
            </w:r>
          </w:p>
          <w:p w14:paraId="20D87B7E" w14:textId="77777777" w:rsidR="00E552CB" w:rsidRPr="005A0406" w:rsidRDefault="00E552CB" w:rsidP="00E552CB">
            <w:pPr>
              <w:spacing w:line="0" w:lineRule="atLeast"/>
              <w:rPr>
                <w:rFonts w:ascii="Cambria" w:eastAsia="Times New Roman" w:hAnsi="Cambria" w:cs="Times New Roman"/>
                <w:sz w:val="20"/>
                <w:szCs w:val="20"/>
                <w:lang w:val="fr-BE"/>
              </w:rPr>
            </w:pPr>
          </w:p>
        </w:tc>
      </w:tr>
      <w:tr w:rsidR="00E552CB" w:rsidRPr="005A0406" w14:paraId="518C25F5" w14:textId="77777777" w:rsidTr="00E552CB">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0AE4B55A" w14:textId="77777777" w:rsidR="00E552CB" w:rsidRPr="005A0406" w:rsidRDefault="00E552CB" w:rsidP="00E552CB">
            <w:pPr>
              <w:spacing w:line="0" w:lineRule="atLeast"/>
              <w:rPr>
                <w:rFonts w:ascii="Cambria" w:hAnsi="Cambria" w:cs="Times New Roman"/>
                <w:sz w:val="20"/>
                <w:szCs w:val="20"/>
                <w:lang w:val="fr-BE"/>
              </w:rPr>
            </w:pPr>
            <w:r>
              <w:rPr>
                <w:rFonts w:ascii="Cambria" w:hAnsi="Cambria" w:cs="Times New Roman"/>
                <w:color w:val="000000"/>
                <w:sz w:val="20"/>
                <w:szCs w:val="20"/>
                <w:lang w:val="fr-BE"/>
              </w:rPr>
              <w:t>21</w:t>
            </w:r>
            <w:r w:rsidRPr="005A0406">
              <w:rPr>
                <w:rFonts w:ascii="Cambria" w:hAnsi="Cambria" w:cs="Times New Roman"/>
                <w:color w:val="000000"/>
                <w:sz w:val="20"/>
                <w:szCs w:val="20"/>
                <w:lang w:val="fr-BE"/>
              </w:rPr>
              <w:t xml:space="preserve"> mars 201</w:t>
            </w:r>
            <w:r>
              <w:rPr>
                <w:rFonts w:ascii="Cambria" w:hAnsi="Cambria" w:cs="Times New Roman"/>
                <w:color w:val="000000"/>
                <w:sz w:val="20"/>
                <w:szCs w:val="20"/>
                <w:lang w:val="fr-B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30DF5AC"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sz w:val="20"/>
                <w:szCs w:val="20"/>
                <w:lang w:val="fr-BE"/>
              </w:rPr>
              <w:t>Namur</w:t>
            </w:r>
          </w:p>
          <w:p w14:paraId="49966EE5" w14:textId="77777777" w:rsidR="00E552CB" w:rsidRPr="005A0406" w:rsidRDefault="00E552CB" w:rsidP="00E552CB">
            <w:pPr>
              <w:spacing w:line="0" w:lineRule="atLeast"/>
              <w:rPr>
                <w:rFonts w:ascii="Cambria" w:hAnsi="Cambria" w:cs="Times New Roman"/>
                <w:sz w:val="20"/>
                <w:szCs w:val="20"/>
                <w:lang w:val="fr-BE"/>
              </w:rPr>
            </w:pPr>
            <w:r w:rsidRPr="005A0406">
              <w:rPr>
                <w:rFonts w:ascii="Cambria" w:hAnsi="Cambria" w:cs="Times New Roman"/>
                <w:color w:val="000000"/>
                <w:sz w:val="20"/>
                <w:szCs w:val="20"/>
                <w:lang w:val="fr-BE"/>
              </w:rPr>
              <w:t>am</w:t>
            </w:r>
          </w:p>
        </w:tc>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2B2935DD" w14:textId="1F297AFA" w:rsidR="00E552CB" w:rsidRPr="009C1B57" w:rsidRDefault="00E552CB" w:rsidP="004D7BC1">
            <w:pPr>
              <w:numPr>
                <w:ilvl w:val="0"/>
                <w:numId w:val="54"/>
              </w:numPr>
              <w:textAlignment w:val="baseline"/>
              <w:rPr>
                <w:rFonts w:ascii="Cambria" w:hAnsi="Cambria" w:cs="Times New Roman"/>
                <w:color w:val="000000"/>
                <w:sz w:val="20"/>
                <w:szCs w:val="20"/>
              </w:rPr>
            </w:pPr>
            <w:r w:rsidRPr="00A021CF">
              <w:rPr>
                <w:rFonts w:ascii="Cambria" w:hAnsi="Cambria" w:cs="Times New Roman"/>
                <w:b/>
                <w:color w:val="000000"/>
                <w:sz w:val="20"/>
                <w:szCs w:val="20"/>
                <w:lang w:val="fr-BE"/>
              </w:rPr>
              <w:t>Evaluation du personnel : outil de gestion et de développement</w:t>
            </w:r>
            <w:r w:rsidRPr="00A021CF">
              <w:rPr>
                <w:rFonts w:ascii="Cambria" w:hAnsi="Cambria" w:cs="Times New Roman"/>
                <w:color w:val="000000"/>
                <w:sz w:val="20"/>
                <w:szCs w:val="20"/>
                <w:lang w:val="fr-BE"/>
              </w:rPr>
              <w:t xml:space="preserve"> </w:t>
            </w:r>
            <w:r>
              <w:rPr>
                <w:rFonts w:ascii="Cambria" w:hAnsi="Cambria" w:cs="Times New Roman"/>
                <w:color w:val="000000"/>
                <w:sz w:val="20"/>
                <w:szCs w:val="20"/>
                <w:lang w:val="fr-BE"/>
              </w:rPr>
              <w:br/>
            </w:r>
            <w:r w:rsidRPr="009C1B57">
              <w:rPr>
                <w:rFonts w:ascii="Cambria" w:hAnsi="Cambria" w:cs="Times New Roman"/>
                <w:color w:val="000000"/>
                <w:sz w:val="20"/>
                <w:szCs w:val="20"/>
                <w:lang w:val="fr-BE"/>
              </w:rPr>
              <w:t>La fonction de direction est occupée pour une grande partie de son temps par les questions de gestion du personnel, par le management d’équipe. Tâches devant lesquelles les directions sont souvent seules.</w:t>
            </w:r>
            <w:r>
              <w:rPr>
                <w:rFonts w:ascii="Cambria" w:hAnsi="Cambria" w:cs="Times New Roman"/>
                <w:color w:val="000000"/>
                <w:sz w:val="20"/>
                <w:szCs w:val="20"/>
                <w:lang w:val="fr-BE"/>
              </w:rPr>
              <w:br/>
            </w:r>
            <w:r w:rsidRPr="009C1B57">
              <w:rPr>
                <w:rFonts w:ascii="Cambria" w:hAnsi="Cambria" w:cs="Times New Roman"/>
                <w:color w:val="000000"/>
                <w:sz w:val="20"/>
                <w:szCs w:val="20"/>
                <w:lang w:val="fr-BE"/>
              </w:rPr>
              <w:t>Au travers de l’accompagnement des centres, nous nous sommes rendus compte que les questions d’évaluation du personnel (évaluation-formative, évaluation-motivation, évaluation-sanction…) étaient centrales dans la gestion mais peu systématisées.</w:t>
            </w:r>
            <w:r>
              <w:rPr>
                <w:rFonts w:ascii="Cambria" w:hAnsi="Cambria" w:cs="Times New Roman"/>
                <w:color w:val="000000"/>
                <w:sz w:val="20"/>
                <w:szCs w:val="20"/>
                <w:lang w:val="fr-BE"/>
              </w:rPr>
              <w:br/>
            </w:r>
            <w:r w:rsidRPr="009C1B57">
              <w:rPr>
                <w:rFonts w:ascii="Cambria" w:hAnsi="Cambria" w:cs="Times New Roman"/>
                <w:color w:val="000000"/>
                <w:sz w:val="20"/>
                <w:szCs w:val="20"/>
              </w:rPr>
              <w:t xml:space="preserve">Nous </w:t>
            </w:r>
            <w:r w:rsidR="00F92ED3">
              <w:rPr>
                <w:rFonts w:ascii="Cambria" w:hAnsi="Cambria" w:cs="Times New Roman"/>
                <w:color w:val="000000"/>
                <w:sz w:val="20"/>
                <w:szCs w:val="20"/>
              </w:rPr>
              <w:t>sommes</w:t>
            </w:r>
            <w:r w:rsidR="00F92ED3" w:rsidRPr="009C1B57">
              <w:rPr>
                <w:rFonts w:ascii="Cambria" w:hAnsi="Cambria" w:cs="Times New Roman"/>
                <w:color w:val="000000"/>
                <w:sz w:val="20"/>
                <w:szCs w:val="20"/>
              </w:rPr>
              <w:t xml:space="preserve"> </w:t>
            </w:r>
            <w:r w:rsidRPr="009C1B57">
              <w:rPr>
                <w:rFonts w:ascii="Cambria" w:hAnsi="Cambria" w:cs="Times New Roman"/>
                <w:color w:val="000000"/>
                <w:sz w:val="20"/>
                <w:szCs w:val="20"/>
              </w:rPr>
              <w:t>accompagnés dans ce travail par Alan Kindt.</w:t>
            </w:r>
          </w:p>
          <w:p w14:paraId="670434A0" w14:textId="77777777" w:rsidR="00E552CB" w:rsidRDefault="00E552CB" w:rsidP="004D7BC1">
            <w:pPr>
              <w:numPr>
                <w:ilvl w:val="0"/>
                <w:numId w:val="55"/>
              </w:numPr>
              <w:textAlignment w:val="baseline"/>
              <w:rPr>
                <w:rFonts w:ascii="Cambria" w:hAnsi="Cambria" w:cs="Times New Roman"/>
                <w:color w:val="000000"/>
                <w:sz w:val="20"/>
                <w:szCs w:val="20"/>
              </w:rPr>
            </w:pPr>
            <w:r w:rsidRPr="009C1B57">
              <w:rPr>
                <w:rFonts w:ascii="Cambria" w:hAnsi="Cambria" w:cs="Times New Roman"/>
                <w:color w:val="000000"/>
                <w:sz w:val="20"/>
                <w:szCs w:val="20"/>
              </w:rPr>
              <w:t>Les pratiques d’évaluation</w:t>
            </w:r>
          </w:p>
          <w:p w14:paraId="2763DA0F" w14:textId="77777777" w:rsidR="00E552CB" w:rsidRDefault="00E552CB" w:rsidP="004D7BC1">
            <w:pPr>
              <w:numPr>
                <w:ilvl w:val="0"/>
                <w:numId w:val="55"/>
              </w:numPr>
              <w:textAlignment w:val="baseline"/>
              <w:rPr>
                <w:rFonts w:ascii="Cambria" w:hAnsi="Cambria" w:cs="Times New Roman"/>
                <w:color w:val="000000"/>
                <w:sz w:val="20"/>
                <w:szCs w:val="20"/>
              </w:rPr>
            </w:pPr>
            <w:r w:rsidRPr="009C1B57">
              <w:rPr>
                <w:rFonts w:ascii="Cambria" w:hAnsi="Cambria" w:cs="Times New Roman"/>
                <w:color w:val="000000"/>
                <w:sz w:val="20"/>
                <w:szCs w:val="20"/>
              </w:rPr>
              <w:t>L’apport théorique</w:t>
            </w:r>
          </w:p>
          <w:p w14:paraId="3CB1358F" w14:textId="77777777" w:rsidR="00E552CB" w:rsidRDefault="00E552CB" w:rsidP="004D7BC1">
            <w:pPr>
              <w:numPr>
                <w:ilvl w:val="0"/>
                <w:numId w:val="55"/>
              </w:numPr>
              <w:textAlignment w:val="baseline"/>
              <w:rPr>
                <w:rFonts w:ascii="Cambria" w:hAnsi="Cambria" w:cs="Times New Roman"/>
                <w:color w:val="000000"/>
                <w:sz w:val="20"/>
                <w:szCs w:val="20"/>
              </w:rPr>
            </w:pPr>
            <w:r w:rsidRPr="009C1B57">
              <w:rPr>
                <w:rFonts w:ascii="Cambria" w:hAnsi="Cambria" w:cs="Times New Roman"/>
                <w:color w:val="000000"/>
                <w:sz w:val="20"/>
                <w:szCs w:val="20"/>
              </w:rPr>
              <w:t>Débat</w:t>
            </w:r>
          </w:p>
          <w:p w14:paraId="75608D0E" w14:textId="77777777" w:rsidR="00E552CB" w:rsidRDefault="00E552CB" w:rsidP="00E552CB">
            <w:pPr>
              <w:rPr>
                <w:rFonts w:ascii="Cambria" w:eastAsia="Times New Roman" w:hAnsi="Cambria" w:cs="Times New Roman"/>
                <w:sz w:val="20"/>
                <w:szCs w:val="20"/>
                <w:lang w:val="fr-BE"/>
              </w:rPr>
            </w:pPr>
          </w:p>
          <w:p w14:paraId="141057B0" w14:textId="77777777" w:rsidR="00E552CB" w:rsidRPr="009C1B57" w:rsidRDefault="00E552CB" w:rsidP="004D7BC1">
            <w:pPr>
              <w:numPr>
                <w:ilvl w:val="0"/>
                <w:numId w:val="54"/>
              </w:numPr>
              <w:textAlignment w:val="baseline"/>
              <w:rPr>
                <w:rFonts w:ascii="Cambria" w:hAnsi="Cambria" w:cs="Times New Roman"/>
                <w:color w:val="000000"/>
                <w:sz w:val="20"/>
                <w:szCs w:val="20"/>
              </w:rPr>
            </w:pPr>
            <w:r w:rsidRPr="005A0406">
              <w:rPr>
                <w:rFonts w:ascii="Cambria" w:hAnsi="Cambria" w:cs="Times New Roman"/>
                <w:color w:val="000000"/>
                <w:sz w:val="20"/>
                <w:szCs w:val="20"/>
                <w:lang w:val="fr-BE"/>
              </w:rPr>
              <w:t>Questions politiques</w:t>
            </w:r>
          </w:p>
          <w:p w14:paraId="5200A951" w14:textId="77777777" w:rsidR="00E552CB" w:rsidRPr="005A0406" w:rsidRDefault="00E552CB" w:rsidP="00E552CB">
            <w:pPr>
              <w:rPr>
                <w:rFonts w:ascii="Cambria" w:eastAsia="Times New Roman" w:hAnsi="Cambria" w:cs="Times New Roman"/>
                <w:sz w:val="20"/>
                <w:szCs w:val="20"/>
                <w:lang w:val="fr-BE"/>
              </w:rPr>
            </w:pPr>
          </w:p>
          <w:p w14:paraId="7E6C72F8" w14:textId="77777777" w:rsidR="00E552CB" w:rsidRPr="009C1B57" w:rsidRDefault="00E552CB" w:rsidP="004D7BC1">
            <w:pPr>
              <w:numPr>
                <w:ilvl w:val="0"/>
                <w:numId w:val="54"/>
              </w:numPr>
              <w:textAlignment w:val="baseline"/>
              <w:rPr>
                <w:rFonts w:ascii="Cambria" w:hAnsi="Cambria" w:cs="Times New Roman"/>
                <w:color w:val="000000"/>
                <w:sz w:val="20"/>
                <w:szCs w:val="20"/>
              </w:rPr>
            </w:pPr>
            <w:r w:rsidRPr="005A0406">
              <w:rPr>
                <w:rFonts w:ascii="Cambria" w:hAnsi="Cambria" w:cs="Times New Roman"/>
                <w:color w:val="000000"/>
                <w:sz w:val="20"/>
                <w:szCs w:val="20"/>
                <w:lang w:val="fr-BE"/>
              </w:rPr>
              <w:t>Divers</w:t>
            </w:r>
          </w:p>
          <w:p w14:paraId="21839F8A" w14:textId="77777777" w:rsidR="00E552CB" w:rsidRPr="005A0406" w:rsidRDefault="00E552CB" w:rsidP="00E552CB">
            <w:pPr>
              <w:spacing w:line="0" w:lineRule="atLeast"/>
              <w:rPr>
                <w:rFonts w:ascii="Cambria" w:eastAsia="Times New Roman" w:hAnsi="Cambria" w:cs="Times New Roman"/>
                <w:sz w:val="20"/>
                <w:szCs w:val="20"/>
                <w:lang w:val="fr-BE"/>
              </w:rPr>
            </w:pPr>
          </w:p>
        </w:tc>
      </w:tr>
      <w:tr w:rsidR="00E552CB" w:rsidRPr="005A0406" w14:paraId="0E429970" w14:textId="77777777" w:rsidTr="00E552C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8990405" w14:textId="77777777" w:rsidR="00E552CB" w:rsidRPr="005A0406" w:rsidRDefault="00E552CB" w:rsidP="00E552CB">
            <w:pPr>
              <w:spacing w:line="0" w:lineRule="atLeast"/>
              <w:rPr>
                <w:rFonts w:ascii="Cambria" w:hAnsi="Cambria" w:cs="Times New Roman"/>
                <w:sz w:val="20"/>
                <w:szCs w:val="20"/>
                <w:lang w:val="fr-BE"/>
              </w:rPr>
            </w:pPr>
            <w:r>
              <w:rPr>
                <w:rFonts w:ascii="Cambria" w:hAnsi="Cambria" w:cs="Times New Roman"/>
                <w:color w:val="000000"/>
                <w:sz w:val="20"/>
                <w:szCs w:val="20"/>
                <w:lang w:val="fr-BE"/>
              </w:rPr>
              <w:t>16 mai</w:t>
            </w:r>
            <w:r w:rsidRPr="005A0406">
              <w:rPr>
                <w:rFonts w:ascii="Cambria" w:hAnsi="Cambria" w:cs="Times New Roman"/>
                <w:color w:val="000000"/>
                <w:sz w:val="20"/>
                <w:szCs w:val="20"/>
                <w:lang w:val="fr-BE"/>
              </w:rPr>
              <w:t xml:space="preserve"> 201</w:t>
            </w:r>
            <w:r>
              <w:rPr>
                <w:rFonts w:ascii="Cambria" w:hAnsi="Cambria" w:cs="Times New Roman"/>
                <w:color w:val="000000"/>
                <w:sz w:val="20"/>
                <w:szCs w:val="20"/>
                <w:lang w:val="fr-BE"/>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6600"/>
            <w:tcMar>
              <w:top w:w="0" w:type="dxa"/>
              <w:left w:w="70" w:type="dxa"/>
              <w:bottom w:w="0" w:type="dxa"/>
              <w:right w:w="70" w:type="dxa"/>
            </w:tcMar>
            <w:hideMark/>
          </w:tcPr>
          <w:p w14:paraId="713BE963"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sz w:val="20"/>
                <w:szCs w:val="20"/>
                <w:lang w:val="fr-BE"/>
              </w:rPr>
              <w:t>Namur</w:t>
            </w:r>
          </w:p>
          <w:p w14:paraId="2275764D" w14:textId="77777777" w:rsidR="00E552CB" w:rsidRPr="005A0406" w:rsidRDefault="00E552CB" w:rsidP="00E552CB">
            <w:pPr>
              <w:spacing w:line="0" w:lineRule="atLeast"/>
              <w:rPr>
                <w:rFonts w:ascii="Cambria" w:hAnsi="Cambria" w:cs="Times New Roman"/>
                <w:sz w:val="20"/>
                <w:szCs w:val="20"/>
                <w:lang w:val="fr-BE"/>
              </w:rPr>
            </w:pPr>
            <w:r w:rsidRPr="005A0406">
              <w:rPr>
                <w:rFonts w:ascii="Cambria" w:hAnsi="Cambria" w:cs="Times New Roman"/>
                <w:color w:val="000000"/>
                <w:sz w:val="20"/>
                <w:szCs w:val="20"/>
                <w:lang w:val="fr-BE"/>
              </w:rPr>
              <w:t>am</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F481ADA" w14:textId="155F9866" w:rsidR="00E552CB" w:rsidRDefault="00E552CB" w:rsidP="004D7BC1">
            <w:pPr>
              <w:numPr>
                <w:ilvl w:val="0"/>
                <w:numId w:val="11"/>
              </w:numPr>
              <w:textAlignment w:val="baseline"/>
              <w:rPr>
                <w:rFonts w:ascii="Cambria" w:hAnsi="Cambria" w:cs="Times New Roman"/>
                <w:color w:val="000000"/>
                <w:sz w:val="20"/>
                <w:szCs w:val="20"/>
                <w:lang w:val="fr-BE"/>
              </w:rPr>
            </w:pPr>
            <w:r w:rsidRPr="00064532">
              <w:rPr>
                <w:rFonts w:ascii="Cambria" w:hAnsi="Cambria" w:cs="Times New Roman"/>
                <w:b/>
                <w:color w:val="000000"/>
                <w:sz w:val="20"/>
                <w:szCs w:val="20"/>
                <w:lang w:val="fr-BE"/>
              </w:rPr>
              <w:t>La politique de prévention et de sécurité</w:t>
            </w:r>
            <w:r>
              <w:rPr>
                <w:rFonts w:ascii="Cambria" w:hAnsi="Cambria" w:cs="Times New Roman"/>
                <w:b/>
                <w:color w:val="000000"/>
                <w:sz w:val="20"/>
                <w:szCs w:val="20"/>
                <w:lang w:val="fr-BE"/>
              </w:rPr>
              <w:br/>
            </w:r>
            <w:r w:rsidRPr="00064532">
              <w:rPr>
                <w:rFonts w:ascii="Cambria" w:hAnsi="Cambria" w:cs="Times New Roman"/>
                <w:color w:val="000000"/>
                <w:sz w:val="20"/>
                <w:szCs w:val="20"/>
                <w:lang w:val="fr-BE"/>
              </w:rPr>
              <w:t>Les questions de prévention et de sécurité sont souvent traitées lorsque le centre est soit interpellé par une inspection ou quand il y a un accident.</w:t>
            </w:r>
            <w:r>
              <w:rPr>
                <w:rFonts w:ascii="Cambria" w:hAnsi="Cambria" w:cs="Times New Roman"/>
                <w:color w:val="000000"/>
                <w:sz w:val="20"/>
                <w:szCs w:val="20"/>
                <w:lang w:val="fr-BE"/>
              </w:rPr>
              <w:t xml:space="preserve"> </w:t>
            </w:r>
            <w:r w:rsidRPr="00064532">
              <w:rPr>
                <w:rFonts w:ascii="Cambria" w:hAnsi="Cambria" w:cs="Times New Roman"/>
                <w:color w:val="000000"/>
                <w:sz w:val="20"/>
                <w:szCs w:val="20"/>
                <w:lang w:val="fr-BE"/>
              </w:rPr>
              <w:t>A ce moment</w:t>
            </w:r>
            <w:r w:rsidR="00F92ED3">
              <w:rPr>
                <w:rFonts w:ascii="Cambria" w:hAnsi="Cambria" w:cs="Times New Roman"/>
                <w:color w:val="000000"/>
                <w:sz w:val="20"/>
                <w:szCs w:val="20"/>
                <w:lang w:val="fr-BE"/>
              </w:rPr>
              <w:t>-</w:t>
            </w:r>
            <w:r w:rsidRPr="00064532">
              <w:rPr>
                <w:rFonts w:ascii="Cambria" w:hAnsi="Cambria" w:cs="Times New Roman"/>
                <w:color w:val="000000"/>
                <w:sz w:val="20"/>
                <w:szCs w:val="20"/>
                <w:lang w:val="fr-BE"/>
              </w:rPr>
              <w:t>là, le centre est souvent démuni et se pose la question des responsabilités, en ce compris pénales.</w:t>
            </w:r>
          </w:p>
          <w:p w14:paraId="5C3ADD7B" w14:textId="791DBFBD" w:rsidR="00E552CB" w:rsidRPr="00064532" w:rsidRDefault="00E552CB" w:rsidP="004D7BC1">
            <w:pPr>
              <w:numPr>
                <w:ilvl w:val="0"/>
                <w:numId w:val="56"/>
              </w:numPr>
              <w:textAlignment w:val="baseline"/>
              <w:rPr>
                <w:rFonts w:ascii="Cambria" w:hAnsi="Cambria" w:cs="Times New Roman"/>
                <w:color w:val="000000"/>
                <w:sz w:val="20"/>
                <w:szCs w:val="20"/>
              </w:rPr>
            </w:pPr>
            <w:r w:rsidRPr="00064532">
              <w:rPr>
                <w:rFonts w:ascii="Cambria" w:hAnsi="Cambria" w:cs="Times New Roman"/>
                <w:color w:val="000000"/>
                <w:sz w:val="20"/>
                <w:szCs w:val="20"/>
                <w:lang w:val="fr-BE"/>
              </w:rPr>
              <w:t>Les pratiques développées dans le centre</w:t>
            </w:r>
          </w:p>
          <w:p w14:paraId="594FB20A" w14:textId="0366D81F" w:rsidR="00E552CB" w:rsidRPr="00064532" w:rsidRDefault="00E552CB" w:rsidP="004D7BC1">
            <w:pPr>
              <w:numPr>
                <w:ilvl w:val="0"/>
                <w:numId w:val="56"/>
              </w:numPr>
              <w:textAlignment w:val="baseline"/>
              <w:rPr>
                <w:rFonts w:ascii="Cambria" w:hAnsi="Cambria" w:cs="Times New Roman"/>
                <w:color w:val="000000"/>
                <w:sz w:val="20"/>
                <w:szCs w:val="20"/>
              </w:rPr>
            </w:pPr>
            <w:r w:rsidRPr="00064532">
              <w:rPr>
                <w:rFonts w:ascii="Cambria" w:hAnsi="Cambria" w:cs="Times New Roman"/>
                <w:color w:val="000000"/>
                <w:sz w:val="20"/>
                <w:szCs w:val="20"/>
                <w:lang w:val="fr-BE"/>
              </w:rPr>
              <w:t xml:space="preserve">Apport pratique et théorique : nous </w:t>
            </w:r>
            <w:r w:rsidR="00F92ED3">
              <w:rPr>
                <w:rFonts w:ascii="Cambria" w:hAnsi="Cambria" w:cs="Times New Roman"/>
                <w:color w:val="000000"/>
                <w:sz w:val="20"/>
                <w:szCs w:val="20"/>
                <w:lang w:val="fr-BE"/>
              </w:rPr>
              <w:t xml:space="preserve">sommes </w:t>
            </w:r>
            <w:r w:rsidR="00F92ED3" w:rsidRPr="00064532">
              <w:rPr>
                <w:rFonts w:ascii="Cambria" w:hAnsi="Cambria" w:cs="Times New Roman"/>
                <w:color w:val="000000"/>
                <w:sz w:val="20"/>
                <w:szCs w:val="20"/>
                <w:lang w:val="fr-BE"/>
              </w:rPr>
              <w:t xml:space="preserve"> </w:t>
            </w:r>
            <w:r w:rsidRPr="00064532">
              <w:rPr>
                <w:rFonts w:ascii="Cambria" w:hAnsi="Cambria" w:cs="Times New Roman"/>
                <w:color w:val="000000"/>
                <w:sz w:val="20"/>
                <w:szCs w:val="20"/>
                <w:lang w:val="fr-BE"/>
              </w:rPr>
              <w:t>accompagnés dans cette réflexion par Olivier MAGDA</w:t>
            </w:r>
            <w:r>
              <w:rPr>
                <w:rFonts w:ascii="Cambria" w:hAnsi="Cambria" w:cs="Times New Roman"/>
                <w:color w:val="000000"/>
                <w:sz w:val="20"/>
                <w:szCs w:val="20"/>
                <w:lang w:val="fr-BE"/>
              </w:rPr>
              <w:t>LENA – conseiller en prévention</w:t>
            </w:r>
          </w:p>
          <w:p w14:paraId="616E1B39" w14:textId="77777777" w:rsidR="00E552CB" w:rsidRPr="00064532" w:rsidRDefault="00E552CB" w:rsidP="004D7BC1">
            <w:pPr>
              <w:numPr>
                <w:ilvl w:val="0"/>
                <w:numId w:val="56"/>
              </w:numPr>
              <w:textAlignment w:val="baseline"/>
              <w:rPr>
                <w:rFonts w:ascii="Cambria" w:hAnsi="Cambria" w:cs="Times New Roman"/>
                <w:color w:val="000000"/>
                <w:sz w:val="20"/>
                <w:szCs w:val="20"/>
              </w:rPr>
            </w:pPr>
            <w:r>
              <w:rPr>
                <w:rFonts w:ascii="Cambria" w:hAnsi="Cambria" w:cs="Times New Roman"/>
                <w:color w:val="000000"/>
                <w:sz w:val="20"/>
                <w:szCs w:val="20"/>
                <w:lang w:val="fr-BE"/>
              </w:rPr>
              <w:t>Débat</w:t>
            </w:r>
          </w:p>
          <w:p w14:paraId="581741A2" w14:textId="77777777" w:rsidR="00E552CB" w:rsidRDefault="00E552CB" w:rsidP="00E552CB">
            <w:pPr>
              <w:rPr>
                <w:rFonts w:ascii="Cambria" w:eastAsia="Times New Roman" w:hAnsi="Cambria" w:cs="Times New Roman"/>
                <w:sz w:val="20"/>
                <w:szCs w:val="20"/>
                <w:lang w:val="fr-BE"/>
              </w:rPr>
            </w:pPr>
          </w:p>
          <w:p w14:paraId="0F3DBB39" w14:textId="77777777" w:rsidR="00E552CB" w:rsidRDefault="00E552CB" w:rsidP="004D7BC1">
            <w:pPr>
              <w:numPr>
                <w:ilvl w:val="0"/>
                <w:numId w:val="11"/>
              </w:numPr>
              <w:textAlignment w:val="baseline"/>
              <w:rPr>
                <w:rFonts w:ascii="Cambria" w:hAnsi="Cambria" w:cs="Times New Roman"/>
                <w:color w:val="000000"/>
                <w:sz w:val="20"/>
                <w:szCs w:val="20"/>
                <w:lang w:val="fr-BE"/>
              </w:rPr>
            </w:pPr>
            <w:r w:rsidRPr="000D150E">
              <w:rPr>
                <w:rFonts w:ascii="Cambria" w:hAnsi="Cambria" w:cs="Times New Roman"/>
                <w:color w:val="000000"/>
                <w:sz w:val="20"/>
                <w:szCs w:val="20"/>
                <w:lang w:val="fr-BE"/>
              </w:rPr>
              <w:t>Suivi du travail sur la charte AID</w:t>
            </w:r>
            <w:r w:rsidRPr="00A021CF">
              <w:rPr>
                <w:rFonts w:ascii="Cambria" w:hAnsi="Cambria" w:cs="Times New Roman"/>
                <w:color w:val="000000"/>
                <w:sz w:val="20"/>
                <w:szCs w:val="20"/>
                <w:lang w:val="fr-BE"/>
              </w:rPr>
              <w:t xml:space="preserve"> </w:t>
            </w:r>
          </w:p>
          <w:p w14:paraId="4E44253D" w14:textId="77777777" w:rsidR="00E552CB" w:rsidRPr="005A0406" w:rsidRDefault="00E552CB" w:rsidP="00E552CB">
            <w:pPr>
              <w:rPr>
                <w:rFonts w:ascii="Cambria" w:eastAsia="Times New Roman" w:hAnsi="Cambria" w:cs="Times New Roman"/>
                <w:sz w:val="20"/>
                <w:szCs w:val="20"/>
                <w:lang w:val="fr-BE"/>
              </w:rPr>
            </w:pPr>
          </w:p>
          <w:p w14:paraId="27558375" w14:textId="77777777" w:rsidR="00E552CB" w:rsidRDefault="00E552CB" w:rsidP="004D7BC1">
            <w:pPr>
              <w:numPr>
                <w:ilvl w:val="0"/>
                <w:numId w:val="11"/>
              </w:numPr>
              <w:textAlignment w:val="baseline"/>
              <w:rPr>
                <w:rFonts w:ascii="Cambria" w:hAnsi="Cambria" w:cs="Times New Roman"/>
                <w:color w:val="000000"/>
                <w:sz w:val="20"/>
                <w:szCs w:val="20"/>
                <w:lang w:val="fr-BE"/>
              </w:rPr>
            </w:pPr>
            <w:r>
              <w:rPr>
                <w:rFonts w:ascii="Cambria" w:hAnsi="Cambria" w:cs="Times New Roman"/>
                <w:color w:val="000000"/>
                <w:sz w:val="20"/>
                <w:szCs w:val="20"/>
                <w:lang w:val="fr-BE"/>
              </w:rPr>
              <w:t>Informations politiques</w:t>
            </w:r>
            <w:r w:rsidRPr="00285BFE">
              <w:rPr>
                <w:rFonts w:ascii="Cambria" w:hAnsi="Cambria" w:cs="Times New Roman"/>
                <w:color w:val="000000"/>
                <w:sz w:val="20"/>
                <w:szCs w:val="20"/>
                <w:lang w:val="fr-BE"/>
              </w:rPr>
              <w:t xml:space="preserve"> </w:t>
            </w:r>
          </w:p>
          <w:p w14:paraId="16A0E15E" w14:textId="77777777" w:rsidR="00E552CB" w:rsidRPr="005A0406" w:rsidRDefault="00E552CB" w:rsidP="00E552CB">
            <w:pPr>
              <w:rPr>
                <w:rFonts w:ascii="Cambria" w:eastAsia="Times New Roman" w:hAnsi="Cambria" w:cs="Times New Roman"/>
                <w:sz w:val="20"/>
                <w:szCs w:val="20"/>
                <w:lang w:val="fr-BE"/>
              </w:rPr>
            </w:pPr>
          </w:p>
          <w:p w14:paraId="34F2A007" w14:textId="77777777" w:rsidR="00E552CB" w:rsidRDefault="00E552CB" w:rsidP="004D7BC1">
            <w:pPr>
              <w:numPr>
                <w:ilvl w:val="0"/>
                <w:numId w:val="11"/>
              </w:numPr>
              <w:textAlignment w:val="baseline"/>
              <w:rPr>
                <w:rFonts w:ascii="Cambria" w:hAnsi="Cambria" w:cs="Times New Roman"/>
                <w:color w:val="000000"/>
                <w:sz w:val="20"/>
                <w:szCs w:val="20"/>
                <w:lang w:val="fr-BE"/>
              </w:rPr>
            </w:pPr>
            <w:r w:rsidRPr="005A0406">
              <w:rPr>
                <w:rFonts w:ascii="Cambria" w:hAnsi="Cambria" w:cs="Times New Roman"/>
                <w:color w:val="000000"/>
                <w:sz w:val="20"/>
                <w:szCs w:val="20"/>
                <w:lang w:val="fr-BE"/>
              </w:rPr>
              <w:t>Divers</w:t>
            </w:r>
          </w:p>
          <w:p w14:paraId="5AF1EDF4" w14:textId="77777777" w:rsidR="00E552CB" w:rsidRPr="005A0406" w:rsidRDefault="00E552CB" w:rsidP="00E552CB">
            <w:pPr>
              <w:textAlignment w:val="baseline"/>
              <w:rPr>
                <w:rFonts w:ascii="Cambria" w:eastAsia="Times New Roman" w:hAnsi="Cambria" w:cs="Times New Roman"/>
                <w:sz w:val="20"/>
                <w:szCs w:val="20"/>
                <w:lang w:val="fr-BE"/>
              </w:rPr>
            </w:pPr>
          </w:p>
        </w:tc>
      </w:tr>
      <w:tr w:rsidR="00E552CB" w:rsidRPr="005A0406" w14:paraId="0DBFAE18" w14:textId="77777777" w:rsidTr="00E552CB">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2C051177" w14:textId="77777777" w:rsidR="00E552CB" w:rsidRPr="005A0406" w:rsidRDefault="00E552CB" w:rsidP="00E552CB">
            <w:pPr>
              <w:spacing w:line="0" w:lineRule="atLeast"/>
              <w:rPr>
                <w:rFonts w:ascii="Cambria" w:hAnsi="Cambria" w:cs="Times New Roman"/>
                <w:sz w:val="20"/>
                <w:szCs w:val="20"/>
                <w:lang w:val="fr-BE"/>
              </w:rPr>
            </w:pPr>
            <w:r>
              <w:rPr>
                <w:rFonts w:ascii="Cambria" w:hAnsi="Cambria" w:cs="Times New Roman"/>
                <w:color w:val="000000"/>
                <w:sz w:val="20"/>
                <w:szCs w:val="20"/>
                <w:lang w:val="fr-BE"/>
              </w:rPr>
              <w:t xml:space="preserve">20 juin </w:t>
            </w:r>
            <w:r w:rsidRPr="005A0406">
              <w:rPr>
                <w:rFonts w:ascii="Cambria" w:hAnsi="Cambria" w:cs="Times New Roman"/>
                <w:color w:val="000000"/>
                <w:sz w:val="20"/>
                <w:szCs w:val="20"/>
                <w:lang w:val="fr-BE"/>
              </w:rPr>
              <w:t xml:space="preserve"> 201</w:t>
            </w:r>
            <w:r>
              <w:rPr>
                <w:rFonts w:ascii="Cambria" w:hAnsi="Cambria" w:cs="Times New Roman"/>
                <w:color w:val="000000"/>
                <w:sz w:val="20"/>
                <w:szCs w:val="20"/>
                <w:lang w:val="fr-B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7BC969"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sz w:val="20"/>
                <w:szCs w:val="20"/>
                <w:lang w:val="fr-BE"/>
              </w:rPr>
              <w:t>Namur</w:t>
            </w:r>
          </w:p>
          <w:p w14:paraId="7CEAB069"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sz w:val="20"/>
                <w:szCs w:val="20"/>
                <w:lang w:val="fr-BE"/>
              </w:rPr>
              <w:t>am</w:t>
            </w:r>
          </w:p>
          <w:p w14:paraId="527EA23B" w14:textId="77777777" w:rsidR="00E552CB" w:rsidRPr="005A0406" w:rsidRDefault="00E552CB" w:rsidP="00E552CB">
            <w:pPr>
              <w:spacing w:line="0" w:lineRule="atLeast"/>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5F229576" w14:textId="77777777" w:rsidR="00E552CB" w:rsidRDefault="00E552CB" w:rsidP="004D7BC1">
            <w:pPr>
              <w:numPr>
                <w:ilvl w:val="0"/>
                <w:numId w:val="52"/>
              </w:numPr>
              <w:textAlignment w:val="baseline"/>
              <w:rPr>
                <w:rFonts w:ascii="Cambria" w:hAnsi="Cambria" w:cs="Times New Roman"/>
                <w:color w:val="000000"/>
                <w:sz w:val="20"/>
                <w:szCs w:val="20"/>
                <w:lang w:val="fr-BE"/>
              </w:rPr>
            </w:pPr>
            <w:r w:rsidRPr="009168B9">
              <w:rPr>
                <w:rFonts w:ascii="Cambria" w:hAnsi="Cambria" w:cs="Times New Roman"/>
                <w:b/>
                <w:bCs/>
                <w:color w:val="000000"/>
                <w:sz w:val="20"/>
                <w:szCs w:val="20"/>
              </w:rPr>
              <w:t>"Mettre son centre de formation en projet, focus sur le projet Eco-restaurateur"</w:t>
            </w:r>
            <w:r w:rsidRPr="009168B9">
              <w:rPr>
                <w:rFonts w:ascii="Cambria" w:hAnsi="Cambria" w:cs="Times New Roman"/>
                <w:color w:val="000000"/>
                <w:sz w:val="20"/>
                <w:szCs w:val="20"/>
                <w:lang w:val="fr-BE"/>
              </w:rPr>
              <w:t xml:space="preserve"> </w:t>
            </w:r>
          </w:p>
          <w:p w14:paraId="4CCCBC83" w14:textId="77777777" w:rsidR="00E552CB" w:rsidRPr="009168B9" w:rsidRDefault="00E552CB" w:rsidP="004D7BC1">
            <w:pPr>
              <w:pStyle w:val="Paragraphedeliste"/>
              <w:numPr>
                <w:ilvl w:val="1"/>
                <w:numId w:val="52"/>
              </w:numPr>
              <w:textAlignment w:val="baseline"/>
              <w:rPr>
                <w:rFonts w:ascii="Cambria" w:hAnsi="Cambria" w:cs="Times New Roman"/>
                <w:color w:val="000000"/>
                <w:sz w:val="20"/>
                <w:szCs w:val="20"/>
              </w:rPr>
            </w:pPr>
            <w:r w:rsidRPr="009168B9">
              <w:rPr>
                <w:rFonts w:ascii="Cambria" w:hAnsi="Cambria" w:cs="Times New Roman"/>
                <w:color w:val="000000"/>
                <w:sz w:val="20"/>
                <w:szCs w:val="20"/>
              </w:rPr>
              <w:t>Présentation du projet et plus-value de la dimension européenne</w:t>
            </w:r>
            <w:r>
              <w:rPr>
                <w:rFonts w:ascii="Cambria" w:hAnsi="Cambria" w:cs="Times New Roman"/>
                <w:color w:val="000000"/>
                <w:sz w:val="20"/>
                <w:szCs w:val="20"/>
              </w:rPr>
              <w:t> :</w:t>
            </w:r>
            <w:r w:rsidRPr="009168B9">
              <w:rPr>
                <w:rFonts w:ascii="Cambria" w:hAnsi="Cambria" w:cs="Times New Roman"/>
                <w:color w:val="000000"/>
                <w:sz w:val="20"/>
                <w:szCs w:val="20"/>
              </w:rPr>
              <w:t xml:space="preserve"> </w:t>
            </w:r>
            <w:r>
              <w:rPr>
                <w:rFonts w:ascii="Cambria" w:hAnsi="Cambria" w:cs="Times New Roman"/>
                <w:color w:val="000000"/>
                <w:sz w:val="20"/>
                <w:szCs w:val="20"/>
              </w:rPr>
              <w:t>p</w:t>
            </w:r>
            <w:r w:rsidRPr="009168B9">
              <w:rPr>
                <w:rFonts w:ascii="Cambria" w:hAnsi="Cambria" w:cs="Times New Roman"/>
                <w:color w:val="000000"/>
                <w:sz w:val="20"/>
                <w:szCs w:val="20"/>
              </w:rPr>
              <w:t xml:space="preserve">roductions et témoignages des partenaires européens </w:t>
            </w:r>
          </w:p>
          <w:p w14:paraId="6568D5F7" w14:textId="1B7DD948" w:rsidR="00E552CB" w:rsidRDefault="00E552CB" w:rsidP="004D7BC1">
            <w:pPr>
              <w:pStyle w:val="Paragraphedeliste"/>
              <w:numPr>
                <w:ilvl w:val="1"/>
                <w:numId w:val="52"/>
              </w:numPr>
              <w:textAlignment w:val="baseline"/>
              <w:rPr>
                <w:rFonts w:ascii="Cambria" w:hAnsi="Cambria" w:cs="Times New Roman"/>
                <w:color w:val="000000"/>
                <w:sz w:val="20"/>
                <w:szCs w:val="20"/>
              </w:rPr>
            </w:pPr>
            <w:r w:rsidRPr="009168B9">
              <w:rPr>
                <w:rFonts w:ascii="Cambria" w:hAnsi="Cambria" w:cs="Times New Roman"/>
                <w:color w:val="000000"/>
                <w:sz w:val="20"/>
                <w:szCs w:val="20"/>
              </w:rPr>
              <w:t>Des collaborations et des réflexions pour faire évoluer nos pratiques</w:t>
            </w:r>
            <w:r>
              <w:rPr>
                <w:rFonts w:ascii="Cambria" w:hAnsi="Cambria" w:cs="Times New Roman"/>
                <w:color w:val="000000"/>
                <w:sz w:val="20"/>
                <w:szCs w:val="20"/>
              </w:rPr>
              <w:t> :</w:t>
            </w:r>
            <w:r w:rsidRPr="009168B9">
              <w:rPr>
                <w:rFonts w:ascii="Cambria" w:hAnsi="Cambria" w:cs="Times New Roman"/>
                <w:color w:val="000000"/>
                <w:sz w:val="20"/>
                <w:szCs w:val="20"/>
              </w:rPr>
              <w:t xml:space="preserve"> </w:t>
            </w:r>
            <w:r>
              <w:rPr>
                <w:rFonts w:ascii="Cambria" w:hAnsi="Cambria" w:cs="Times New Roman"/>
                <w:color w:val="000000"/>
                <w:sz w:val="20"/>
                <w:szCs w:val="20"/>
              </w:rPr>
              <w:t>i</w:t>
            </w:r>
            <w:r w:rsidRPr="009168B9">
              <w:rPr>
                <w:rFonts w:ascii="Cambria" w:hAnsi="Cambria" w:cs="Times New Roman"/>
                <w:color w:val="000000"/>
                <w:sz w:val="20"/>
                <w:szCs w:val="20"/>
              </w:rPr>
              <w:t>mpact dans les centres, vu par les porteurs de projet</w:t>
            </w:r>
            <w:r>
              <w:rPr>
                <w:rFonts w:ascii="Cambria" w:hAnsi="Cambria" w:cs="Times New Roman"/>
                <w:color w:val="000000"/>
                <w:sz w:val="20"/>
                <w:szCs w:val="20"/>
              </w:rPr>
              <w:t> ;</w:t>
            </w:r>
            <w:r w:rsidR="00785CAE">
              <w:rPr>
                <w:rFonts w:ascii="Cambria" w:hAnsi="Cambria" w:cs="Times New Roman"/>
                <w:color w:val="000000"/>
                <w:sz w:val="20"/>
                <w:szCs w:val="20"/>
              </w:rPr>
              <w:t xml:space="preserve"> </w:t>
            </w:r>
            <w:r>
              <w:rPr>
                <w:rFonts w:ascii="Cambria" w:hAnsi="Cambria" w:cs="Times New Roman"/>
                <w:color w:val="000000"/>
                <w:sz w:val="20"/>
                <w:szCs w:val="20"/>
              </w:rPr>
              <w:t>u</w:t>
            </w:r>
            <w:r w:rsidRPr="009168B9">
              <w:rPr>
                <w:rFonts w:ascii="Cambria" w:hAnsi="Cambria" w:cs="Times New Roman"/>
                <w:color w:val="000000"/>
                <w:sz w:val="20"/>
                <w:szCs w:val="20"/>
              </w:rPr>
              <w:t>ne dimension sociétale pour nos projets</w:t>
            </w:r>
          </w:p>
          <w:p w14:paraId="01E53F8C" w14:textId="46056597" w:rsidR="00E552CB" w:rsidRDefault="00E552CB" w:rsidP="004D7BC1">
            <w:pPr>
              <w:pStyle w:val="Paragraphedeliste"/>
              <w:numPr>
                <w:ilvl w:val="1"/>
                <w:numId w:val="52"/>
              </w:numPr>
              <w:textAlignment w:val="baseline"/>
              <w:rPr>
                <w:rFonts w:ascii="Cambria" w:hAnsi="Cambria" w:cs="Times New Roman"/>
                <w:color w:val="000000"/>
                <w:sz w:val="20"/>
                <w:szCs w:val="20"/>
              </w:rPr>
            </w:pPr>
            <w:r w:rsidRPr="009168B9">
              <w:rPr>
                <w:rFonts w:ascii="Cambria" w:hAnsi="Cambria" w:cs="Times New Roman"/>
                <w:color w:val="000000"/>
                <w:sz w:val="20"/>
                <w:szCs w:val="20"/>
              </w:rPr>
              <w:t>Et les retours sur investissement ?</w:t>
            </w:r>
            <w:r w:rsidR="00785CAE">
              <w:rPr>
                <w:rFonts w:ascii="Cambria" w:hAnsi="Cambria" w:cs="Times New Roman"/>
                <w:color w:val="000000"/>
                <w:sz w:val="20"/>
                <w:szCs w:val="20"/>
              </w:rPr>
              <w:t xml:space="preserve"> </w:t>
            </w:r>
            <w:r w:rsidRPr="009168B9">
              <w:rPr>
                <w:rFonts w:ascii="Cambria" w:hAnsi="Cambria" w:cs="Times New Roman"/>
                <w:color w:val="000000"/>
                <w:sz w:val="20"/>
                <w:szCs w:val="20"/>
              </w:rPr>
              <w:t>Paul Timmermans : retour d’expérience « le Cellier de la Haute Sambre » Conclusion et mise en perspective par les directeurs de centre impliqués. Questions– réponses</w:t>
            </w:r>
          </w:p>
          <w:p w14:paraId="52C39707" w14:textId="77777777" w:rsidR="00E552CB" w:rsidRPr="009168B9" w:rsidRDefault="00E552CB" w:rsidP="004D7BC1">
            <w:pPr>
              <w:pStyle w:val="Paragraphedeliste"/>
              <w:numPr>
                <w:ilvl w:val="1"/>
                <w:numId w:val="52"/>
              </w:numPr>
              <w:textAlignment w:val="baseline"/>
              <w:rPr>
                <w:rFonts w:ascii="Cambria" w:hAnsi="Cambria" w:cs="Times New Roman"/>
                <w:color w:val="000000"/>
                <w:sz w:val="20"/>
                <w:szCs w:val="20"/>
              </w:rPr>
            </w:pPr>
            <w:r w:rsidRPr="009168B9">
              <w:rPr>
                <w:rFonts w:ascii="Cambria" w:hAnsi="Cambria" w:cs="Times New Roman"/>
                <w:color w:val="000000"/>
                <w:sz w:val="20"/>
                <w:szCs w:val="20"/>
              </w:rPr>
              <w:lastRenderedPageBreak/>
              <w:t>Buffet lunch local</w:t>
            </w:r>
          </w:p>
          <w:p w14:paraId="3485D817" w14:textId="77777777" w:rsidR="00E552CB" w:rsidRPr="005A0406" w:rsidRDefault="00E552CB" w:rsidP="00E552CB">
            <w:pPr>
              <w:textAlignment w:val="baseline"/>
              <w:rPr>
                <w:rFonts w:ascii="Cambria" w:eastAsia="Times New Roman" w:hAnsi="Cambria" w:cs="Times New Roman"/>
                <w:sz w:val="20"/>
                <w:szCs w:val="20"/>
                <w:lang w:val="fr-BE"/>
              </w:rPr>
            </w:pPr>
          </w:p>
        </w:tc>
      </w:tr>
      <w:tr w:rsidR="00E552CB" w:rsidRPr="005A0406" w14:paraId="76A3728C" w14:textId="77777777" w:rsidTr="00E552C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D8689FE" w14:textId="77777777" w:rsidR="00E552CB" w:rsidRPr="005A0406" w:rsidRDefault="00E552CB" w:rsidP="00E552CB">
            <w:pPr>
              <w:spacing w:line="0" w:lineRule="atLeast"/>
              <w:rPr>
                <w:rFonts w:ascii="Cambria" w:hAnsi="Cambria" w:cs="Times New Roman"/>
                <w:sz w:val="20"/>
                <w:szCs w:val="20"/>
                <w:lang w:val="fr-BE"/>
              </w:rPr>
            </w:pPr>
            <w:r>
              <w:rPr>
                <w:rFonts w:ascii="Cambria" w:hAnsi="Cambria" w:cs="Times New Roman"/>
                <w:color w:val="000000"/>
                <w:sz w:val="20"/>
                <w:szCs w:val="20"/>
                <w:lang w:val="fr-BE"/>
              </w:rPr>
              <w:lastRenderedPageBreak/>
              <w:t>19</w:t>
            </w:r>
            <w:r w:rsidRPr="005A0406">
              <w:rPr>
                <w:rFonts w:ascii="Cambria" w:hAnsi="Cambria" w:cs="Times New Roman"/>
                <w:color w:val="000000"/>
                <w:sz w:val="20"/>
                <w:szCs w:val="20"/>
                <w:lang w:val="fr-BE"/>
              </w:rPr>
              <w:t xml:space="preserve"> septembre 201</w:t>
            </w:r>
            <w:r>
              <w:rPr>
                <w:rFonts w:ascii="Cambria" w:hAnsi="Cambria" w:cs="Times New Roman"/>
                <w:color w:val="000000"/>
                <w:sz w:val="20"/>
                <w:szCs w:val="20"/>
                <w:lang w:val="fr-BE"/>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6600"/>
            <w:tcMar>
              <w:top w:w="0" w:type="dxa"/>
              <w:left w:w="70" w:type="dxa"/>
              <w:bottom w:w="0" w:type="dxa"/>
              <w:right w:w="70" w:type="dxa"/>
            </w:tcMar>
            <w:hideMark/>
          </w:tcPr>
          <w:p w14:paraId="7D687C62"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sz w:val="20"/>
                <w:szCs w:val="20"/>
                <w:lang w:val="fr-BE"/>
              </w:rPr>
              <w:t>Namur</w:t>
            </w:r>
          </w:p>
          <w:p w14:paraId="2C78B4C3" w14:textId="77777777" w:rsidR="00E552CB" w:rsidRPr="005A0406" w:rsidRDefault="00E552CB" w:rsidP="00E552CB">
            <w:pPr>
              <w:rPr>
                <w:rFonts w:ascii="Cambria" w:hAnsi="Cambria" w:cs="Times New Roman"/>
                <w:sz w:val="20"/>
                <w:szCs w:val="20"/>
                <w:lang w:val="fr-BE"/>
              </w:rPr>
            </w:pPr>
            <w:r>
              <w:rPr>
                <w:rFonts w:ascii="Cambria" w:hAnsi="Cambria" w:cs="Times New Roman"/>
                <w:color w:val="000000"/>
                <w:sz w:val="20"/>
                <w:szCs w:val="20"/>
                <w:lang w:val="fr-BE"/>
              </w:rPr>
              <w:t>a</w:t>
            </w:r>
            <w:r w:rsidRPr="005A0406">
              <w:rPr>
                <w:rFonts w:ascii="Cambria" w:hAnsi="Cambria" w:cs="Times New Roman"/>
                <w:color w:val="000000"/>
                <w:sz w:val="20"/>
                <w:szCs w:val="20"/>
                <w:lang w:val="fr-BE"/>
              </w:rPr>
              <w:t>m</w:t>
            </w:r>
            <w:r>
              <w:rPr>
                <w:rFonts w:ascii="Cambria" w:hAnsi="Cambria" w:cs="Times New Roman"/>
                <w:color w:val="000000"/>
                <w:sz w:val="20"/>
                <w:szCs w:val="20"/>
                <w:lang w:val="fr-BE"/>
              </w:rPr>
              <w:t>&amp;pm</w:t>
            </w:r>
          </w:p>
          <w:p w14:paraId="2DBB6BBE" w14:textId="77777777" w:rsidR="00E552CB" w:rsidRPr="005A0406" w:rsidRDefault="00E552CB" w:rsidP="00E552CB">
            <w:pPr>
              <w:spacing w:line="0" w:lineRule="atLeast"/>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A2115C5" w14:textId="77777777" w:rsidR="00E552CB" w:rsidRPr="009168B9" w:rsidRDefault="00E552CB" w:rsidP="004D7BC1">
            <w:pPr>
              <w:numPr>
                <w:ilvl w:val="0"/>
                <w:numId w:val="12"/>
              </w:numPr>
              <w:tabs>
                <w:tab w:val="clear" w:pos="720"/>
              </w:tabs>
              <w:textAlignment w:val="baseline"/>
              <w:rPr>
                <w:rFonts w:ascii="Cambria" w:eastAsia="Times New Roman" w:hAnsi="Cambria" w:cs="Times New Roman"/>
                <w:sz w:val="20"/>
                <w:szCs w:val="20"/>
                <w:lang w:val="fr-BE"/>
              </w:rPr>
            </w:pPr>
            <w:r w:rsidRPr="009168B9">
              <w:rPr>
                <w:rFonts w:ascii="Cambria" w:hAnsi="Cambria" w:cs="Times New Roman"/>
                <w:b/>
                <w:color w:val="000000"/>
                <w:sz w:val="20"/>
                <w:szCs w:val="20"/>
                <w:lang w:val="fr-BE"/>
              </w:rPr>
              <w:t>La politique de formation des travailleurs</w:t>
            </w:r>
            <w:r w:rsidRPr="009168B9">
              <w:rPr>
                <w:rFonts w:ascii="Cambria" w:hAnsi="Cambria" w:cs="Times New Roman"/>
                <w:color w:val="000000"/>
                <w:sz w:val="20"/>
                <w:szCs w:val="20"/>
                <w:lang w:val="fr-BE"/>
              </w:rPr>
              <w:t xml:space="preserve"> </w:t>
            </w:r>
            <w:r w:rsidRPr="009168B9">
              <w:rPr>
                <w:rFonts w:ascii="Cambria" w:hAnsi="Cambria" w:cs="Times New Roman"/>
                <w:color w:val="000000"/>
                <w:sz w:val="20"/>
                <w:szCs w:val="20"/>
                <w:lang w:val="fr-BE"/>
              </w:rPr>
              <w:br/>
              <w:t xml:space="preserve">Depuis de nombreuses rencontres, nous travaillons différentes thématiques qui sont toutes liées à la formation des travailleurs. </w:t>
            </w:r>
          </w:p>
          <w:p w14:paraId="324CCD75" w14:textId="77777777" w:rsidR="00E552CB" w:rsidRPr="009168B9" w:rsidRDefault="00E552CB" w:rsidP="004D7BC1">
            <w:pPr>
              <w:pStyle w:val="Paragraphedeliste"/>
              <w:numPr>
                <w:ilvl w:val="0"/>
                <w:numId w:val="57"/>
              </w:numPr>
              <w:rPr>
                <w:rFonts w:ascii="Cambria" w:hAnsi="Cambria" w:cs="Times New Roman"/>
                <w:sz w:val="20"/>
                <w:szCs w:val="20"/>
              </w:rPr>
            </w:pPr>
            <w:r w:rsidRPr="009168B9">
              <w:rPr>
                <w:rFonts w:ascii="Cambria" w:hAnsi="Cambria" w:cs="Times New Roman"/>
                <w:sz w:val="20"/>
                <w:szCs w:val="20"/>
              </w:rPr>
              <w:t>Quelles sont les pratiques développées dans le centre ?</w:t>
            </w:r>
          </w:p>
          <w:p w14:paraId="4772BF65" w14:textId="687C252C" w:rsidR="00E552CB" w:rsidRPr="009168B9" w:rsidRDefault="00E552CB" w:rsidP="004D7BC1">
            <w:pPr>
              <w:pStyle w:val="Paragraphedeliste"/>
              <w:numPr>
                <w:ilvl w:val="0"/>
                <w:numId w:val="57"/>
              </w:numPr>
              <w:rPr>
                <w:rFonts w:ascii="Cambria" w:hAnsi="Cambria" w:cs="Times New Roman"/>
                <w:sz w:val="20"/>
                <w:szCs w:val="20"/>
              </w:rPr>
            </w:pPr>
            <w:r w:rsidRPr="009168B9">
              <w:rPr>
                <w:rFonts w:ascii="Cambria" w:hAnsi="Cambria" w:cs="Times New Roman"/>
                <w:sz w:val="20"/>
                <w:szCs w:val="20"/>
              </w:rPr>
              <w:t>Quels sont les besoins individuels et collectifs</w:t>
            </w:r>
            <w:r w:rsidR="00785CAE">
              <w:rPr>
                <w:rFonts w:ascii="Cambria" w:hAnsi="Cambria" w:cs="Times New Roman"/>
                <w:sz w:val="20"/>
                <w:szCs w:val="20"/>
              </w:rPr>
              <w:t> ?</w:t>
            </w:r>
          </w:p>
          <w:p w14:paraId="182560E2" w14:textId="77777777" w:rsidR="00E552CB" w:rsidRPr="009168B9" w:rsidRDefault="00E552CB" w:rsidP="004D7BC1">
            <w:pPr>
              <w:pStyle w:val="Paragraphedeliste"/>
              <w:numPr>
                <w:ilvl w:val="0"/>
                <w:numId w:val="57"/>
              </w:numPr>
              <w:rPr>
                <w:rFonts w:ascii="Cambria" w:hAnsi="Cambria" w:cs="Times New Roman"/>
                <w:sz w:val="20"/>
                <w:szCs w:val="20"/>
              </w:rPr>
            </w:pPr>
            <w:r w:rsidRPr="009168B9">
              <w:rPr>
                <w:rFonts w:ascii="Cambria" w:hAnsi="Cambria" w:cs="Times New Roman"/>
                <w:sz w:val="20"/>
                <w:szCs w:val="20"/>
              </w:rPr>
              <w:t>Quels sont les freins rencontrés ?</w:t>
            </w:r>
          </w:p>
          <w:p w14:paraId="6D0273BF" w14:textId="77777777" w:rsidR="00E552CB" w:rsidRPr="009168B9" w:rsidRDefault="00E552CB" w:rsidP="004D7BC1">
            <w:pPr>
              <w:pStyle w:val="Paragraphedeliste"/>
              <w:numPr>
                <w:ilvl w:val="0"/>
                <w:numId w:val="57"/>
              </w:numPr>
              <w:rPr>
                <w:rFonts w:ascii="Cambria" w:hAnsi="Cambria" w:cs="Times New Roman"/>
                <w:sz w:val="20"/>
                <w:szCs w:val="20"/>
              </w:rPr>
            </w:pPr>
            <w:r w:rsidRPr="009168B9">
              <w:rPr>
                <w:rFonts w:ascii="Cambria" w:hAnsi="Cambria" w:cs="Times New Roman"/>
                <w:sz w:val="20"/>
                <w:szCs w:val="20"/>
              </w:rPr>
              <w:t>Y a-t-il adéquation entre les offres et les besoins ?</w:t>
            </w:r>
          </w:p>
          <w:p w14:paraId="121F68B1" w14:textId="77777777" w:rsidR="00E552CB" w:rsidRPr="00120D61" w:rsidRDefault="00E552CB" w:rsidP="00E552CB">
            <w:pPr>
              <w:ind w:left="697"/>
              <w:textAlignment w:val="baseline"/>
              <w:rPr>
                <w:rFonts w:ascii="Cambria" w:eastAsia="Times New Roman" w:hAnsi="Cambria" w:cs="Times New Roman"/>
                <w:sz w:val="20"/>
                <w:szCs w:val="20"/>
                <w:lang w:val="fr-BE"/>
              </w:rPr>
            </w:pPr>
            <w:r w:rsidRPr="00120D61">
              <w:rPr>
                <w:rFonts w:ascii="Cambria" w:eastAsia="Times New Roman" w:hAnsi="Cambria" w:cs="Times New Roman"/>
                <w:sz w:val="20"/>
                <w:szCs w:val="20"/>
                <w:lang w:val="fr-BE"/>
              </w:rPr>
              <w:t xml:space="preserve">En termes d’offre, nous vous proposons : </w:t>
            </w:r>
          </w:p>
          <w:p w14:paraId="59FFFCFB" w14:textId="5B9299CC" w:rsidR="00E552CB" w:rsidRPr="00120D61" w:rsidRDefault="00E552CB" w:rsidP="004D7BC1">
            <w:pPr>
              <w:numPr>
                <w:ilvl w:val="0"/>
                <w:numId w:val="58"/>
              </w:numPr>
              <w:textAlignment w:val="baseline"/>
              <w:rPr>
                <w:rFonts w:ascii="Cambria" w:eastAsia="Times New Roman" w:hAnsi="Cambria" w:cs="Times New Roman"/>
                <w:sz w:val="20"/>
                <w:szCs w:val="20"/>
              </w:rPr>
            </w:pPr>
            <w:r w:rsidRPr="00120D61">
              <w:rPr>
                <w:rFonts w:ascii="Cambria" w:eastAsia="Times New Roman" w:hAnsi="Cambria" w:cs="Times New Roman"/>
                <w:sz w:val="20"/>
                <w:szCs w:val="20"/>
              </w:rPr>
              <w:t xml:space="preserve">Une mise au point sur les rencontres de formateurs </w:t>
            </w:r>
          </w:p>
          <w:p w14:paraId="4C99093E" w14:textId="33F97B2D" w:rsidR="00E552CB" w:rsidRPr="00120D61" w:rsidRDefault="00E552CB" w:rsidP="004D7BC1">
            <w:pPr>
              <w:numPr>
                <w:ilvl w:val="0"/>
                <w:numId w:val="58"/>
              </w:numPr>
              <w:textAlignment w:val="baseline"/>
              <w:rPr>
                <w:rFonts w:ascii="Cambria" w:eastAsia="Times New Roman" w:hAnsi="Cambria" w:cs="Times New Roman"/>
                <w:sz w:val="20"/>
                <w:szCs w:val="20"/>
              </w:rPr>
            </w:pPr>
            <w:r w:rsidRPr="00120D61">
              <w:rPr>
                <w:rFonts w:ascii="Cambria" w:eastAsia="Times New Roman" w:hAnsi="Cambria" w:cs="Times New Roman"/>
                <w:sz w:val="20"/>
                <w:szCs w:val="20"/>
              </w:rPr>
              <w:t>Une présentation du programme de formation de l’Interfédé par Raphaël Clause</w:t>
            </w:r>
          </w:p>
          <w:p w14:paraId="2604641F" w14:textId="77777777" w:rsidR="00E552CB" w:rsidRPr="00120D61" w:rsidRDefault="00E552CB" w:rsidP="004D7BC1">
            <w:pPr>
              <w:numPr>
                <w:ilvl w:val="0"/>
                <w:numId w:val="58"/>
              </w:numPr>
              <w:textAlignment w:val="baseline"/>
              <w:rPr>
                <w:rFonts w:ascii="Cambria" w:eastAsia="Times New Roman" w:hAnsi="Cambria" w:cs="Times New Roman"/>
                <w:sz w:val="20"/>
                <w:szCs w:val="20"/>
              </w:rPr>
            </w:pPr>
            <w:r w:rsidRPr="00120D61">
              <w:rPr>
                <w:rFonts w:ascii="Cambria" w:eastAsia="Times New Roman" w:hAnsi="Cambria" w:cs="Times New Roman"/>
                <w:sz w:val="20"/>
                <w:szCs w:val="20"/>
              </w:rPr>
              <w:t>Un rappel des possibilités du Fonds 4S</w:t>
            </w:r>
          </w:p>
          <w:p w14:paraId="1181AF83" w14:textId="04F72E04" w:rsidR="00E552CB" w:rsidRPr="00120D61" w:rsidRDefault="00E552CB" w:rsidP="004D7BC1">
            <w:pPr>
              <w:pStyle w:val="Paragraphedeliste"/>
              <w:numPr>
                <w:ilvl w:val="0"/>
                <w:numId w:val="58"/>
              </w:numPr>
              <w:textAlignment w:val="baseline"/>
              <w:rPr>
                <w:rFonts w:ascii="Cambria" w:eastAsia="Times New Roman" w:hAnsi="Cambria" w:cs="Times New Roman"/>
                <w:sz w:val="20"/>
                <w:szCs w:val="20"/>
                <w:lang w:val="fr-BE"/>
              </w:rPr>
            </w:pPr>
            <w:r w:rsidRPr="00120D61">
              <w:rPr>
                <w:rFonts w:ascii="Cambria" w:eastAsia="Times New Roman" w:hAnsi="Cambria" w:cs="Times New Roman"/>
                <w:sz w:val="20"/>
                <w:szCs w:val="20"/>
                <w:lang w:val="fr-BE"/>
              </w:rPr>
              <w:t>Une présentation succincte de Forma</w:t>
            </w:r>
            <w:r w:rsidR="00785CAE">
              <w:rPr>
                <w:rFonts w:ascii="Cambria" w:eastAsia="Times New Roman" w:hAnsi="Cambria" w:cs="Times New Roman"/>
                <w:sz w:val="20"/>
                <w:szCs w:val="20"/>
                <w:lang w:val="fr-BE"/>
              </w:rPr>
              <w:t>F</w:t>
            </w:r>
            <w:r w:rsidRPr="00120D61">
              <w:rPr>
                <w:rFonts w:ascii="Cambria" w:eastAsia="Times New Roman" w:hAnsi="Cambria" w:cs="Times New Roman"/>
                <w:sz w:val="20"/>
                <w:szCs w:val="20"/>
                <w:lang w:val="fr-BE"/>
              </w:rPr>
              <w:t>orm</w:t>
            </w:r>
          </w:p>
          <w:p w14:paraId="3736FB8C" w14:textId="77777777" w:rsidR="00E552CB" w:rsidRDefault="00E552CB" w:rsidP="00E552CB">
            <w:pPr>
              <w:ind w:left="360"/>
              <w:textAlignment w:val="baseline"/>
              <w:rPr>
                <w:rFonts w:ascii="Cambria" w:hAnsi="Cambria" w:cs="Times New Roman"/>
                <w:color w:val="000000"/>
                <w:sz w:val="20"/>
                <w:szCs w:val="20"/>
                <w:lang w:val="fr-BE"/>
              </w:rPr>
            </w:pPr>
          </w:p>
          <w:p w14:paraId="535D0439" w14:textId="77777777" w:rsidR="00E552CB" w:rsidRDefault="00E552CB" w:rsidP="004D7BC1">
            <w:pPr>
              <w:numPr>
                <w:ilvl w:val="0"/>
                <w:numId w:val="12"/>
              </w:numPr>
              <w:tabs>
                <w:tab w:val="clear" w:pos="720"/>
              </w:tabs>
              <w:textAlignment w:val="baseline"/>
              <w:rPr>
                <w:rFonts w:ascii="Cambria" w:hAnsi="Cambria" w:cs="Times New Roman"/>
                <w:color w:val="000000"/>
                <w:sz w:val="20"/>
                <w:szCs w:val="20"/>
                <w:lang w:val="fr-BE"/>
              </w:rPr>
            </w:pPr>
            <w:r w:rsidRPr="00120D61">
              <w:rPr>
                <w:rFonts w:ascii="Cambria" w:hAnsi="Cambria" w:cs="Times New Roman"/>
                <w:color w:val="000000"/>
                <w:sz w:val="20"/>
                <w:szCs w:val="20"/>
                <w:lang w:val="fr-BE"/>
              </w:rPr>
              <w:t>Les questions politiques</w:t>
            </w:r>
            <w:r>
              <w:rPr>
                <w:rFonts w:ascii="Cambria" w:hAnsi="Cambria" w:cs="Times New Roman"/>
                <w:color w:val="000000"/>
                <w:sz w:val="20"/>
                <w:szCs w:val="20"/>
                <w:lang w:val="fr-BE"/>
              </w:rPr>
              <w:t> :</w:t>
            </w:r>
            <w:r w:rsidRPr="00120D61">
              <w:rPr>
                <w:rFonts w:ascii="Cambria" w:hAnsi="Cambria" w:cs="Times New Roman"/>
                <w:color w:val="000000"/>
                <w:sz w:val="20"/>
                <w:szCs w:val="20"/>
                <w:lang w:val="fr-BE"/>
              </w:rPr>
              <w:t xml:space="preserve"> </w:t>
            </w:r>
          </w:p>
          <w:p w14:paraId="3277DACC" w14:textId="19ACF991" w:rsidR="00E552CB" w:rsidRPr="00120D61" w:rsidRDefault="00E552CB" w:rsidP="004D7BC1">
            <w:pPr>
              <w:pStyle w:val="Paragraphedeliste"/>
              <w:numPr>
                <w:ilvl w:val="0"/>
                <w:numId w:val="59"/>
              </w:numPr>
              <w:rPr>
                <w:rFonts w:ascii="Cambria" w:hAnsi="Cambria" w:cs="Times New Roman"/>
                <w:sz w:val="20"/>
                <w:szCs w:val="20"/>
              </w:rPr>
            </w:pPr>
            <w:r w:rsidRPr="00120D61">
              <w:rPr>
                <w:rFonts w:ascii="Cambria" w:hAnsi="Cambria" w:cs="Times New Roman"/>
                <w:sz w:val="20"/>
                <w:szCs w:val="20"/>
              </w:rPr>
              <w:t>La nouvelle donne politique</w:t>
            </w:r>
          </w:p>
          <w:p w14:paraId="3B1180A7" w14:textId="1BEEE64D" w:rsidR="00E552CB" w:rsidRPr="00120D61" w:rsidRDefault="00E552CB" w:rsidP="004D7BC1">
            <w:pPr>
              <w:pStyle w:val="Paragraphedeliste"/>
              <w:numPr>
                <w:ilvl w:val="0"/>
                <w:numId w:val="59"/>
              </w:numPr>
              <w:rPr>
                <w:rFonts w:ascii="Cambria" w:hAnsi="Cambria" w:cs="Times New Roman"/>
                <w:sz w:val="20"/>
                <w:szCs w:val="20"/>
              </w:rPr>
            </w:pPr>
            <w:r w:rsidRPr="00120D61">
              <w:rPr>
                <w:rFonts w:ascii="Cambria" w:hAnsi="Cambria" w:cs="Times New Roman"/>
                <w:sz w:val="20"/>
                <w:szCs w:val="20"/>
              </w:rPr>
              <w:t>Les questions liées à la mise en place du décret CISP</w:t>
            </w:r>
          </w:p>
          <w:p w14:paraId="29815784" w14:textId="3705DB69" w:rsidR="00E552CB" w:rsidRPr="00120D61" w:rsidRDefault="00E552CB" w:rsidP="004D7BC1">
            <w:pPr>
              <w:pStyle w:val="Paragraphedeliste"/>
              <w:numPr>
                <w:ilvl w:val="0"/>
                <w:numId w:val="59"/>
              </w:numPr>
              <w:rPr>
                <w:rFonts w:ascii="Cambria" w:hAnsi="Cambria" w:cs="Times New Roman"/>
                <w:sz w:val="20"/>
                <w:szCs w:val="20"/>
              </w:rPr>
            </w:pPr>
            <w:r w:rsidRPr="00120D61">
              <w:rPr>
                <w:rFonts w:ascii="Cambria" w:hAnsi="Cambria" w:cs="Times New Roman"/>
                <w:sz w:val="20"/>
                <w:szCs w:val="20"/>
              </w:rPr>
              <w:t>Les représentants « plateforme » et au sein des bassins</w:t>
            </w:r>
          </w:p>
          <w:p w14:paraId="62073C6A" w14:textId="77777777" w:rsidR="00E552CB" w:rsidRPr="005A0406" w:rsidRDefault="00E552CB" w:rsidP="00E552CB">
            <w:pPr>
              <w:rPr>
                <w:rFonts w:ascii="Cambria" w:eastAsia="Times New Roman" w:hAnsi="Cambria" w:cs="Times New Roman"/>
                <w:sz w:val="20"/>
                <w:szCs w:val="20"/>
                <w:lang w:val="fr-BE"/>
              </w:rPr>
            </w:pPr>
          </w:p>
          <w:p w14:paraId="4AA5AA10" w14:textId="77777777" w:rsidR="00E552CB" w:rsidRPr="005A0406" w:rsidRDefault="00E552CB" w:rsidP="004D7BC1">
            <w:pPr>
              <w:numPr>
                <w:ilvl w:val="0"/>
                <w:numId w:val="12"/>
              </w:numPr>
              <w:tabs>
                <w:tab w:val="clear" w:pos="720"/>
              </w:tabs>
              <w:textAlignment w:val="baseline"/>
              <w:rPr>
                <w:rFonts w:ascii="Cambria" w:hAnsi="Cambria" w:cs="Times New Roman"/>
                <w:color w:val="000000"/>
                <w:sz w:val="20"/>
                <w:szCs w:val="20"/>
                <w:lang w:val="fr-BE"/>
              </w:rPr>
            </w:pPr>
            <w:r w:rsidRPr="005A0406">
              <w:rPr>
                <w:rFonts w:ascii="Cambria" w:hAnsi="Cambria" w:cs="Times New Roman"/>
                <w:color w:val="000000"/>
                <w:sz w:val="20"/>
                <w:szCs w:val="20"/>
                <w:lang w:val="fr-BE"/>
              </w:rPr>
              <w:t>Divers</w:t>
            </w:r>
          </w:p>
          <w:p w14:paraId="507A15CE" w14:textId="77777777" w:rsidR="00E552CB" w:rsidRPr="005A0406" w:rsidRDefault="00E552CB" w:rsidP="00E552CB">
            <w:pPr>
              <w:spacing w:line="0" w:lineRule="atLeast"/>
              <w:rPr>
                <w:rFonts w:ascii="Cambria" w:eastAsia="Times New Roman" w:hAnsi="Cambria" w:cs="Times New Roman"/>
                <w:sz w:val="20"/>
                <w:szCs w:val="20"/>
                <w:lang w:val="fr-BE"/>
              </w:rPr>
            </w:pPr>
          </w:p>
        </w:tc>
      </w:tr>
      <w:tr w:rsidR="00E552CB" w:rsidRPr="005A0406" w14:paraId="69710219" w14:textId="77777777" w:rsidTr="00E552CB">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776E6895" w14:textId="77777777" w:rsidR="00E552CB" w:rsidRPr="00340FA4" w:rsidRDefault="00E552CB" w:rsidP="00E552CB">
            <w:pPr>
              <w:spacing w:line="0" w:lineRule="atLeast"/>
              <w:rPr>
                <w:rFonts w:ascii="Cambria" w:hAnsi="Cambria" w:cs="Times New Roman"/>
                <w:color w:val="000000"/>
                <w:sz w:val="20"/>
                <w:szCs w:val="20"/>
                <w:lang w:val="fr-BE"/>
              </w:rPr>
            </w:pPr>
            <w:r>
              <w:rPr>
                <w:rFonts w:ascii="Cambria" w:hAnsi="Cambria" w:cs="Times New Roman"/>
                <w:color w:val="000000"/>
                <w:sz w:val="20"/>
                <w:szCs w:val="20"/>
                <w:lang w:val="fr-BE"/>
              </w:rPr>
              <w:t xml:space="preserve">17 octobre </w:t>
            </w:r>
            <w:r w:rsidRPr="005A0406">
              <w:rPr>
                <w:rFonts w:ascii="Cambria" w:hAnsi="Cambria" w:cs="Times New Roman"/>
                <w:color w:val="000000"/>
                <w:sz w:val="20"/>
                <w:szCs w:val="20"/>
                <w:lang w:val="fr-BE"/>
              </w:rPr>
              <w:t xml:space="preserve"> 201</w:t>
            </w:r>
            <w:r>
              <w:rPr>
                <w:rFonts w:ascii="Cambria" w:hAnsi="Cambria" w:cs="Times New Roman"/>
                <w:color w:val="000000"/>
                <w:sz w:val="20"/>
                <w:szCs w:val="20"/>
                <w:lang w:val="fr-BE"/>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hideMark/>
          </w:tcPr>
          <w:p w14:paraId="61AF028E" w14:textId="77777777" w:rsidR="00E552CB" w:rsidRPr="00E552CB" w:rsidRDefault="00E552CB" w:rsidP="00E552CB">
            <w:pPr>
              <w:rPr>
                <w:rFonts w:ascii="Cambria" w:hAnsi="Cambria" w:cs="Times New Roman"/>
                <w:color w:val="000000"/>
                <w:sz w:val="20"/>
                <w:szCs w:val="20"/>
                <w:lang w:val="fr-BE"/>
              </w:rPr>
            </w:pPr>
            <w:r w:rsidRPr="00E552CB">
              <w:rPr>
                <w:rFonts w:ascii="Cambria" w:hAnsi="Cambria" w:cs="Times New Roman"/>
                <w:color w:val="000000"/>
                <w:sz w:val="20"/>
                <w:szCs w:val="20"/>
                <w:lang w:val="fr-BE"/>
              </w:rPr>
              <w:t>Namur</w:t>
            </w:r>
          </w:p>
          <w:p w14:paraId="1201E71E" w14:textId="77777777" w:rsidR="00E552CB" w:rsidRPr="00E552CB" w:rsidRDefault="00E552CB" w:rsidP="00E552CB">
            <w:pPr>
              <w:rPr>
                <w:rFonts w:ascii="Cambria" w:hAnsi="Cambria" w:cs="Times New Roman"/>
                <w:color w:val="000000"/>
                <w:sz w:val="20"/>
                <w:szCs w:val="20"/>
                <w:lang w:val="fr-BE"/>
              </w:rPr>
            </w:pPr>
            <w:r w:rsidRPr="00E552CB">
              <w:rPr>
                <w:rFonts w:ascii="Cambria" w:hAnsi="Cambria" w:cs="Times New Roman"/>
                <w:color w:val="000000"/>
                <w:sz w:val="20"/>
                <w:szCs w:val="20"/>
                <w:lang w:val="fr-BE"/>
              </w:rPr>
              <w:t>am</w:t>
            </w:r>
          </w:p>
          <w:p w14:paraId="6E0C2218" w14:textId="77777777" w:rsidR="00E552CB" w:rsidRPr="00E552CB" w:rsidRDefault="00E552CB" w:rsidP="00E552CB">
            <w:pPr>
              <w:rPr>
                <w:rFonts w:ascii="Cambria" w:hAnsi="Cambria" w:cs="Times New Roman"/>
                <w:color w:val="000000"/>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6284D566" w14:textId="77777777" w:rsidR="00E552CB" w:rsidRDefault="00E552CB" w:rsidP="004D7BC1">
            <w:pPr>
              <w:numPr>
                <w:ilvl w:val="0"/>
                <w:numId w:val="60"/>
              </w:numPr>
              <w:textAlignment w:val="baseline"/>
              <w:rPr>
                <w:rFonts w:ascii="Cambria" w:hAnsi="Cambria" w:cs="Times New Roman"/>
                <w:b/>
                <w:color w:val="000000"/>
                <w:sz w:val="20"/>
                <w:szCs w:val="20"/>
                <w:lang w:val="fr-BE"/>
              </w:rPr>
            </w:pPr>
            <w:r w:rsidRPr="00340FA4">
              <w:rPr>
                <w:rFonts w:ascii="Cambria" w:hAnsi="Cambria" w:cs="Times New Roman"/>
                <w:b/>
                <w:color w:val="000000"/>
                <w:sz w:val="20"/>
                <w:szCs w:val="20"/>
                <w:lang w:val="fr-BE"/>
              </w:rPr>
              <w:t xml:space="preserve">Les outils pédagogiques des projets : des outils pour soutenir nos pratiques </w:t>
            </w:r>
          </w:p>
          <w:p w14:paraId="1CFB8C70" w14:textId="76BF10E6" w:rsidR="00E552CB" w:rsidRPr="00340FA4" w:rsidRDefault="00E552CB" w:rsidP="00FF14C2">
            <w:pPr>
              <w:pStyle w:val="Paragraphedeliste"/>
              <w:numPr>
                <w:ilvl w:val="0"/>
                <w:numId w:val="61"/>
              </w:numPr>
              <w:rPr>
                <w:rFonts w:cs="Times New Roman"/>
                <w:b/>
                <w:sz w:val="20"/>
                <w:szCs w:val="20"/>
                <w:lang w:val="fr-BE"/>
              </w:rPr>
            </w:pPr>
            <w:r w:rsidRPr="00340FA4">
              <w:rPr>
                <w:rFonts w:cs="Times New Roman"/>
                <w:sz w:val="20"/>
                <w:szCs w:val="20"/>
                <w:lang w:val="fr-BE"/>
              </w:rPr>
              <w:t>La grille générique des savoirs de base en situation professionnelle</w:t>
            </w:r>
          </w:p>
          <w:p w14:paraId="79476B1E" w14:textId="1AF84BE1" w:rsidR="00E552CB" w:rsidRPr="00340FA4" w:rsidRDefault="00E552CB" w:rsidP="004D7BC1">
            <w:pPr>
              <w:pStyle w:val="Paragraphedeliste"/>
              <w:numPr>
                <w:ilvl w:val="0"/>
                <w:numId w:val="61"/>
              </w:numPr>
              <w:jc w:val="both"/>
              <w:rPr>
                <w:rFonts w:cs="Times New Roman"/>
                <w:sz w:val="20"/>
                <w:szCs w:val="20"/>
                <w:lang w:val="fr-BE"/>
              </w:rPr>
            </w:pPr>
            <w:r w:rsidRPr="00340FA4">
              <w:rPr>
                <w:rFonts w:cs="Times New Roman"/>
                <w:sz w:val="20"/>
                <w:szCs w:val="20"/>
                <w:lang w:val="fr-BE"/>
              </w:rPr>
              <w:t>Les compétences transversales : le référentiel RECTEC</w:t>
            </w:r>
          </w:p>
          <w:p w14:paraId="43E55436" w14:textId="4283C82F" w:rsidR="00E552CB" w:rsidRPr="00340FA4" w:rsidRDefault="00E552CB" w:rsidP="00FF14C2">
            <w:pPr>
              <w:pStyle w:val="Paragraphedeliste"/>
              <w:numPr>
                <w:ilvl w:val="0"/>
                <w:numId w:val="61"/>
              </w:numPr>
              <w:rPr>
                <w:rFonts w:cs="Times New Roman"/>
                <w:b/>
                <w:sz w:val="20"/>
                <w:szCs w:val="20"/>
                <w:lang w:val="fr-BE"/>
              </w:rPr>
            </w:pPr>
            <w:r w:rsidRPr="00340FA4">
              <w:rPr>
                <w:rFonts w:cs="Times New Roman"/>
                <w:sz w:val="20"/>
                <w:szCs w:val="20"/>
                <w:lang w:val="fr-BE"/>
              </w:rPr>
              <w:t xml:space="preserve">Les </w:t>
            </w:r>
            <w:r w:rsidR="002D4FE3">
              <w:rPr>
                <w:rFonts w:cs="Times New Roman"/>
                <w:sz w:val="20"/>
                <w:szCs w:val="20"/>
                <w:lang w:val="fr-BE"/>
              </w:rPr>
              <w:t>s</w:t>
            </w:r>
            <w:r w:rsidRPr="00340FA4">
              <w:rPr>
                <w:rFonts w:cs="Times New Roman"/>
                <w:sz w:val="20"/>
                <w:szCs w:val="20"/>
                <w:lang w:val="fr-BE"/>
              </w:rPr>
              <w:t>avoir-</w:t>
            </w:r>
            <w:r w:rsidR="002D4FE3">
              <w:rPr>
                <w:rFonts w:cs="Times New Roman"/>
                <w:sz w:val="20"/>
                <w:szCs w:val="20"/>
                <w:lang w:val="fr-BE"/>
              </w:rPr>
              <w:t>f</w:t>
            </w:r>
            <w:r w:rsidRPr="00340FA4">
              <w:rPr>
                <w:rFonts w:cs="Times New Roman"/>
                <w:sz w:val="20"/>
                <w:szCs w:val="20"/>
                <w:lang w:val="fr-BE"/>
              </w:rPr>
              <w:t xml:space="preserve">aire </w:t>
            </w:r>
            <w:r w:rsidR="002D4FE3">
              <w:rPr>
                <w:rFonts w:cs="Times New Roman"/>
                <w:sz w:val="20"/>
                <w:szCs w:val="20"/>
                <w:lang w:val="fr-BE"/>
              </w:rPr>
              <w:t>c</w:t>
            </w:r>
            <w:r w:rsidRPr="00340FA4">
              <w:rPr>
                <w:rFonts w:cs="Times New Roman"/>
                <w:sz w:val="20"/>
                <w:szCs w:val="20"/>
                <w:lang w:val="fr-BE"/>
              </w:rPr>
              <w:t xml:space="preserve">omportementaux : la méthodologie OPC-SFC et ses prochains développements dans STEP4 </w:t>
            </w:r>
            <w:r w:rsidR="009B2C91">
              <w:rPr>
                <w:rFonts w:cs="Times New Roman"/>
                <w:sz w:val="20"/>
                <w:szCs w:val="20"/>
                <w:lang w:val="fr-BE"/>
              </w:rPr>
              <w:t>–</w:t>
            </w:r>
            <w:r w:rsidRPr="00340FA4">
              <w:rPr>
                <w:rFonts w:cs="Times New Roman"/>
                <w:sz w:val="20"/>
                <w:szCs w:val="20"/>
                <w:lang w:val="fr-BE"/>
              </w:rPr>
              <w:t xml:space="preserve"> SFC</w:t>
            </w:r>
          </w:p>
          <w:p w14:paraId="4FDC6E43" w14:textId="23EE4153" w:rsidR="00E552CB" w:rsidRPr="00CB4249" w:rsidRDefault="00E552CB" w:rsidP="00FF14C2">
            <w:pPr>
              <w:pStyle w:val="Paragraphedeliste"/>
              <w:numPr>
                <w:ilvl w:val="0"/>
                <w:numId w:val="61"/>
              </w:numPr>
              <w:rPr>
                <w:rFonts w:ascii="Times New Roman" w:hAnsi="Times New Roman" w:cs="Times New Roman"/>
                <w:b/>
                <w:lang w:val="fr-BE"/>
              </w:rPr>
            </w:pPr>
            <w:r w:rsidRPr="00340FA4">
              <w:rPr>
                <w:rFonts w:cs="Times New Roman"/>
                <w:sz w:val="20"/>
                <w:szCs w:val="20"/>
                <w:lang w:val="fr-BE"/>
              </w:rPr>
              <w:t xml:space="preserve">Le Moodle sur l’apprentissage des compétences de base de l’Animateur </w:t>
            </w:r>
            <w:r w:rsidRPr="009B2C91">
              <w:rPr>
                <w:rFonts w:cs="Times New Roman"/>
                <w:sz w:val="20"/>
                <w:szCs w:val="20"/>
                <w:lang w:val="fr-BE"/>
              </w:rPr>
              <w:t>Multim</w:t>
            </w:r>
            <w:r w:rsidRPr="00FF14C2">
              <w:rPr>
                <w:rFonts w:cs="Times New Roman"/>
                <w:sz w:val="20"/>
                <w:szCs w:val="20"/>
                <w:lang w:val="fr-BE"/>
              </w:rPr>
              <w:t>édia</w:t>
            </w:r>
          </w:p>
          <w:p w14:paraId="567EE797" w14:textId="77777777" w:rsidR="00E552CB" w:rsidRDefault="00E552CB" w:rsidP="00E552CB">
            <w:pPr>
              <w:ind w:left="360"/>
              <w:textAlignment w:val="baseline"/>
              <w:rPr>
                <w:rFonts w:ascii="Cambria" w:hAnsi="Cambria" w:cs="Times New Roman"/>
                <w:b/>
                <w:color w:val="000000"/>
                <w:sz w:val="20"/>
                <w:szCs w:val="20"/>
                <w:lang w:val="fr-BE"/>
              </w:rPr>
            </w:pPr>
          </w:p>
          <w:p w14:paraId="5D87713B" w14:textId="32A3F7F4" w:rsidR="00E552CB" w:rsidRDefault="00E552CB" w:rsidP="004D7BC1">
            <w:pPr>
              <w:numPr>
                <w:ilvl w:val="0"/>
                <w:numId w:val="60"/>
              </w:numPr>
              <w:textAlignment w:val="baseline"/>
              <w:rPr>
                <w:rFonts w:ascii="Cambria" w:hAnsi="Cambria" w:cs="Times New Roman"/>
                <w:sz w:val="20"/>
                <w:szCs w:val="20"/>
                <w:lang w:val="fr-BE"/>
              </w:rPr>
            </w:pPr>
            <w:r w:rsidRPr="00340FA4">
              <w:rPr>
                <w:rFonts w:ascii="Cambria" w:hAnsi="Cambria" w:cs="Times New Roman"/>
                <w:sz w:val="20"/>
                <w:szCs w:val="20"/>
              </w:rPr>
              <w:t>Mise au point sur les journées formation du personnel AID</w:t>
            </w:r>
            <w:r>
              <w:rPr>
                <w:rFonts w:ascii="Cambria" w:hAnsi="Cambria" w:cs="Times New Roman"/>
                <w:sz w:val="20"/>
                <w:szCs w:val="20"/>
              </w:rPr>
              <w:t xml:space="preserve"> : </w:t>
            </w:r>
            <w:r w:rsidR="00450E85">
              <w:rPr>
                <w:rFonts w:ascii="Cambria" w:hAnsi="Cambria" w:cs="Times New Roman"/>
                <w:sz w:val="20"/>
                <w:szCs w:val="20"/>
              </w:rPr>
              <w:br/>
            </w:r>
            <w:r w:rsidRPr="008A3382">
              <w:rPr>
                <w:rFonts w:ascii="Cambria" w:hAnsi="Cambria" w:cs="Times New Roman"/>
                <w:sz w:val="20"/>
                <w:szCs w:val="20"/>
                <w:lang w:val="fr-BE"/>
              </w:rPr>
              <w:t>Prise de dates</w:t>
            </w:r>
            <w:r>
              <w:rPr>
                <w:rFonts w:ascii="Cambria" w:hAnsi="Cambria" w:cs="Times New Roman"/>
                <w:sz w:val="20"/>
                <w:szCs w:val="20"/>
                <w:lang w:val="fr-BE"/>
              </w:rPr>
              <w:t xml:space="preserve"> et r</w:t>
            </w:r>
            <w:r w:rsidRPr="008A3382">
              <w:rPr>
                <w:rFonts w:ascii="Cambria" w:hAnsi="Cambria" w:cs="Times New Roman"/>
                <w:sz w:val="20"/>
                <w:szCs w:val="20"/>
                <w:lang w:val="fr-BE"/>
              </w:rPr>
              <w:t>etour de la rencontre avec les comptables</w:t>
            </w:r>
          </w:p>
          <w:p w14:paraId="300FDB6C" w14:textId="77777777" w:rsidR="00E552CB" w:rsidRDefault="00E552CB" w:rsidP="00E552CB">
            <w:pPr>
              <w:ind w:left="360"/>
              <w:textAlignment w:val="baseline"/>
              <w:rPr>
                <w:rFonts w:ascii="Cambria" w:hAnsi="Cambria" w:cs="Times New Roman"/>
                <w:sz w:val="20"/>
                <w:szCs w:val="20"/>
                <w:lang w:val="fr-BE"/>
              </w:rPr>
            </w:pPr>
          </w:p>
          <w:p w14:paraId="6B6182CB" w14:textId="77777777" w:rsidR="00E552CB" w:rsidRPr="00F27E37" w:rsidRDefault="00E552CB" w:rsidP="00E552CB">
            <w:pPr>
              <w:ind w:left="360"/>
              <w:textAlignment w:val="baseline"/>
              <w:rPr>
                <w:rFonts w:ascii="Cambria" w:hAnsi="Cambria" w:cs="Times New Roman"/>
                <w:sz w:val="20"/>
                <w:szCs w:val="20"/>
                <w:lang w:val="fr-BE"/>
              </w:rPr>
            </w:pPr>
            <w:r>
              <w:rPr>
                <w:rFonts w:ascii="Cambria" w:hAnsi="Cambria" w:cs="Times New Roman"/>
                <w:sz w:val="20"/>
                <w:szCs w:val="20"/>
                <w:lang w:val="fr-BE"/>
              </w:rPr>
              <w:t>3</w:t>
            </w:r>
            <w:r w:rsidRPr="00F27E37">
              <w:rPr>
                <w:rFonts w:ascii="Cambria" w:hAnsi="Cambria" w:cs="Times New Roman"/>
                <w:sz w:val="20"/>
                <w:szCs w:val="20"/>
                <w:lang w:val="fr-BE"/>
              </w:rPr>
              <w:t>.</w:t>
            </w:r>
            <w:r w:rsidRPr="00F27E37">
              <w:rPr>
                <w:rFonts w:ascii="Cambria" w:hAnsi="Cambria" w:cs="Times New Roman"/>
                <w:sz w:val="20"/>
                <w:szCs w:val="20"/>
                <w:lang w:val="fr-BE"/>
              </w:rPr>
              <w:tab/>
              <w:t xml:space="preserve">Les questions politiques : </w:t>
            </w:r>
          </w:p>
          <w:p w14:paraId="16E3874E" w14:textId="064CD7C9" w:rsidR="00E552CB" w:rsidRDefault="00E552CB" w:rsidP="004D7BC1">
            <w:pPr>
              <w:pStyle w:val="Paragraphedeliste"/>
              <w:numPr>
                <w:ilvl w:val="1"/>
                <w:numId w:val="53"/>
              </w:numPr>
              <w:textAlignment w:val="baseline"/>
              <w:rPr>
                <w:rFonts w:ascii="Cambria" w:hAnsi="Cambria" w:cs="Times New Roman"/>
                <w:sz w:val="20"/>
                <w:szCs w:val="20"/>
                <w:lang w:val="fr-BE"/>
              </w:rPr>
            </w:pPr>
            <w:r w:rsidRPr="00F27E37">
              <w:rPr>
                <w:rFonts w:ascii="Cambria" w:hAnsi="Cambria" w:cs="Times New Roman"/>
                <w:sz w:val="20"/>
                <w:szCs w:val="20"/>
                <w:lang w:val="fr-BE"/>
              </w:rPr>
              <w:t xml:space="preserve">Etat des lieux de la mise en place du décret CISP </w:t>
            </w:r>
          </w:p>
          <w:p w14:paraId="31CA81FF" w14:textId="4CFEEA33" w:rsidR="00E552CB" w:rsidRDefault="00E552CB" w:rsidP="004D7BC1">
            <w:pPr>
              <w:pStyle w:val="Paragraphedeliste"/>
              <w:numPr>
                <w:ilvl w:val="1"/>
                <w:numId w:val="53"/>
              </w:numPr>
              <w:textAlignment w:val="baseline"/>
              <w:rPr>
                <w:rFonts w:ascii="Cambria" w:hAnsi="Cambria" w:cs="Times New Roman"/>
                <w:sz w:val="20"/>
                <w:szCs w:val="20"/>
                <w:lang w:val="fr-BE"/>
              </w:rPr>
            </w:pPr>
            <w:r w:rsidRPr="00F27E37">
              <w:rPr>
                <w:rFonts w:ascii="Cambria" w:hAnsi="Cambria" w:cs="Times New Roman"/>
                <w:sz w:val="20"/>
                <w:szCs w:val="20"/>
                <w:lang w:val="fr-BE"/>
              </w:rPr>
              <w:t>La problématique des points APE</w:t>
            </w:r>
          </w:p>
          <w:p w14:paraId="40E9D221" w14:textId="77777777" w:rsidR="00E552CB" w:rsidRDefault="00E552CB" w:rsidP="00E552CB">
            <w:pPr>
              <w:ind w:left="360"/>
              <w:textAlignment w:val="baseline"/>
              <w:rPr>
                <w:rFonts w:ascii="Cambria" w:hAnsi="Cambria" w:cs="Times New Roman"/>
                <w:sz w:val="20"/>
                <w:szCs w:val="20"/>
                <w:lang w:val="fr-BE"/>
              </w:rPr>
            </w:pPr>
          </w:p>
          <w:p w14:paraId="652F0232" w14:textId="77777777" w:rsidR="00E552CB" w:rsidRPr="00F27E37" w:rsidRDefault="00E552CB" w:rsidP="00E552CB">
            <w:pPr>
              <w:ind w:left="360"/>
              <w:textAlignment w:val="baseline"/>
              <w:rPr>
                <w:rFonts w:ascii="Cambria" w:hAnsi="Cambria" w:cs="Times New Roman"/>
                <w:sz w:val="20"/>
                <w:szCs w:val="20"/>
                <w:lang w:val="fr-BE"/>
              </w:rPr>
            </w:pPr>
            <w:r>
              <w:rPr>
                <w:rFonts w:ascii="Cambria" w:hAnsi="Cambria" w:cs="Times New Roman"/>
                <w:sz w:val="20"/>
                <w:szCs w:val="20"/>
                <w:lang w:val="fr-BE"/>
              </w:rPr>
              <w:t>4</w:t>
            </w:r>
            <w:r w:rsidRPr="00F27E37">
              <w:rPr>
                <w:rFonts w:ascii="Cambria" w:hAnsi="Cambria" w:cs="Times New Roman"/>
                <w:sz w:val="20"/>
                <w:szCs w:val="20"/>
                <w:lang w:val="fr-BE"/>
              </w:rPr>
              <w:t>.</w:t>
            </w:r>
            <w:r w:rsidRPr="00F27E37">
              <w:rPr>
                <w:rFonts w:ascii="Cambria" w:hAnsi="Cambria" w:cs="Times New Roman"/>
                <w:sz w:val="20"/>
                <w:szCs w:val="20"/>
                <w:lang w:val="fr-BE"/>
              </w:rPr>
              <w:tab/>
            </w:r>
            <w:r>
              <w:rPr>
                <w:rFonts w:ascii="Cambria" w:hAnsi="Cambria" w:cs="Times New Roman"/>
                <w:sz w:val="20"/>
                <w:szCs w:val="20"/>
                <w:lang w:val="fr-BE"/>
              </w:rPr>
              <w:t>Divers</w:t>
            </w:r>
            <w:r w:rsidRPr="00F27E37">
              <w:rPr>
                <w:rFonts w:ascii="Cambria" w:hAnsi="Cambria" w:cs="Times New Roman"/>
                <w:sz w:val="20"/>
                <w:szCs w:val="20"/>
                <w:lang w:val="fr-BE"/>
              </w:rPr>
              <w:t xml:space="preserve"> </w:t>
            </w:r>
          </w:p>
          <w:p w14:paraId="57741992" w14:textId="77777777" w:rsidR="00E552CB" w:rsidRPr="00F27E37" w:rsidRDefault="00E552CB" w:rsidP="00E552CB">
            <w:pPr>
              <w:ind w:left="360"/>
              <w:textAlignment w:val="baseline"/>
              <w:rPr>
                <w:rFonts w:ascii="Cambria" w:hAnsi="Cambria" w:cs="Times New Roman"/>
                <w:sz w:val="20"/>
                <w:szCs w:val="20"/>
                <w:lang w:val="fr-BE"/>
              </w:rPr>
            </w:pPr>
          </w:p>
          <w:p w14:paraId="1C05D4FA" w14:textId="77777777" w:rsidR="00E552CB" w:rsidRPr="004B1E60" w:rsidRDefault="00E552CB" w:rsidP="004D7BC1">
            <w:pPr>
              <w:pStyle w:val="Paragraphedeliste"/>
              <w:numPr>
                <w:ilvl w:val="0"/>
                <w:numId w:val="62"/>
              </w:numPr>
              <w:rPr>
                <w:rFonts w:ascii="Cambria" w:hAnsi="Cambria" w:cs="Times New Roman"/>
                <w:sz w:val="20"/>
                <w:szCs w:val="20"/>
              </w:rPr>
            </w:pPr>
            <w:r w:rsidRPr="00F27E37">
              <w:rPr>
                <w:rFonts w:ascii="Cambria" w:hAnsi="Cambria"/>
                <w:b/>
                <w:sz w:val="20"/>
                <w:szCs w:val="20"/>
              </w:rPr>
              <w:t>Dossiers en ordre et missions au top</w:t>
            </w:r>
            <w:r>
              <w:rPr>
                <w:rFonts w:ascii="Cambria" w:hAnsi="Cambria"/>
                <w:b/>
                <w:sz w:val="20"/>
                <w:szCs w:val="20"/>
              </w:rPr>
              <w:t xml:space="preserve"> : </w:t>
            </w:r>
            <w:r>
              <w:rPr>
                <w:rFonts w:ascii="Cambria" w:hAnsi="Cambria" w:cs="Times New Roman"/>
                <w:color w:val="000000"/>
                <w:sz w:val="20"/>
                <w:szCs w:val="20"/>
                <w:lang w:val="fr-BE"/>
              </w:rPr>
              <w:t>Pour c</w:t>
            </w:r>
            <w:r w:rsidRPr="00581E06">
              <w:rPr>
                <w:rFonts w:ascii="Cambria" w:hAnsi="Cambria" w:cs="Times New Roman"/>
                <w:color w:val="000000"/>
                <w:sz w:val="20"/>
                <w:szCs w:val="20"/>
                <w:lang w:val="fr-BE"/>
              </w:rPr>
              <w:t>e deuxième temps en après-midi</w:t>
            </w:r>
            <w:r>
              <w:rPr>
                <w:rFonts w:ascii="Cambria" w:hAnsi="Cambria" w:cs="Times New Roman"/>
                <w:color w:val="000000"/>
                <w:sz w:val="20"/>
                <w:szCs w:val="20"/>
                <w:lang w:val="fr-BE"/>
              </w:rPr>
              <w:t>, il est important que les</w:t>
            </w:r>
            <w:r w:rsidRPr="00581E06">
              <w:rPr>
                <w:rFonts w:ascii="Cambria" w:hAnsi="Cambria" w:cs="Times New Roman"/>
                <w:color w:val="000000"/>
                <w:sz w:val="20"/>
                <w:szCs w:val="20"/>
                <w:lang w:val="fr-BE"/>
              </w:rPr>
              <w:t xml:space="preserve"> travailleurs IPSP nous rejoignent.</w:t>
            </w:r>
            <w:r>
              <w:rPr>
                <w:rFonts w:ascii="Cambria" w:hAnsi="Cambria" w:cs="Times New Roman"/>
                <w:color w:val="000000"/>
                <w:sz w:val="20"/>
                <w:szCs w:val="20"/>
                <w:lang w:val="fr-BE"/>
              </w:rPr>
              <w:t xml:space="preserve"> </w:t>
            </w:r>
            <w:r w:rsidRPr="00F27E37">
              <w:rPr>
                <w:rFonts w:ascii="Cambria" w:eastAsia="Times New Roman" w:hAnsi="Cambria" w:cs="Times New Roman"/>
                <w:sz w:val="20"/>
                <w:szCs w:val="20"/>
              </w:rPr>
              <w:t>Cela fait plusieurs années à présent que notre cadre se resserre, que l’ensemble de nos interlocuteurs publics nous envoie des signaux affirmant une</w:t>
            </w:r>
            <w:r w:rsidRPr="00F27E37">
              <w:rPr>
                <w:rFonts w:ascii="Times New Roman" w:eastAsia="Times New Roman" w:hAnsi="Times New Roman" w:cs="Times New Roman"/>
              </w:rPr>
              <w:t xml:space="preserve"> </w:t>
            </w:r>
            <w:r w:rsidRPr="00581E06">
              <w:rPr>
                <w:rFonts w:ascii="Cambria" w:eastAsia="Times New Roman" w:hAnsi="Cambria" w:cs="Times New Roman"/>
                <w:sz w:val="20"/>
                <w:szCs w:val="20"/>
              </w:rPr>
              <w:t>volonté de cadrer nos pratiques. Ils appellent cela pudiquement la professionnalisation</w:t>
            </w:r>
            <w:r>
              <w:rPr>
                <w:rFonts w:ascii="Cambria" w:eastAsia="Times New Roman" w:hAnsi="Cambria" w:cs="Times New Roman"/>
                <w:sz w:val="20"/>
                <w:szCs w:val="20"/>
              </w:rPr>
              <w:t>…</w:t>
            </w:r>
          </w:p>
          <w:p w14:paraId="26C8339E" w14:textId="77777777" w:rsidR="00E552CB" w:rsidRPr="008A3382" w:rsidRDefault="00E552CB" w:rsidP="00E552CB">
            <w:pPr>
              <w:textAlignment w:val="baseline"/>
              <w:rPr>
                <w:rFonts w:ascii="Cambria" w:hAnsi="Cambria" w:cs="Times New Roman"/>
                <w:b/>
                <w:color w:val="000000"/>
                <w:sz w:val="20"/>
                <w:szCs w:val="20"/>
                <w:lang w:val="fr-BE"/>
              </w:rPr>
            </w:pPr>
          </w:p>
        </w:tc>
      </w:tr>
      <w:tr w:rsidR="00E552CB" w:rsidRPr="005A0406" w14:paraId="22E4438D" w14:textId="77777777" w:rsidTr="00E552C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F6A60C9" w14:textId="77777777" w:rsidR="00E552CB" w:rsidRPr="005A0406" w:rsidRDefault="00E552CB" w:rsidP="00E552CB">
            <w:pPr>
              <w:spacing w:line="0" w:lineRule="atLeast"/>
              <w:rPr>
                <w:rFonts w:ascii="Cambria" w:hAnsi="Cambria" w:cs="Times New Roman"/>
                <w:sz w:val="20"/>
                <w:szCs w:val="20"/>
                <w:lang w:val="fr-BE"/>
              </w:rPr>
            </w:pPr>
            <w:r>
              <w:rPr>
                <w:rFonts w:ascii="Cambria" w:hAnsi="Cambria" w:cs="Times New Roman"/>
                <w:color w:val="000000"/>
                <w:sz w:val="20"/>
                <w:szCs w:val="20"/>
                <w:lang w:val="fr-BE"/>
              </w:rPr>
              <w:t>21 novembre</w:t>
            </w:r>
            <w:r w:rsidRPr="005A0406">
              <w:rPr>
                <w:rFonts w:ascii="Cambria" w:hAnsi="Cambria" w:cs="Times New Roman"/>
                <w:color w:val="000000"/>
                <w:sz w:val="20"/>
                <w:szCs w:val="20"/>
                <w:lang w:val="fr-BE"/>
              </w:rPr>
              <w:t xml:space="preserve"> 201</w:t>
            </w:r>
            <w:r>
              <w:rPr>
                <w:rFonts w:ascii="Cambria" w:hAnsi="Cambria" w:cs="Times New Roman"/>
                <w:color w:val="000000"/>
                <w:sz w:val="20"/>
                <w:szCs w:val="20"/>
                <w:lang w:val="fr-BE"/>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6600"/>
            <w:tcMar>
              <w:top w:w="0" w:type="dxa"/>
              <w:left w:w="70" w:type="dxa"/>
              <w:bottom w:w="0" w:type="dxa"/>
              <w:right w:w="70" w:type="dxa"/>
            </w:tcMar>
            <w:hideMark/>
          </w:tcPr>
          <w:p w14:paraId="1F0FC17C" w14:textId="77777777" w:rsidR="00E552CB" w:rsidRPr="005A0406" w:rsidRDefault="00E552CB" w:rsidP="00E552CB">
            <w:pPr>
              <w:rPr>
                <w:rFonts w:ascii="Cambria" w:hAnsi="Cambria" w:cs="Times New Roman"/>
                <w:sz w:val="20"/>
                <w:szCs w:val="20"/>
                <w:lang w:val="fr-BE"/>
              </w:rPr>
            </w:pPr>
            <w:r w:rsidRPr="005A0406">
              <w:rPr>
                <w:rFonts w:ascii="Cambria" w:hAnsi="Cambria" w:cs="Times New Roman"/>
                <w:color w:val="000000"/>
                <w:sz w:val="20"/>
                <w:szCs w:val="20"/>
                <w:lang w:val="fr-BE"/>
              </w:rPr>
              <w:t>Namur</w:t>
            </w:r>
          </w:p>
          <w:p w14:paraId="3A7E69F2" w14:textId="77777777" w:rsidR="00E552CB" w:rsidRPr="005A0406" w:rsidRDefault="00E552CB" w:rsidP="00E552CB">
            <w:pPr>
              <w:rPr>
                <w:rFonts w:ascii="Cambria" w:hAnsi="Cambria" w:cs="Times New Roman"/>
                <w:sz w:val="20"/>
                <w:szCs w:val="20"/>
                <w:lang w:val="fr-BE"/>
              </w:rPr>
            </w:pPr>
            <w:r>
              <w:rPr>
                <w:rFonts w:ascii="Cambria" w:hAnsi="Cambria" w:cs="Times New Roman"/>
                <w:color w:val="000000"/>
                <w:sz w:val="20"/>
                <w:szCs w:val="20"/>
                <w:lang w:val="fr-BE"/>
              </w:rPr>
              <w:t>a</w:t>
            </w:r>
            <w:r w:rsidRPr="005A0406">
              <w:rPr>
                <w:rFonts w:ascii="Cambria" w:hAnsi="Cambria" w:cs="Times New Roman"/>
                <w:color w:val="000000"/>
                <w:sz w:val="20"/>
                <w:szCs w:val="20"/>
                <w:lang w:val="fr-BE"/>
              </w:rPr>
              <w:t>m</w:t>
            </w:r>
          </w:p>
          <w:p w14:paraId="1EB32FB9" w14:textId="77777777" w:rsidR="00E552CB" w:rsidRPr="005A0406" w:rsidRDefault="00E552CB" w:rsidP="00E552CB">
            <w:pPr>
              <w:spacing w:line="0" w:lineRule="atLeast"/>
              <w:rPr>
                <w:rFonts w:ascii="Cambria" w:eastAsia="Times New Roman" w:hAnsi="Cambria" w:cs="Times New Roman"/>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B3A98A2" w14:textId="2E5DD864" w:rsidR="00E552CB" w:rsidRPr="006A1D7C" w:rsidRDefault="00E552CB" w:rsidP="004D7BC1">
            <w:pPr>
              <w:numPr>
                <w:ilvl w:val="0"/>
                <w:numId w:val="63"/>
              </w:numPr>
              <w:textAlignment w:val="baseline"/>
              <w:rPr>
                <w:rFonts w:ascii="Cambria" w:eastAsia="Times New Roman" w:hAnsi="Cambria" w:cs="Times New Roman"/>
                <w:sz w:val="20"/>
                <w:szCs w:val="20"/>
                <w:lang w:val="fr-BE"/>
              </w:rPr>
            </w:pPr>
            <w:r w:rsidRPr="004B1E60">
              <w:rPr>
                <w:rFonts w:ascii="Cambria" w:hAnsi="Cambria" w:cs="Times New Roman"/>
                <w:b/>
                <w:bCs/>
                <w:color w:val="000000"/>
                <w:sz w:val="20"/>
                <w:szCs w:val="20"/>
              </w:rPr>
              <w:t>La gestion stratégique d’une entreprise est-elle adaptable au secteur non marchand ?</w:t>
            </w:r>
            <w:r>
              <w:rPr>
                <w:rFonts w:ascii="Cambria" w:hAnsi="Cambria" w:cs="Times New Roman"/>
                <w:b/>
                <w:bCs/>
                <w:color w:val="000000"/>
                <w:sz w:val="20"/>
                <w:szCs w:val="20"/>
              </w:rPr>
              <w:br/>
            </w:r>
            <w:r>
              <w:rPr>
                <w:rFonts w:ascii="Cambria" w:hAnsi="Cambria" w:cs="Times New Roman"/>
                <w:color w:val="000000"/>
                <w:sz w:val="20"/>
                <w:szCs w:val="20"/>
                <w:lang w:val="fr-BE"/>
              </w:rPr>
              <w:t>En 2017</w:t>
            </w:r>
            <w:r w:rsidRPr="004B1E60">
              <w:rPr>
                <w:rFonts w:ascii="Cambria" w:hAnsi="Cambria" w:cs="Times New Roman"/>
                <w:color w:val="000000"/>
                <w:sz w:val="20"/>
                <w:szCs w:val="20"/>
                <w:lang w:val="fr-BE"/>
              </w:rPr>
              <w:t xml:space="preserve">, nous </w:t>
            </w:r>
            <w:r>
              <w:rPr>
                <w:rFonts w:ascii="Cambria" w:hAnsi="Cambria" w:cs="Times New Roman"/>
                <w:color w:val="000000"/>
                <w:sz w:val="20"/>
                <w:szCs w:val="20"/>
                <w:lang w:val="fr-BE"/>
              </w:rPr>
              <w:t>avons abordé des thèmes péd</w:t>
            </w:r>
            <w:r w:rsidR="00450E85">
              <w:rPr>
                <w:rFonts w:ascii="Cambria" w:hAnsi="Cambria" w:cs="Times New Roman"/>
                <w:color w:val="000000"/>
                <w:sz w:val="20"/>
                <w:szCs w:val="20"/>
                <w:lang w:val="fr-BE"/>
              </w:rPr>
              <w:t>a</w:t>
            </w:r>
            <w:r>
              <w:rPr>
                <w:rFonts w:ascii="Cambria" w:hAnsi="Cambria" w:cs="Times New Roman"/>
                <w:color w:val="000000"/>
                <w:sz w:val="20"/>
                <w:szCs w:val="20"/>
                <w:lang w:val="fr-BE"/>
              </w:rPr>
              <w:t>gogiques :</w:t>
            </w:r>
            <w:r w:rsidRPr="004B1E60">
              <w:rPr>
                <w:rFonts w:ascii="Cambria" w:hAnsi="Cambria" w:cs="Times New Roman"/>
                <w:color w:val="000000"/>
                <w:sz w:val="20"/>
                <w:szCs w:val="20"/>
                <w:lang w:val="fr-BE"/>
              </w:rPr>
              <w:t xml:space="preserve"> l’évaluation, les outils de formation, la formation des formateurs... Toutes ces réflexions et travaux </w:t>
            </w:r>
            <w:r>
              <w:rPr>
                <w:rFonts w:ascii="Cambria" w:hAnsi="Cambria" w:cs="Times New Roman"/>
                <w:color w:val="000000"/>
                <w:sz w:val="20"/>
                <w:szCs w:val="20"/>
                <w:lang w:val="fr-BE"/>
              </w:rPr>
              <w:t xml:space="preserve">qui </w:t>
            </w:r>
            <w:r w:rsidRPr="004B1E60">
              <w:rPr>
                <w:rFonts w:ascii="Cambria" w:hAnsi="Cambria" w:cs="Times New Roman"/>
                <w:color w:val="000000"/>
                <w:sz w:val="20"/>
                <w:szCs w:val="20"/>
                <w:lang w:val="fr-BE"/>
              </w:rPr>
              <w:t>s’intègrent dans le trav</w:t>
            </w:r>
            <w:r>
              <w:rPr>
                <w:rFonts w:ascii="Cambria" w:hAnsi="Cambria" w:cs="Times New Roman"/>
                <w:color w:val="000000"/>
                <w:sz w:val="20"/>
                <w:szCs w:val="20"/>
                <w:lang w:val="fr-BE"/>
              </w:rPr>
              <w:t>ail de ré-écriture de la charte</w:t>
            </w:r>
            <w:r w:rsidRPr="004B1E60">
              <w:rPr>
                <w:rFonts w:ascii="Cambria" w:hAnsi="Cambria" w:cs="Times New Roman"/>
                <w:color w:val="000000"/>
                <w:sz w:val="20"/>
                <w:szCs w:val="20"/>
                <w:lang w:val="fr-BE"/>
              </w:rPr>
              <w:t xml:space="preserve"> ont été réalisés en lien avec les objectifs du réseau et des centres AID. </w:t>
            </w:r>
            <w:r>
              <w:rPr>
                <w:rFonts w:ascii="Cambria" w:hAnsi="Cambria" w:cs="Times New Roman"/>
                <w:color w:val="000000"/>
                <w:sz w:val="20"/>
                <w:szCs w:val="20"/>
                <w:lang w:val="fr-BE"/>
              </w:rPr>
              <w:t xml:space="preserve">Dans un premier temps, nous voulions </w:t>
            </w:r>
            <w:r w:rsidRPr="007E4CFB">
              <w:rPr>
                <w:rFonts w:ascii="Cambria" w:hAnsi="Cambria" w:cs="Times New Roman"/>
                <w:color w:val="000000"/>
                <w:sz w:val="20"/>
                <w:szCs w:val="20"/>
                <w:lang w:val="fr-BE"/>
              </w:rPr>
              <w:t xml:space="preserve">porter un regard plus institutionnel, plus tourné vers les centres AID, en abordant </w:t>
            </w:r>
            <w:r w:rsidRPr="007E4CFB">
              <w:rPr>
                <w:rFonts w:ascii="Cambria" w:hAnsi="Cambria" w:cs="Times New Roman"/>
                <w:color w:val="000000"/>
                <w:sz w:val="20"/>
                <w:szCs w:val="20"/>
              </w:rPr>
              <w:t>les indicateurs de performance des asbl. Après réflexion et pour en prendre connaissance, n</w:t>
            </w:r>
            <w:r>
              <w:rPr>
                <w:rFonts w:ascii="Cambria" w:hAnsi="Cambria" w:cs="Times New Roman"/>
                <w:color w:val="000000"/>
                <w:sz w:val="20"/>
                <w:szCs w:val="20"/>
              </w:rPr>
              <w:t xml:space="preserve">otre choix </w:t>
            </w:r>
            <w:r>
              <w:rPr>
                <w:rFonts w:ascii="Cambria" w:hAnsi="Cambria" w:cs="Times New Roman"/>
                <w:color w:val="000000"/>
                <w:sz w:val="20"/>
                <w:szCs w:val="20"/>
              </w:rPr>
              <w:lastRenderedPageBreak/>
              <w:t>s’est porté sur l’examen de</w:t>
            </w:r>
            <w:r w:rsidRPr="007E4CFB">
              <w:rPr>
                <w:rFonts w:ascii="Cambria" w:hAnsi="Cambria" w:cs="Times New Roman"/>
                <w:color w:val="000000"/>
                <w:sz w:val="20"/>
                <w:szCs w:val="20"/>
              </w:rPr>
              <w:t xml:space="preserve"> l’impact social dans le cadre de la gestion stratégique, en compagnie de Michel Boving.</w:t>
            </w:r>
          </w:p>
          <w:p w14:paraId="71FE632E" w14:textId="77777777" w:rsidR="00E552CB" w:rsidRPr="007E4CFB" w:rsidRDefault="00E552CB" w:rsidP="00E552CB">
            <w:pPr>
              <w:ind w:left="360"/>
              <w:textAlignment w:val="baseline"/>
              <w:rPr>
                <w:rFonts w:ascii="Cambria" w:eastAsia="Times New Roman" w:hAnsi="Cambria" w:cs="Times New Roman"/>
                <w:sz w:val="20"/>
                <w:szCs w:val="20"/>
                <w:lang w:val="fr-BE"/>
              </w:rPr>
            </w:pPr>
          </w:p>
          <w:p w14:paraId="472FBDDE" w14:textId="77777777" w:rsidR="00E552CB" w:rsidRPr="00005C13" w:rsidRDefault="00E552CB" w:rsidP="004D7BC1">
            <w:pPr>
              <w:numPr>
                <w:ilvl w:val="0"/>
                <w:numId w:val="63"/>
              </w:numPr>
              <w:textAlignment w:val="baseline"/>
              <w:rPr>
                <w:rFonts w:ascii="Cambria" w:eastAsia="Times New Roman" w:hAnsi="Cambria" w:cs="Times New Roman"/>
                <w:sz w:val="20"/>
                <w:szCs w:val="20"/>
                <w:lang w:val="fr-BE"/>
              </w:rPr>
            </w:pPr>
            <w:r w:rsidRPr="00005C13">
              <w:rPr>
                <w:rFonts w:ascii="Cambria" w:hAnsi="Cambria" w:cs="Times New Roman"/>
                <w:color w:val="000000"/>
                <w:sz w:val="20"/>
                <w:szCs w:val="20"/>
                <w:lang w:val="fr-BE"/>
              </w:rPr>
              <w:t>Suites de la dernière Inter-AID :</w:t>
            </w:r>
          </w:p>
          <w:p w14:paraId="0D93C5B1" w14:textId="6A6B787F" w:rsidR="00E552CB" w:rsidRDefault="00E552CB" w:rsidP="004D7BC1">
            <w:pPr>
              <w:pStyle w:val="Paragraphedeliste"/>
              <w:numPr>
                <w:ilvl w:val="0"/>
                <w:numId w:val="64"/>
              </w:numPr>
              <w:rPr>
                <w:rFonts w:ascii="Cambria" w:hAnsi="Cambria" w:cs="Times New Roman"/>
                <w:sz w:val="20"/>
                <w:szCs w:val="20"/>
              </w:rPr>
            </w:pPr>
            <w:r w:rsidRPr="006A1D7C">
              <w:rPr>
                <w:rFonts w:ascii="Cambria" w:hAnsi="Cambria" w:cs="Times New Roman"/>
                <w:sz w:val="20"/>
                <w:szCs w:val="20"/>
                <w:lang w:val="fr-BE"/>
              </w:rPr>
              <w:t>Présentation d’un outil pratico-pratique à propos de l’éligibilité des stagiaires</w:t>
            </w:r>
            <w:r w:rsidRPr="006A1D7C">
              <w:rPr>
                <w:rFonts w:ascii="Cambria" w:hAnsi="Cambria" w:cs="Times New Roman"/>
                <w:sz w:val="20"/>
                <w:szCs w:val="20"/>
              </w:rPr>
              <w:t xml:space="preserve"> </w:t>
            </w:r>
          </w:p>
          <w:p w14:paraId="7913DB2F" w14:textId="23424E29" w:rsidR="00E552CB" w:rsidRDefault="00E552CB" w:rsidP="004D7BC1">
            <w:pPr>
              <w:pStyle w:val="Paragraphedeliste"/>
              <w:numPr>
                <w:ilvl w:val="0"/>
                <w:numId w:val="64"/>
              </w:numPr>
              <w:rPr>
                <w:rFonts w:ascii="Cambria" w:hAnsi="Cambria" w:cs="Times New Roman"/>
                <w:sz w:val="20"/>
                <w:szCs w:val="20"/>
              </w:rPr>
            </w:pPr>
            <w:r w:rsidRPr="006A1D7C">
              <w:rPr>
                <w:rFonts w:ascii="Cambria" w:hAnsi="Cambria" w:cs="Times New Roman"/>
                <w:sz w:val="20"/>
                <w:szCs w:val="20"/>
                <w:lang w:val="fr-BE"/>
              </w:rPr>
              <w:t>Présentation d’un outil à propos de l’éligibilité des stagiaires en fonction de leur diplôme</w:t>
            </w:r>
          </w:p>
          <w:p w14:paraId="09CC89A5" w14:textId="411962DA" w:rsidR="00E552CB" w:rsidRDefault="00E552CB" w:rsidP="004D7BC1">
            <w:pPr>
              <w:pStyle w:val="Paragraphedeliste"/>
              <w:numPr>
                <w:ilvl w:val="0"/>
                <w:numId w:val="64"/>
              </w:numPr>
              <w:rPr>
                <w:rFonts w:ascii="Cambria" w:hAnsi="Cambria" w:cs="Times New Roman"/>
                <w:sz w:val="20"/>
                <w:szCs w:val="20"/>
              </w:rPr>
            </w:pPr>
            <w:r w:rsidRPr="006A1D7C">
              <w:rPr>
                <w:rFonts w:ascii="Cambria" w:hAnsi="Cambria" w:cs="Times New Roman"/>
                <w:sz w:val="20"/>
                <w:szCs w:val="20"/>
                <w:lang w:val="fr-BE"/>
              </w:rPr>
              <w:t>Planning des suivis des séances de formation des travailleurs AID</w:t>
            </w:r>
          </w:p>
          <w:p w14:paraId="06C94441" w14:textId="158597B3" w:rsidR="00E552CB" w:rsidRPr="006A1D7C" w:rsidRDefault="00E552CB" w:rsidP="004D7BC1">
            <w:pPr>
              <w:pStyle w:val="Paragraphedeliste"/>
              <w:numPr>
                <w:ilvl w:val="0"/>
                <w:numId w:val="64"/>
              </w:numPr>
              <w:rPr>
                <w:rFonts w:ascii="Cambria" w:hAnsi="Cambria" w:cs="Times New Roman"/>
                <w:sz w:val="20"/>
                <w:szCs w:val="20"/>
              </w:rPr>
            </w:pPr>
            <w:r w:rsidRPr="006A1D7C">
              <w:rPr>
                <w:rFonts w:ascii="Cambria" w:hAnsi="Cambria" w:cs="Times New Roman"/>
                <w:sz w:val="20"/>
                <w:szCs w:val="20"/>
                <w:lang w:val="fr-BE"/>
              </w:rPr>
              <w:t xml:space="preserve">Les balises communes aux centres du réseau AID, suite aux demandes de retour d’information de l’administration et du </w:t>
            </w:r>
            <w:r w:rsidR="003329CE">
              <w:rPr>
                <w:rFonts w:ascii="Cambria" w:hAnsi="Cambria" w:cs="Times New Roman"/>
                <w:sz w:val="20"/>
                <w:szCs w:val="20"/>
                <w:lang w:val="fr-BE"/>
              </w:rPr>
              <w:t>Forem</w:t>
            </w:r>
            <w:r w:rsidR="003329CE" w:rsidRPr="006A1D7C">
              <w:rPr>
                <w:rFonts w:ascii="Cambria" w:hAnsi="Cambria" w:cs="Times New Roman"/>
                <w:sz w:val="20"/>
                <w:szCs w:val="20"/>
              </w:rPr>
              <w:t xml:space="preserve"> </w:t>
            </w:r>
          </w:p>
          <w:p w14:paraId="724C25C3" w14:textId="77777777" w:rsidR="00E552CB" w:rsidRDefault="00E552CB" w:rsidP="00E552CB">
            <w:pPr>
              <w:ind w:left="360"/>
              <w:textAlignment w:val="baseline"/>
              <w:rPr>
                <w:rFonts w:ascii="Cambria" w:hAnsi="Cambria" w:cs="Times New Roman"/>
                <w:color w:val="000000"/>
                <w:sz w:val="20"/>
                <w:szCs w:val="20"/>
                <w:lang w:val="fr-BE"/>
              </w:rPr>
            </w:pPr>
          </w:p>
          <w:p w14:paraId="6E5193DC" w14:textId="77777777" w:rsidR="00E552CB" w:rsidRDefault="00E552CB" w:rsidP="004D7BC1">
            <w:pPr>
              <w:numPr>
                <w:ilvl w:val="0"/>
                <w:numId w:val="63"/>
              </w:numPr>
              <w:textAlignment w:val="baseline"/>
              <w:rPr>
                <w:rFonts w:ascii="Cambria" w:hAnsi="Cambria" w:cs="Times New Roman"/>
                <w:color w:val="000000"/>
                <w:sz w:val="20"/>
                <w:szCs w:val="20"/>
                <w:lang w:val="fr-BE"/>
              </w:rPr>
            </w:pPr>
            <w:r>
              <w:rPr>
                <w:rFonts w:ascii="Cambria" w:hAnsi="Cambria" w:cs="Times New Roman"/>
                <w:color w:val="000000"/>
                <w:sz w:val="20"/>
                <w:szCs w:val="20"/>
                <w:lang w:val="fr-BE"/>
              </w:rPr>
              <w:t>Informations</w:t>
            </w:r>
            <w:r w:rsidRPr="00120D61">
              <w:rPr>
                <w:rFonts w:ascii="Cambria" w:hAnsi="Cambria" w:cs="Times New Roman"/>
                <w:color w:val="000000"/>
                <w:sz w:val="20"/>
                <w:szCs w:val="20"/>
                <w:lang w:val="fr-BE"/>
              </w:rPr>
              <w:t xml:space="preserve"> politiques</w:t>
            </w:r>
          </w:p>
          <w:p w14:paraId="4AA26006" w14:textId="77777777" w:rsidR="00E552CB" w:rsidRPr="005A0406" w:rsidRDefault="00E552CB" w:rsidP="00E552CB">
            <w:pPr>
              <w:rPr>
                <w:rFonts w:ascii="Cambria" w:eastAsia="Times New Roman" w:hAnsi="Cambria" w:cs="Times New Roman"/>
                <w:sz w:val="20"/>
                <w:szCs w:val="20"/>
                <w:lang w:val="fr-BE"/>
              </w:rPr>
            </w:pPr>
          </w:p>
          <w:p w14:paraId="524A9ED2" w14:textId="77777777" w:rsidR="00E552CB" w:rsidRPr="005A0406" w:rsidRDefault="00E552CB" w:rsidP="004D7BC1">
            <w:pPr>
              <w:numPr>
                <w:ilvl w:val="0"/>
                <w:numId w:val="63"/>
              </w:numPr>
              <w:textAlignment w:val="baseline"/>
              <w:rPr>
                <w:rFonts w:ascii="Cambria" w:hAnsi="Cambria" w:cs="Times New Roman"/>
                <w:color w:val="000000"/>
                <w:sz w:val="20"/>
                <w:szCs w:val="20"/>
                <w:lang w:val="fr-BE"/>
              </w:rPr>
            </w:pPr>
            <w:r w:rsidRPr="005A0406">
              <w:rPr>
                <w:rFonts w:ascii="Cambria" w:hAnsi="Cambria" w:cs="Times New Roman"/>
                <w:color w:val="000000"/>
                <w:sz w:val="20"/>
                <w:szCs w:val="20"/>
                <w:lang w:val="fr-BE"/>
              </w:rPr>
              <w:t>Divers</w:t>
            </w:r>
          </w:p>
          <w:p w14:paraId="13BBB38F" w14:textId="77777777" w:rsidR="00E552CB" w:rsidRPr="005A0406" w:rsidRDefault="00E552CB" w:rsidP="00E552CB">
            <w:pPr>
              <w:spacing w:line="0" w:lineRule="atLeast"/>
              <w:rPr>
                <w:rFonts w:ascii="Cambria" w:eastAsia="Times New Roman" w:hAnsi="Cambria" w:cs="Times New Roman"/>
                <w:sz w:val="20"/>
                <w:szCs w:val="20"/>
                <w:lang w:val="fr-BE"/>
              </w:rPr>
            </w:pPr>
          </w:p>
        </w:tc>
      </w:tr>
      <w:tr w:rsidR="00E552CB" w:rsidRPr="005A0406" w14:paraId="4584CA4F" w14:textId="77777777" w:rsidTr="00E552CB">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2A004075" w14:textId="77777777" w:rsidR="00E552CB" w:rsidRPr="00340FA4" w:rsidRDefault="00E552CB" w:rsidP="00E552CB">
            <w:pPr>
              <w:spacing w:line="0" w:lineRule="atLeast"/>
              <w:rPr>
                <w:rFonts w:ascii="Cambria" w:hAnsi="Cambria" w:cs="Times New Roman"/>
                <w:color w:val="000000"/>
                <w:sz w:val="20"/>
                <w:szCs w:val="20"/>
                <w:lang w:val="fr-BE"/>
              </w:rPr>
            </w:pPr>
            <w:r>
              <w:rPr>
                <w:rFonts w:ascii="Cambria" w:hAnsi="Cambria" w:cs="Times New Roman"/>
                <w:color w:val="000000"/>
                <w:sz w:val="20"/>
                <w:szCs w:val="20"/>
                <w:lang w:val="fr-BE"/>
              </w:rPr>
              <w:lastRenderedPageBreak/>
              <w:t xml:space="preserve">19 décembre </w:t>
            </w:r>
            <w:r w:rsidRPr="005A0406">
              <w:rPr>
                <w:rFonts w:ascii="Cambria" w:hAnsi="Cambria" w:cs="Times New Roman"/>
                <w:color w:val="000000"/>
                <w:sz w:val="20"/>
                <w:szCs w:val="20"/>
                <w:lang w:val="fr-BE"/>
              </w:rPr>
              <w:t xml:space="preserve"> 201</w:t>
            </w:r>
            <w:r>
              <w:rPr>
                <w:rFonts w:ascii="Cambria" w:hAnsi="Cambria" w:cs="Times New Roman"/>
                <w:color w:val="000000"/>
                <w:sz w:val="20"/>
                <w:szCs w:val="20"/>
                <w:lang w:val="fr-BE"/>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hideMark/>
          </w:tcPr>
          <w:p w14:paraId="66B57FE0" w14:textId="77777777" w:rsidR="00E552CB" w:rsidRPr="00340FA4" w:rsidRDefault="00E552CB" w:rsidP="00E552CB">
            <w:pPr>
              <w:rPr>
                <w:rFonts w:ascii="Cambria" w:hAnsi="Cambria" w:cs="Times New Roman"/>
                <w:color w:val="000000"/>
                <w:sz w:val="20"/>
                <w:szCs w:val="20"/>
                <w:lang w:val="fr-BE"/>
              </w:rPr>
            </w:pPr>
            <w:r w:rsidRPr="005A0406">
              <w:rPr>
                <w:rFonts w:ascii="Cambria" w:hAnsi="Cambria" w:cs="Times New Roman"/>
                <w:color w:val="000000"/>
                <w:sz w:val="20"/>
                <w:szCs w:val="20"/>
                <w:lang w:val="fr-BE"/>
              </w:rPr>
              <w:t>Namur</w:t>
            </w:r>
          </w:p>
          <w:p w14:paraId="5BF79721" w14:textId="77777777" w:rsidR="00E552CB" w:rsidRPr="00340FA4" w:rsidRDefault="00E552CB" w:rsidP="00E552CB">
            <w:pPr>
              <w:rPr>
                <w:rFonts w:ascii="Cambria" w:hAnsi="Cambria" w:cs="Times New Roman"/>
                <w:color w:val="000000"/>
                <w:sz w:val="20"/>
                <w:szCs w:val="20"/>
                <w:lang w:val="fr-BE"/>
              </w:rPr>
            </w:pPr>
            <w:r w:rsidRPr="005A0406">
              <w:rPr>
                <w:rFonts w:ascii="Cambria" w:hAnsi="Cambria" w:cs="Times New Roman"/>
                <w:color w:val="000000"/>
                <w:sz w:val="20"/>
                <w:szCs w:val="20"/>
                <w:lang w:val="fr-BE"/>
              </w:rPr>
              <w:t>am</w:t>
            </w:r>
          </w:p>
          <w:p w14:paraId="446DB643" w14:textId="77777777" w:rsidR="00E552CB" w:rsidRPr="00340FA4" w:rsidRDefault="00E552CB" w:rsidP="00E552CB">
            <w:pPr>
              <w:rPr>
                <w:rFonts w:ascii="Cambria" w:hAnsi="Cambria" w:cs="Times New Roman"/>
                <w:color w:val="000000"/>
                <w:sz w:val="20"/>
                <w:szCs w:val="20"/>
                <w:lang w:val="fr-BE"/>
              </w:rPr>
            </w:pPr>
          </w:p>
        </w:tc>
        <w:tc>
          <w:tcPr>
            <w:tcW w:w="0" w:type="auto"/>
            <w:tcBorders>
              <w:top w:val="single" w:sz="4" w:space="0" w:color="000000"/>
              <w:left w:val="single" w:sz="4" w:space="0" w:color="000000"/>
              <w:bottom w:val="single" w:sz="4" w:space="0" w:color="000000"/>
              <w:right w:val="single" w:sz="4" w:space="0" w:color="000000"/>
            </w:tcBorders>
            <w:shd w:val="clear" w:color="auto" w:fill="00FF00"/>
            <w:tcMar>
              <w:top w:w="0" w:type="dxa"/>
              <w:left w:w="70" w:type="dxa"/>
              <w:bottom w:w="0" w:type="dxa"/>
              <w:right w:w="70" w:type="dxa"/>
            </w:tcMar>
            <w:hideMark/>
          </w:tcPr>
          <w:p w14:paraId="3FF60A0C" w14:textId="77777777" w:rsidR="00E552CB" w:rsidRPr="00005C13" w:rsidRDefault="00E552CB" w:rsidP="004D7BC1">
            <w:pPr>
              <w:numPr>
                <w:ilvl w:val="0"/>
                <w:numId w:val="65"/>
              </w:numPr>
              <w:textAlignment w:val="baseline"/>
              <w:rPr>
                <w:rFonts w:ascii="Cambria" w:hAnsi="Cambria" w:cs="Times New Roman"/>
                <w:b/>
                <w:bCs/>
                <w:color w:val="000000"/>
                <w:sz w:val="20"/>
                <w:szCs w:val="20"/>
              </w:rPr>
            </w:pPr>
            <w:r w:rsidRPr="00645F20">
              <w:rPr>
                <w:rFonts w:ascii="Cambria" w:hAnsi="Cambria" w:cs="Times New Roman"/>
                <w:b/>
                <w:bCs/>
                <w:color w:val="000000"/>
                <w:sz w:val="20"/>
                <w:szCs w:val="20"/>
              </w:rPr>
              <w:t xml:space="preserve">La charte des AID </w:t>
            </w:r>
            <w:r>
              <w:rPr>
                <w:rFonts w:ascii="Cambria" w:hAnsi="Cambria" w:cs="Times New Roman"/>
                <w:b/>
                <w:bCs/>
                <w:color w:val="000000"/>
                <w:sz w:val="20"/>
                <w:szCs w:val="20"/>
              </w:rPr>
              <w:br/>
            </w:r>
            <w:r w:rsidRPr="00C004BA">
              <w:rPr>
                <w:rFonts w:ascii="Cambria" w:hAnsi="Cambria" w:cs="Times New Roman"/>
                <w:bCs/>
                <w:color w:val="000000"/>
                <w:sz w:val="20"/>
                <w:szCs w:val="20"/>
              </w:rPr>
              <w:t xml:space="preserve">Après une année de démarche participative avec tous les acteurs des AID pour revoir la charte de notre réseau, Philippe Pierson nous </w:t>
            </w:r>
            <w:r>
              <w:rPr>
                <w:rFonts w:ascii="Cambria" w:hAnsi="Cambria" w:cs="Times New Roman"/>
                <w:bCs/>
                <w:color w:val="000000"/>
                <w:sz w:val="20"/>
                <w:szCs w:val="20"/>
              </w:rPr>
              <w:t>a livré</w:t>
            </w:r>
            <w:r w:rsidRPr="00C004BA">
              <w:rPr>
                <w:rFonts w:ascii="Cambria" w:hAnsi="Cambria" w:cs="Times New Roman"/>
                <w:bCs/>
                <w:color w:val="000000"/>
                <w:sz w:val="20"/>
                <w:szCs w:val="20"/>
              </w:rPr>
              <w:t xml:space="preserve"> les premiers </w:t>
            </w:r>
            <w:r>
              <w:rPr>
                <w:rFonts w:ascii="Cambria" w:hAnsi="Cambria" w:cs="Times New Roman"/>
                <w:bCs/>
                <w:color w:val="000000"/>
                <w:sz w:val="20"/>
                <w:szCs w:val="20"/>
              </w:rPr>
              <w:t>éléments sur le travail réalisé, pour les</w:t>
            </w:r>
            <w:r w:rsidRPr="00C004BA">
              <w:rPr>
                <w:rFonts w:ascii="Cambria" w:hAnsi="Cambria" w:cs="Times New Roman"/>
                <w:bCs/>
                <w:color w:val="000000"/>
                <w:sz w:val="20"/>
                <w:szCs w:val="20"/>
              </w:rPr>
              <w:t xml:space="preserve"> </w:t>
            </w:r>
            <w:r>
              <w:rPr>
                <w:rFonts w:ascii="Cambria" w:hAnsi="Cambria" w:cs="Times New Roman"/>
                <w:bCs/>
                <w:color w:val="000000"/>
                <w:sz w:val="20"/>
                <w:szCs w:val="20"/>
              </w:rPr>
              <w:t>valider et</w:t>
            </w:r>
            <w:r w:rsidRPr="00C004BA">
              <w:rPr>
                <w:rFonts w:ascii="Cambria" w:hAnsi="Cambria" w:cs="Times New Roman"/>
                <w:bCs/>
                <w:color w:val="000000"/>
                <w:sz w:val="20"/>
                <w:szCs w:val="20"/>
              </w:rPr>
              <w:t xml:space="preserve"> traiter les questions qui se posent ainsi que les points de tension.</w:t>
            </w:r>
            <w:r>
              <w:rPr>
                <w:rFonts w:ascii="Cambria" w:hAnsi="Cambria" w:cs="Times New Roman"/>
                <w:bCs/>
                <w:color w:val="000000"/>
                <w:sz w:val="20"/>
                <w:szCs w:val="20"/>
              </w:rPr>
              <w:br/>
            </w:r>
            <w:r w:rsidRPr="00C004BA">
              <w:rPr>
                <w:rFonts w:ascii="Cambria" w:hAnsi="Cambria" w:cs="Times New Roman"/>
                <w:bCs/>
                <w:color w:val="000000"/>
                <w:sz w:val="20"/>
                <w:szCs w:val="20"/>
              </w:rPr>
              <w:t>Au niveau du timing, nous avons prévu de terminer ce travail pour le mois de juin 2018, afin que la charte puisse être présentée lors de l’AG de l’AID Coordination.</w:t>
            </w:r>
          </w:p>
          <w:p w14:paraId="5CEC42CD" w14:textId="77777777" w:rsidR="00E552CB" w:rsidRPr="00005C13" w:rsidRDefault="00E552CB" w:rsidP="00E552CB">
            <w:pPr>
              <w:ind w:left="720" w:hanging="360"/>
              <w:textAlignment w:val="baseline"/>
              <w:rPr>
                <w:rFonts w:ascii="Cambria" w:hAnsi="Cambria" w:cs="Times New Roman"/>
                <w:b/>
                <w:bCs/>
                <w:color w:val="000000"/>
                <w:sz w:val="20"/>
                <w:szCs w:val="20"/>
              </w:rPr>
            </w:pPr>
          </w:p>
          <w:p w14:paraId="6ECBA782" w14:textId="77777777" w:rsidR="00E552CB" w:rsidRPr="00005C13" w:rsidRDefault="00E552CB" w:rsidP="00E552CB">
            <w:pPr>
              <w:ind w:left="720" w:hanging="360"/>
              <w:textAlignment w:val="baseline"/>
              <w:rPr>
                <w:rFonts w:ascii="Cambria" w:hAnsi="Cambria" w:cs="Times New Roman"/>
                <w:b/>
                <w:bCs/>
                <w:color w:val="000000"/>
                <w:sz w:val="20"/>
                <w:szCs w:val="20"/>
              </w:rPr>
            </w:pPr>
            <w:r w:rsidRPr="00D01D10">
              <w:rPr>
                <w:rFonts w:ascii="Cambria" w:hAnsi="Cambria" w:cs="Times New Roman"/>
                <w:bCs/>
                <w:color w:val="000000"/>
                <w:sz w:val="20"/>
                <w:szCs w:val="20"/>
              </w:rPr>
              <w:t>2.</w:t>
            </w:r>
            <w:r>
              <w:rPr>
                <w:rFonts w:ascii="Cambria" w:hAnsi="Cambria" w:cs="Times New Roman"/>
                <w:b/>
                <w:bCs/>
                <w:color w:val="000000"/>
                <w:sz w:val="20"/>
                <w:szCs w:val="20"/>
              </w:rPr>
              <w:tab/>
            </w:r>
            <w:r w:rsidRPr="00D01D10">
              <w:rPr>
                <w:rFonts w:ascii="Cambria" w:hAnsi="Cambria" w:cs="Times New Roman"/>
                <w:bCs/>
                <w:color w:val="000000"/>
                <w:sz w:val="20"/>
                <w:szCs w:val="20"/>
              </w:rPr>
              <w:t>Les questions politiques</w:t>
            </w:r>
            <w:r w:rsidRPr="00005C13">
              <w:rPr>
                <w:rFonts w:ascii="Cambria" w:hAnsi="Cambria" w:cs="Times New Roman"/>
                <w:b/>
                <w:bCs/>
                <w:color w:val="000000"/>
                <w:sz w:val="20"/>
                <w:szCs w:val="20"/>
              </w:rPr>
              <w:t xml:space="preserve"> </w:t>
            </w:r>
          </w:p>
          <w:p w14:paraId="15E61BCB" w14:textId="77777777" w:rsidR="00E552CB" w:rsidRPr="00005C13" w:rsidRDefault="00E552CB" w:rsidP="00E552CB">
            <w:pPr>
              <w:ind w:left="720" w:hanging="360"/>
              <w:textAlignment w:val="baseline"/>
              <w:rPr>
                <w:rFonts w:ascii="Cambria" w:hAnsi="Cambria" w:cs="Times New Roman"/>
                <w:b/>
                <w:bCs/>
                <w:color w:val="000000"/>
                <w:sz w:val="20"/>
                <w:szCs w:val="20"/>
              </w:rPr>
            </w:pPr>
          </w:p>
          <w:p w14:paraId="37C4EE13" w14:textId="77777777" w:rsidR="00E552CB" w:rsidRPr="00D01D10" w:rsidRDefault="00E552CB" w:rsidP="00E552CB">
            <w:pPr>
              <w:ind w:left="720" w:hanging="360"/>
              <w:textAlignment w:val="baseline"/>
              <w:rPr>
                <w:rFonts w:ascii="Cambria" w:hAnsi="Cambria" w:cs="Times New Roman"/>
                <w:bCs/>
                <w:color w:val="000000"/>
                <w:sz w:val="20"/>
                <w:szCs w:val="20"/>
              </w:rPr>
            </w:pPr>
            <w:r w:rsidRPr="00D01D10">
              <w:rPr>
                <w:rFonts w:ascii="Cambria" w:hAnsi="Cambria" w:cs="Times New Roman"/>
                <w:bCs/>
                <w:color w:val="000000"/>
                <w:sz w:val="20"/>
                <w:szCs w:val="20"/>
              </w:rPr>
              <w:t>3.</w:t>
            </w:r>
            <w:r w:rsidRPr="00D01D10">
              <w:rPr>
                <w:rFonts w:ascii="Cambria" w:hAnsi="Cambria" w:cs="Times New Roman"/>
                <w:bCs/>
                <w:color w:val="000000"/>
                <w:sz w:val="20"/>
                <w:szCs w:val="20"/>
              </w:rPr>
              <w:tab/>
              <w:t xml:space="preserve">Divers </w:t>
            </w:r>
          </w:p>
          <w:p w14:paraId="18EE12A4" w14:textId="77777777" w:rsidR="00E552CB" w:rsidRPr="00005C13" w:rsidRDefault="00E552CB" w:rsidP="00E552CB">
            <w:pPr>
              <w:ind w:left="720" w:hanging="360"/>
              <w:textAlignment w:val="baseline"/>
              <w:rPr>
                <w:rFonts w:ascii="Cambria" w:hAnsi="Cambria" w:cs="Times New Roman"/>
                <w:b/>
                <w:bCs/>
                <w:color w:val="000000"/>
                <w:sz w:val="20"/>
                <w:szCs w:val="20"/>
              </w:rPr>
            </w:pPr>
          </w:p>
          <w:p w14:paraId="004DD8DA" w14:textId="77777777" w:rsidR="00E552CB" w:rsidRPr="00C004BA" w:rsidRDefault="00E552CB" w:rsidP="00E552CB">
            <w:pPr>
              <w:rPr>
                <w:rFonts w:ascii="Cambria" w:hAnsi="Cambria" w:cs="Times New Roman"/>
                <w:b/>
                <w:bCs/>
                <w:color w:val="000000"/>
                <w:sz w:val="20"/>
                <w:szCs w:val="20"/>
              </w:rPr>
            </w:pPr>
            <w:r>
              <w:rPr>
                <w:rFonts w:ascii="Cambria" w:hAnsi="Cambria" w:cs="Times New Roman"/>
                <w:b/>
                <w:bCs/>
                <w:color w:val="000000"/>
                <w:sz w:val="20"/>
                <w:szCs w:val="20"/>
              </w:rPr>
              <w:t>Au revoir à Joël</w:t>
            </w:r>
          </w:p>
        </w:tc>
      </w:tr>
    </w:tbl>
    <w:p w14:paraId="12520B80" w14:textId="77777777" w:rsidR="00E552CB" w:rsidRPr="005A0406" w:rsidRDefault="00E552CB" w:rsidP="00E552CB">
      <w:pPr>
        <w:rPr>
          <w:rFonts w:ascii="Cambria" w:eastAsia="Times New Roman" w:hAnsi="Cambria" w:cs="Times New Roman"/>
          <w:sz w:val="20"/>
          <w:szCs w:val="20"/>
          <w:lang w:val="fr-BE"/>
        </w:rPr>
      </w:pPr>
    </w:p>
    <w:p w14:paraId="06D059C2" w14:textId="41B58EDF"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 xml:space="preserve">Par ailleurs, des questions apparaissent ponctuellement et sont traduites </w:t>
      </w:r>
      <w:r w:rsidR="002463E2">
        <w:rPr>
          <w:rFonts w:ascii="Cambria" w:hAnsi="Cambria" w:cs="Times New Roman"/>
          <w:color w:val="000000"/>
          <w:lang w:val="fr-BE"/>
        </w:rPr>
        <w:t>au</w:t>
      </w:r>
      <w:r w:rsidRPr="005A0406">
        <w:rPr>
          <w:rFonts w:ascii="Cambria" w:hAnsi="Cambria" w:cs="Times New Roman"/>
          <w:color w:val="000000"/>
          <w:lang w:val="fr-BE"/>
        </w:rPr>
        <w:t xml:space="preserve"> besoin</w:t>
      </w:r>
      <w:r w:rsidR="002463E2">
        <w:rPr>
          <w:rFonts w:ascii="Cambria" w:hAnsi="Cambria" w:cs="Times New Roman"/>
          <w:color w:val="000000"/>
          <w:lang w:val="fr-BE"/>
        </w:rPr>
        <w:t>,</w:t>
      </w:r>
      <w:r w:rsidRPr="005A0406">
        <w:rPr>
          <w:rFonts w:ascii="Cambria" w:hAnsi="Cambria" w:cs="Times New Roman"/>
          <w:color w:val="000000"/>
          <w:lang w:val="fr-BE"/>
        </w:rPr>
        <w:t xml:space="preserve"> en formations spécifiques à destination des travailleurs. Si ces besoins s’avèrent particuliers à notre réseau, des réponses en termes de formation sont alors organisées en interne :</w:t>
      </w:r>
      <w:r w:rsidR="002463E2">
        <w:rPr>
          <w:rFonts w:ascii="Cambria" w:hAnsi="Cambria" w:cs="Times New Roman"/>
          <w:color w:val="000000"/>
          <w:lang w:val="fr-BE"/>
        </w:rPr>
        <w:t xml:space="preserve"> ce qui est pa</w:t>
      </w:r>
      <w:r w:rsidR="002E6345">
        <w:rPr>
          <w:rFonts w:ascii="Cambria" w:hAnsi="Cambria" w:cs="Times New Roman"/>
          <w:color w:val="000000"/>
          <w:lang w:val="fr-BE"/>
        </w:rPr>
        <w:t>r</w:t>
      </w:r>
      <w:r w:rsidR="002463E2">
        <w:rPr>
          <w:rFonts w:ascii="Cambria" w:hAnsi="Cambria" w:cs="Times New Roman"/>
          <w:color w:val="000000"/>
          <w:lang w:val="fr-BE"/>
        </w:rPr>
        <w:t xml:space="preserve"> exemple </w:t>
      </w:r>
      <w:r w:rsidR="002E6345">
        <w:rPr>
          <w:rFonts w:ascii="Cambria" w:hAnsi="Cambria" w:cs="Times New Roman"/>
          <w:color w:val="000000"/>
          <w:lang w:val="fr-BE"/>
        </w:rPr>
        <w:t xml:space="preserve">le </w:t>
      </w:r>
      <w:r w:rsidR="002463E2">
        <w:rPr>
          <w:rFonts w:ascii="Cambria" w:hAnsi="Cambria" w:cs="Times New Roman"/>
          <w:color w:val="000000"/>
          <w:lang w:val="fr-BE"/>
        </w:rPr>
        <w:t>cas de</w:t>
      </w:r>
      <w:r w:rsidR="002E6345">
        <w:rPr>
          <w:rFonts w:ascii="Cambria" w:hAnsi="Cambria" w:cs="Times New Roman"/>
          <w:color w:val="000000"/>
          <w:lang w:val="fr-BE"/>
        </w:rPr>
        <w:t>s</w:t>
      </w:r>
      <w:r w:rsidR="002463E2">
        <w:rPr>
          <w:rFonts w:ascii="Cambria" w:hAnsi="Cambria" w:cs="Times New Roman"/>
          <w:color w:val="000000"/>
          <w:lang w:val="fr-BE"/>
        </w:rPr>
        <w:t xml:space="preserve"> rencontres de formateurs…</w:t>
      </w:r>
    </w:p>
    <w:p w14:paraId="02101DA7" w14:textId="77777777" w:rsidR="00B04D67" w:rsidRPr="005A0406" w:rsidRDefault="00B04D67" w:rsidP="005A0406">
      <w:pPr>
        <w:rPr>
          <w:rFonts w:ascii="Cambria" w:eastAsia="Times New Roman" w:hAnsi="Cambria" w:cs="Times New Roman"/>
          <w:sz w:val="20"/>
          <w:szCs w:val="20"/>
          <w:lang w:val="fr-BE"/>
        </w:rPr>
      </w:pPr>
    </w:p>
    <w:p w14:paraId="3F4E4FA8" w14:textId="77777777" w:rsidR="00B04D67" w:rsidRPr="00596755" w:rsidRDefault="00B04D67" w:rsidP="009F7C60">
      <w:pPr>
        <w:pStyle w:val="Titre3"/>
        <w:rPr>
          <w:sz w:val="27"/>
          <w:szCs w:val="27"/>
        </w:rPr>
      </w:pPr>
      <w:bookmarkStart w:id="20" w:name="_Toc389216456"/>
      <w:r w:rsidRPr="00596755">
        <w:t>3.2 Les rencontres de formateurs</w:t>
      </w:r>
      <w:bookmarkEnd w:id="20"/>
      <w:r w:rsidRPr="00596755">
        <w:t xml:space="preserve"> </w:t>
      </w:r>
    </w:p>
    <w:p w14:paraId="3A52BE85" w14:textId="77777777" w:rsidR="00B04D67" w:rsidRPr="005A0406" w:rsidRDefault="00B04D67" w:rsidP="005A0406">
      <w:pPr>
        <w:rPr>
          <w:rFonts w:ascii="Cambria" w:eastAsia="Times New Roman" w:hAnsi="Cambria" w:cs="Times New Roman"/>
          <w:sz w:val="20"/>
          <w:szCs w:val="20"/>
          <w:lang w:val="fr-BE"/>
        </w:rPr>
      </w:pPr>
    </w:p>
    <w:p w14:paraId="1363C0AC" w14:textId="0E3A62A5"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Initiées en 2015, ces re</w:t>
      </w:r>
      <w:r w:rsidR="00596755">
        <w:rPr>
          <w:rFonts w:ascii="Cambria" w:hAnsi="Cambria" w:cs="Times New Roman"/>
          <w:color w:val="000000"/>
          <w:lang w:val="fr-BE"/>
        </w:rPr>
        <w:t xml:space="preserve">ncontres ont pour idée de départ </w:t>
      </w:r>
      <w:r w:rsidRPr="005A0406">
        <w:rPr>
          <w:rFonts w:ascii="Cambria" w:hAnsi="Cambria" w:cs="Times New Roman"/>
          <w:color w:val="000000"/>
          <w:lang w:val="fr-BE"/>
        </w:rPr>
        <w:t>de permettre aux formateurs des mêmes filières de pouvoir se rencontrer le temps d’une journée afin de :</w:t>
      </w:r>
    </w:p>
    <w:p w14:paraId="74E33D7B" w14:textId="77777777" w:rsidR="00B04D67" w:rsidRPr="00596755" w:rsidRDefault="00B04D67" w:rsidP="004D7BC1">
      <w:pPr>
        <w:pStyle w:val="Paragraphedeliste"/>
        <w:numPr>
          <w:ilvl w:val="0"/>
          <w:numId w:val="37"/>
        </w:numPr>
        <w:textAlignment w:val="baseline"/>
        <w:rPr>
          <w:rFonts w:ascii="Cambria" w:hAnsi="Cambria" w:cs="Times New Roman"/>
          <w:color w:val="000000"/>
          <w:lang w:val="fr-BE"/>
        </w:rPr>
      </w:pPr>
      <w:r w:rsidRPr="00596755">
        <w:rPr>
          <w:rFonts w:ascii="Cambria" w:hAnsi="Cambria" w:cs="Times New Roman"/>
          <w:color w:val="000000"/>
          <w:lang w:val="fr-BE"/>
        </w:rPr>
        <w:t>faire connaissance et découvrir ce qui les relie au sein du réseau AID ;</w:t>
      </w:r>
    </w:p>
    <w:p w14:paraId="4CBA7DF6" w14:textId="11C71A94" w:rsidR="00B04D67" w:rsidRPr="00596755" w:rsidRDefault="00B04D67" w:rsidP="004D7BC1">
      <w:pPr>
        <w:pStyle w:val="Paragraphedeliste"/>
        <w:numPr>
          <w:ilvl w:val="0"/>
          <w:numId w:val="37"/>
        </w:numPr>
        <w:textAlignment w:val="baseline"/>
        <w:rPr>
          <w:rFonts w:ascii="Cambria" w:hAnsi="Cambria" w:cs="Times New Roman"/>
          <w:color w:val="000000"/>
          <w:lang w:val="fr-BE"/>
        </w:rPr>
      </w:pPr>
      <w:r w:rsidRPr="00596755">
        <w:rPr>
          <w:rFonts w:ascii="Cambria" w:hAnsi="Cambria" w:cs="Times New Roman"/>
          <w:color w:val="000000"/>
          <w:lang w:val="fr-BE"/>
        </w:rPr>
        <w:t>échanger sur leurs pratiques, leurs questions, leurs difficultés et leurs solutions en mat</w:t>
      </w:r>
      <w:r w:rsidR="00596755">
        <w:rPr>
          <w:rFonts w:ascii="Cambria" w:hAnsi="Cambria" w:cs="Times New Roman"/>
          <w:color w:val="000000"/>
          <w:lang w:val="fr-BE"/>
        </w:rPr>
        <w:t>ière de maîtrise technique et d’</w:t>
      </w:r>
      <w:r w:rsidRPr="00596755">
        <w:rPr>
          <w:rFonts w:ascii="Cambria" w:hAnsi="Cambria" w:cs="Times New Roman"/>
          <w:color w:val="000000"/>
          <w:lang w:val="fr-BE"/>
        </w:rPr>
        <w:t>accompagnement pédagogique ou social ;</w:t>
      </w:r>
    </w:p>
    <w:p w14:paraId="297F1DF6" w14:textId="50D7AE0C" w:rsidR="00B04D67" w:rsidRPr="00596755" w:rsidRDefault="00596755" w:rsidP="004D7BC1">
      <w:pPr>
        <w:pStyle w:val="Paragraphedeliste"/>
        <w:numPr>
          <w:ilvl w:val="0"/>
          <w:numId w:val="37"/>
        </w:numPr>
        <w:textAlignment w:val="baseline"/>
        <w:rPr>
          <w:rFonts w:ascii="Cambria" w:hAnsi="Cambria" w:cs="Times New Roman"/>
          <w:color w:val="000000"/>
          <w:lang w:val="fr-BE"/>
        </w:rPr>
      </w:pPr>
      <w:r>
        <w:rPr>
          <w:rFonts w:ascii="Cambria" w:hAnsi="Cambria" w:cs="Times New Roman"/>
          <w:color w:val="000000"/>
          <w:lang w:val="fr-BE"/>
        </w:rPr>
        <w:t>échanger des « bonnes pratiques »</w:t>
      </w:r>
      <w:r w:rsidR="00B04D67" w:rsidRPr="00596755">
        <w:rPr>
          <w:rFonts w:ascii="Cambria" w:hAnsi="Cambria" w:cs="Times New Roman"/>
          <w:color w:val="000000"/>
          <w:lang w:val="fr-BE"/>
        </w:rPr>
        <w:t xml:space="preserve"> ;</w:t>
      </w:r>
    </w:p>
    <w:p w14:paraId="0CAD26CF" w14:textId="46E0E8AD" w:rsidR="00B04D67" w:rsidRPr="00596755" w:rsidRDefault="00596755" w:rsidP="004D7BC1">
      <w:pPr>
        <w:pStyle w:val="Paragraphedeliste"/>
        <w:numPr>
          <w:ilvl w:val="0"/>
          <w:numId w:val="37"/>
        </w:numPr>
        <w:textAlignment w:val="baseline"/>
        <w:rPr>
          <w:rFonts w:ascii="Cambria" w:hAnsi="Cambria" w:cs="Times New Roman"/>
          <w:color w:val="000000"/>
          <w:lang w:val="fr-BE"/>
        </w:rPr>
      </w:pPr>
      <w:r>
        <w:rPr>
          <w:rFonts w:ascii="Cambria" w:hAnsi="Cambria" w:cs="Times New Roman"/>
          <w:color w:val="000000"/>
          <w:lang w:val="fr-BE"/>
        </w:rPr>
        <w:t>tisser un réseau d’échange concret pour l’</w:t>
      </w:r>
      <w:r w:rsidR="00B04D67" w:rsidRPr="00596755">
        <w:rPr>
          <w:rFonts w:ascii="Cambria" w:hAnsi="Cambria" w:cs="Times New Roman"/>
          <w:color w:val="000000"/>
          <w:lang w:val="fr-BE"/>
        </w:rPr>
        <w:t>avenir.</w:t>
      </w:r>
    </w:p>
    <w:p w14:paraId="69B68EC4" w14:textId="5C2BFA6C"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Ces rencontres ont révélé dans le chef des formateurs e</w:t>
      </w:r>
      <w:r w:rsidR="00596755">
        <w:rPr>
          <w:rFonts w:ascii="Cambria" w:hAnsi="Cambria" w:cs="Times New Roman"/>
          <w:color w:val="000000"/>
          <w:lang w:val="fr-BE"/>
        </w:rPr>
        <w:t>t de leur direction le besoin d’</w:t>
      </w:r>
      <w:r w:rsidRPr="005A0406">
        <w:rPr>
          <w:rFonts w:ascii="Cambria" w:hAnsi="Cambria" w:cs="Times New Roman"/>
          <w:color w:val="000000"/>
          <w:lang w:val="fr-BE"/>
        </w:rPr>
        <w:t xml:space="preserve">approfondissement </w:t>
      </w:r>
      <w:r w:rsidR="00596755">
        <w:rPr>
          <w:rFonts w:ascii="Cambria" w:hAnsi="Cambria" w:cs="Times New Roman"/>
          <w:color w:val="000000"/>
          <w:lang w:val="fr-BE"/>
        </w:rPr>
        <w:t>de la réflexion et de partage d’</w:t>
      </w:r>
      <w:r w:rsidRPr="005A0406">
        <w:rPr>
          <w:rFonts w:ascii="Cambria" w:hAnsi="Cambria" w:cs="Times New Roman"/>
          <w:color w:val="000000"/>
          <w:lang w:val="fr-BE"/>
        </w:rPr>
        <w:t xml:space="preserve">outils pédagogiques. </w:t>
      </w:r>
    </w:p>
    <w:p w14:paraId="1B8FDE8E" w14:textId="77777777" w:rsidR="00B04D67" w:rsidRPr="005A0406" w:rsidRDefault="00B04D67" w:rsidP="005A0406">
      <w:pPr>
        <w:rPr>
          <w:rFonts w:ascii="Cambria" w:eastAsia="Times New Roman" w:hAnsi="Cambria" w:cs="Times New Roman"/>
          <w:sz w:val="20"/>
          <w:szCs w:val="20"/>
          <w:lang w:val="fr-BE"/>
        </w:rPr>
      </w:pPr>
    </w:p>
    <w:p w14:paraId="7959AFE5" w14:textId="209171C2"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Les centres ont également souhaité étendre cette dynamique pédagogique à d’autres travailleurs du réseau. Le travail s’est poursuivi en 2017, notam</w:t>
      </w:r>
      <w:r w:rsidR="00596755">
        <w:rPr>
          <w:rFonts w:ascii="Cambria" w:hAnsi="Cambria" w:cs="Times New Roman"/>
          <w:color w:val="000000"/>
          <w:lang w:val="fr-BE"/>
        </w:rPr>
        <w:t>ment en regard de l’</w:t>
      </w:r>
      <w:r w:rsidRPr="005A0406">
        <w:rPr>
          <w:rFonts w:ascii="Cambria" w:hAnsi="Cambria" w:cs="Times New Roman"/>
          <w:color w:val="000000"/>
          <w:lang w:val="fr-BE"/>
        </w:rPr>
        <w:t>entrée en vigueur du nouveau décret.</w:t>
      </w:r>
    </w:p>
    <w:p w14:paraId="00BDDAE2" w14:textId="77777777" w:rsidR="00B04D67" w:rsidRPr="005A0406" w:rsidRDefault="00B04D67" w:rsidP="005A0406">
      <w:pPr>
        <w:rPr>
          <w:rFonts w:ascii="Cambria" w:eastAsia="Times New Roman" w:hAnsi="Cambria" w:cs="Times New Roman"/>
          <w:sz w:val="20"/>
          <w:szCs w:val="20"/>
          <w:lang w:val="fr-BE"/>
        </w:rPr>
      </w:pPr>
    </w:p>
    <w:p w14:paraId="34F0CA31" w14:textId="77777777" w:rsidR="005127E3" w:rsidRDefault="005127E3">
      <w:pPr>
        <w:rPr>
          <w:rFonts w:ascii="Cambria" w:hAnsi="Cambria" w:cs="Times New Roman"/>
          <w:color w:val="000000"/>
          <w:lang w:val="fr-BE"/>
        </w:rPr>
      </w:pPr>
      <w:r>
        <w:rPr>
          <w:rFonts w:ascii="Cambria" w:hAnsi="Cambria" w:cs="Times New Roman"/>
          <w:color w:val="000000"/>
          <w:lang w:val="fr-BE"/>
        </w:rPr>
        <w:br w:type="page"/>
      </w:r>
    </w:p>
    <w:p w14:paraId="0E82B8CA" w14:textId="05F22136"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lastRenderedPageBreak/>
        <w:t xml:space="preserve">Les thématiques des rencontres en 2017 : </w:t>
      </w:r>
    </w:p>
    <w:p w14:paraId="47F7E910" w14:textId="41F51EF8" w:rsidR="00B04D67" w:rsidRPr="00596755" w:rsidRDefault="00B04D67" w:rsidP="004D7BC1">
      <w:pPr>
        <w:pStyle w:val="Paragraphedeliste"/>
        <w:numPr>
          <w:ilvl w:val="0"/>
          <w:numId w:val="38"/>
        </w:numPr>
        <w:textAlignment w:val="baseline"/>
        <w:rPr>
          <w:rFonts w:ascii="Cambria" w:hAnsi="Cambria" w:cs="Times New Roman"/>
          <w:color w:val="000000"/>
          <w:lang w:val="fr-BE"/>
        </w:rPr>
      </w:pPr>
      <w:r w:rsidRPr="00596755">
        <w:rPr>
          <w:rFonts w:ascii="Cambria" w:hAnsi="Cambria" w:cs="Times New Roman"/>
          <w:b/>
          <w:bCs/>
          <w:color w:val="000000"/>
          <w:lang w:val="fr-BE"/>
        </w:rPr>
        <w:t>Horticulture :</w:t>
      </w:r>
      <w:r w:rsidRPr="00596755">
        <w:rPr>
          <w:rFonts w:ascii="Cambria" w:hAnsi="Cambria" w:cs="Times New Roman"/>
          <w:color w:val="000000"/>
          <w:lang w:val="fr-BE"/>
        </w:rPr>
        <w:t xml:space="preserve"> partant des témoignages sur l’échange d’expériences respectives des uns et des autres, les formateurs ont imaginé différentes actions à mettre en oeuvre pour renforcer et compléter leurs propres approches sur des questions tant pédagogiques (supports de cours) que sociales (mise à l’emploi), techniques (gestion du matériel, formation continue), économiques (devis, diversification des tâches), voir institutionnelles (CA). La journée s’est poursuivie par la démonstration pratique de techniques innovantes (désherbage thermique).</w:t>
      </w:r>
    </w:p>
    <w:p w14:paraId="0CB4DB54" w14:textId="2481DE68" w:rsidR="00B04D67" w:rsidRPr="00596755" w:rsidRDefault="00596755" w:rsidP="004D7BC1">
      <w:pPr>
        <w:pStyle w:val="Paragraphedeliste"/>
        <w:numPr>
          <w:ilvl w:val="0"/>
          <w:numId w:val="38"/>
        </w:numPr>
        <w:textAlignment w:val="baseline"/>
        <w:rPr>
          <w:rFonts w:ascii="Cambria" w:hAnsi="Cambria" w:cs="Times New Roman"/>
          <w:color w:val="000000"/>
          <w:lang w:val="fr-BE"/>
        </w:rPr>
      </w:pPr>
      <w:r>
        <w:rPr>
          <w:rFonts w:ascii="Cambria" w:hAnsi="Cambria" w:cs="Times New Roman"/>
          <w:b/>
          <w:bCs/>
          <w:color w:val="000000"/>
          <w:lang w:val="fr-BE"/>
        </w:rPr>
        <w:t>Alpha/FLE</w:t>
      </w:r>
      <w:r w:rsidR="00B04D67" w:rsidRPr="00596755">
        <w:rPr>
          <w:rFonts w:ascii="Cambria" w:hAnsi="Cambria" w:cs="Times New Roman"/>
          <w:b/>
          <w:bCs/>
          <w:color w:val="000000"/>
          <w:lang w:val="fr-BE"/>
        </w:rPr>
        <w:t xml:space="preserve"> :</w:t>
      </w:r>
      <w:r w:rsidR="00B04D67" w:rsidRPr="00596755">
        <w:rPr>
          <w:rFonts w:ascii="Cambria" w:hAnsi="Cambria" w:cs="Times New Roman"/>
          <w:color w:val="000000"/>
          <w:lang w:val="fr-BE"/>
        </w:rPr>
        <w:t xml:space="preserve"> la présentation de leur métier par les formateurs présents ont permis à chacun de partager tant les atouts que les difficultés de leur filière, permettant de prendre conscience, au-delà des sing</w:t>
      </w:r>
      <w:r>
        <w:rPr>
          <w:rFonts w:ascii="Cambria" w:hAnsi="Cambria" w:cs="Times New Roman"/>
          <w:color w:val="000000"/>
          <w:lang w:val="fr-BE"/>
        </w:rPr>
        <w:t xml:space="preserve">ularités et particularismes de </w:t>
      </w:r>
      <w:r w:rsidR="00B04D67" w:rsidRPr="00596755">
        <w:rPr>
          <w:rFonts w:ascii="Cambria" w:hAnsi="Cambria" w:cs="Times New Roman"/>
          <w:color w:val="000000"/>
          <w:lang w:val="fr-BE"/>
        </w:rPr>
        <w:t xml:space="preserve">chacun, des lignes de conduites communes et des moteurs conjoints </w:t>
      </w:r>
      <w:r w:rsidR="00677C28">
        <w:rPr>
          <w:rFonts w:ascii="Cambria" w:hAnsi="Cambria" w:cs="Times New Roman"/>
          <w:color w:val="000000"/>
          <w:lang w:val="fr-BE"/>
        </w:rPr>
        <w:t>pour guider</w:t>
      </w:r>
      <w:r w:rsidR="00B04D67" w:rsidRPr="00596755">
        <w:rPr>
          <w:rFonts w:ascii="Cambria" w:hAnsi="Cambria" w:cs="Times New Roman"/>
          <w:color w:val="000000"/>
          <w:lang w:val="fr-BE"/>
        </w:rPr>
        <w:t xml:space="preserve"> leurs actions au quotidien. Le partage d’outils développés au sein de chaque centre (en regard de publics ou compétences propres) et de la Coordination (via les projets européens) ont apporté des idées stimulantes et rafraîchissant</w:t>
      </w:r>
      <w:r w:rsidR="00677C28">
        <w:rPr>
          <w:rFonts w:ascii="Cambria" w:hAnsi="Cambria" w:cs="Times New Roman"/>
          <w:color w:val="000000"/>
          <w:lang w:val="fr-BE"/>
        </w:rPr>
        <w:t>e</w:t>
      </w:r>
      <w:r w:rsidR="00B04D67" w:rsidRPr="00596755">
        <w:rPr>
          <w:rFonts w:ascii="Cambria" w:hAnsi="Cambria" w:cs="Times New Roman"/>
          <w:color w:val="000000"/>
          <w:lang w:val="fr-BE"/>
        </w:rPr>
        <w:t>s que chacun pourra s’approprier de son côté. A la clôture était manifeste l’envie de se revoir pour approfondir les questions soulevées.</w:t>
      </w:r>
    </w:p>
    <w:p w14:paraId="114ECC7B" w14:textId="377C5CE2" w:rsidR="00B04D67" w:rsidRPr="00596755" w:rsidRDefault="00B04D67" w:rsidP="004D7BC1">
      <w:pPr>
        <w:pStyle w:val="Paragraphedeliste"/>
        <w:numPr>
          <w:ilvl w:val="0"/>
          <w:numId w:val="38"/>
        </w:numPr>
        <w:textAlignment w:val="baseline"/>
        <w:rPr>
          <w:rFonts w:ascii="Cambria" w:hAnsi="Cambria" w:cs="Times New Roman"/>
          <w:color w:val="000000"/>
          <w:lang w:val="fr-BE"/>
        </w:rPr>
      </w:pPr>
      <w:r w:rsidRPr="00596755">
        <w:rPr>
          <w:rFonts w:ascii="Cambria" w:hAnsi="Cambria" w:cs="Times New Roman"/>
          <w:b/>
          <w:bCs/>
          <w:color w:val="000000"/>
          <w:lang w:val="fr-BE"/>
        </w:rPr>
        <w:t xml:space="preserve">Le </w:t>
      </w:r>
      <w:r w:rsidR="0005155B">
        <w:rPr>
          <w:rFonts w:ascii="Cambria" w:hAnsi="Cambria" w:cs="Times New Roman"/>
          <w:b/>
          <w:bCs/>
          <w:color w:val="000000"/>
          <w:lang w:val="fr-BE"/>
        </w:rPr>
        <w:t>« groupe comptable » :</w:t>
      </w:r>
      <w:r w:rsidRPr="00596755">
        <w:rPr>
          <w:rFonts w:ascii="Cambria" w:hAnsi="Cambria" w:cs="Times New Roman"/>
          <w:b/>
          <w:bCs/>
          <w:color w:val="000000"/>
          <w:lang w:val="fr-BE"/>
        </w:rPr>
        <w:t xml:space="preserve"> </w:t>
      </w:r>
      <w:r w:rsidRPr="00596755">
        <w:rPr>
          <w:rFonts w:ascii="Cambria" w:hAnsi="Cambria" w:cs="Times New Roman"/>
          <w:color w:val="000000"/>
          <w:lang w:val="fr-BE"/>
        </w:rPr>
        <w:t>Suite à une première journée organisée en 2016 pour le personnel administratif au sens large, un groupe plus spécifiquement en charge de questions comptables s’en est détaché et s’est donné rendez-vous en 2017 pour aborder la question plus pointue de la réforme des points APE et procéder à l’échange de premiers outils de gestion financière.</w:t>
      </w:r>
    </w:p>
    <w:p w14:paraId="17074F8C" w14:textId="5C20775E" w:rsidR="00B04D67" w:rsidRDefault="00B04D67" w:rsidP="004D7BC1">
      <w:pPr>
        <w:pStyle w:val="Paragraphedeliste"/>
        <w:numPr>
          <w:ilvl w:val="0"/>
          <w:numId w:val="38"/>
        </w:numPr>
        <w:textAlignment w:val="baseline"/>
        <w:rPr>
          <w:rFonts w:ascii="Cambria" w:hAnsi="Cambria" w:cs="Times New Roman"/>
          <w:color w:val="000000"/>
          <w:lang w:val="fr-BE"/>
        </w:rPr>
      </w:pPr>
      <w:r w:rsidRPr="00596755">
        <w:rPr>
          <w:rFonts w:ascii="Cambria" w:hAnsi="Cambria" w:cs="Times New Roman"/>
          <w:b/>
          <w:bCs/>
          <w:color w:val="000000"/>
          <w:lang w:val="fr-BE"/>
        </w:rPr>
        <w:t xml:space="preserve">Le </w:t>
      </w:r>
      <w:r w:rsidR="0005155B">
        <w:rPr>
          <w:rFonts w:ascii="Cambria" w:hAnsi="Cambria" w:cs="Times New Roman"/>
          <w:b/>
          <w:bCs/>
          <w:color w:val="000000"/>
          <w:lang w:val="fr-BE"/>
        </w:rPr>
        <w:t>« personnel IPSP »</w:t>
      </w:r>
      <w:r w:rsidRPr="00596755">
        <w:rPr>
          <w:rFonts w:ascii="Cambria" w:hAnsi="Cambria" w:cs="Times New Roman"/>
          <w:b/>
          <w:bCs/>
          <w:color w:val="000000"/>
          <w:lang w:val="fr-BE"/>
        </w:rPr>
        <w:t xml:space="preserve"> :</w:t>
      </w:r>
      <w:r w:rsidRPr="00596755">
        <w:rPr>
          <w:rFonts w:ascii="Cambria" w:hAnsi="Cambria" w:cs="Times New Roman"/>
          <w:color w:val="000000"/>
          <w:lang w:val="fr-BE"/>
        </w:rPr>
        <w:t xml:space="preserve"> l'ordre du jour de la première journée (novembre 2016) portait sur la présentation des participants et de leurs attentes, une présentation du nouveau </w:t>
      </w:r>
      <w:r w:rsidR="000619E0">
        <w:rPr>
          <w:rFonts w:ascii="Cambria" w:hAnsi="Cambria" w:cs="Times New Roman"/>
          <w:color w:val="000000"/>
          <w:lang w:val="fr-BE"/>
        </w:rPr>
        <w:t>d</w:t>
      </w:r>
      <w:r w:rsidRPr="00596755">
        <w:rPr>
          <w:rFonts w:ascii="Cambria" w:hAnsi="Cambria" w:cs="Times New Roman"/>
          <w:color w:val="000000"/>
          <w:lang w:val="fr-BE"/>
        </w:rPr>
        <w:t xml:space="preserve">écret CISP, </w:t>
      </w:r>
      <w:r w:rsidR="001B1CBA">
        <w:rPr>
          <w:rFonts w:ascii="Cambria" w:hAnsi="Cambria" w:cs="Times New Roman"/>
          <w:color w:val="000000"/>
          <w:lang w:val="fr-BE"/>
        </w:rPr>
        <w:t>sur</w:t>
      </w:r>
      <w:r w:rsidR="001B1CBA" w:rsidRPr="00596755">
        <w:rPr>
          <w:rFonts w:ascii="Cambria" w:hAnsi="Cambria" w:cs="Times New Roman"/>
          <w:color w:val="000000"/>
          <w:lang w:val="fr-BE"/>
        </w:rPr>
        <w:t xml:space="preserve"> </w:t>
      </w:r>
      <w:r w:rsidRPr="00596755">
        <w:rPr>
          <w:rFonts w:ascii="Cambria" w:hAnsi="Cambria" w:cs="Times New Roman"/>
          <w:color w:val="000000"/>
          <w:lang w:val="fr-BE"/>
        </w:rPr>
        <w:t>ce qui existe déjà et qui est adapté dans les centres en matière de projet pédagogique, ainsi qu</w:t>
      </w:r>
      <w:r w:rsidR="001B1CBA">
        <w:rPr>
          <w:rFonts w:ascii="Cambria" w:hAnsi="Cambria" w:cs="Times New Roman"/>
          <w:color w:val="000000"/>
          <w:lang w:val="fr-BE"/>
        </w:rPr>
        <w:t xml:space="preserve">e sur </w:t>
      </w:r>
      <w:r w:rsidRPr="00596755">
        <w:rPr>
          <w:rFonts w:ascii="Cambria" w:hAnsi="Cambria" w:cs="Times New Roman"/>
          <w:color w:val="000000"/>
          <w:lang w:val="fr-BE"/>
        </w:rPr>
        <w:t xml:space="preserve">une présentation de premiers outils pédagogiques à échanger. Rendez-vous a été fixé dès mars 2017 pour poursuivre ces travaux. </w:t>
      </w:r>
      <w:r w:rsidR="000619E0">
        <w:rPr>
          <w:rFonts w:ascii="Cambria" w:hAnsi="Cambria" w:cs="Times New Roman"/>
          <w:color w:val="000000"/>
          <w:lang w:val="fr-BE"/>
        </w:rPr>
        <w:t>Cette</w:t>
      </w:r>
      <w:r w:rsidR="000619E0" w:rsidRPr="00596755">
        <w:rPr>
          <w:rFonts w:ascii="Cambria" w:hAnsi="Cambria" w:cs="Times New Roman"/>
          <w:color w:val="000000"/>
          <w:lang w:val="fr-BE"/>
        </w:rPr>
        <w:t xml:space="preserve"> </w:t>
      </w:r>
      <w:r w:rsidRPr="00596755">
        <w:rPr>
          <w:rFonts w:ascii="Cambria" w:hAnsi="Cambria" w:cs="Times New Roman"/>
          <w:color w:val="000000"/>
          <w:lang w:val="fr-BE"/>
        </w:rPr>
        <w:t xml:space="preserve">rencontre de mars s’est principalement axée sur l’échange d’outils entre les différents participants et la </w:t>
      </w:r>
      <w:r w:rsidR="0005155B">
        <w:rPr>
          <w:rFonts w:ascii="Cambria" w:hAnsi="Cambria" w:cs="Times New Roman"/>
          <w:color w:val="000000"/>
          <w:lang w:val="fr-BE"/>
        </w:rPr>
        <w:t>présentation d’outils de l’AID C</w:t>
      </w:r>
      <w:r w:rsidRPr="00596755">
        <w:rPr>
          <w:rFonts w:ascii="Cambria" w:hAnsi="Cambria" w:cs="Times New Roman"/>
          <w:color w:val="000000"/>
          <w:lang w:val="fr-BE"/>
        </w:rPr>
        <w:t>oordination, jugés pertinents dans le cadre de l’élaboration des bilans d’entrée, intermédiaires et de sortie liés au PIF. Une deuxième rencontre a été programmée en octobre suite à la réception par les cen</w:t>
      </w:r>
      <w:r w:rsidR="0005155B">
        <w:rPr>
          <w:rFonts w:ascii="Cambria" w:hAnsi="Cambria" w:cs="Times New Roman"/>
          <w:color w:val="000000"/>
          <w:lang w:val="fr-BE"/>
        </w:rPr>
        <w:t>tres d’un courrier de l’</w:t>
      </w:r>
      <w:r w:rsidRPr="00596755">
        <w:rPr>
          <w:rFonts w:ascii="Cambria" w:hAnsi="Cambria" w:cs="Times New Roman"/>
          <w:color w:val="000000"/>
          <w:lang w:val="fr-BE"/>
        </w:rPr>
        <w:t>administration demandant de remettre au point les informations concernant les différents modèles prescrits par le nouveau décret. Les participants aux groupes de 2017 ont été satisfa</w:t>
      </w:r>
      <w:r w:rsidR="0005155B">
        <w:rPr>
          <w:rFonts w:ascii="Cambria" w:hAnsi="Cambria" w:cs="Times New Roman"/>
          <w:color w:val="000000"/>
          <w:lang w:val="fr-BE"/>
        </w:rPr>
        <w:t>its des productions et échanges, l’ensemble des résultats de</w:t>
      </w:r>
      <w:r w:rsidRPr="00596755">
        <w:rPr>
          <w:rFonts w:ascii="Cambria" w:hAnsi="Cambria" w:cs="Times New Roman"/>
          <w:color w:val="000000"/>
          <w:lang w:val="fr-BE"/>
        </w:rPr>
        <w:t xml:space="preserve"> ces rencontres se retrouvent sur l’intranet de notre site</w:t>
      </w:r>
      <w:r w:rsidR="001B1CBA">
        <w:rPr>
          <w:rFonts w:ascii="Cambria" w:hAnsi="Cambria" w:cs="Times New Roman"/>
          <w:color w:val="000000"/>
          <w:lang w:val="fr-BE"/>
        </w:rPr>
        <w:t xml:space="preserve"> Internet</w:t>
      </w:r>
      <w:r w:rsidRPr="00596755">
        <w:rPr>
          <w:rFonts w:ascii="Cambria" w:hAnsi="Cambria" w:cs="Times New Roman"/>
          <w:color w:val="000000"/>
          <w:lang w:val="fr-BE"/>
        </w:rPr>
        <w:t>.</w:t>
      </w:r>
    </w:p>
    <w:p w14:paraId="00ED8785" w14:textId="77777777" w:rsidR="0005155B" w:rsidRPr="0005155B" w:rsidRDefault="0005155B" w:rsidP="0005155B">
      <w:pPr>
        <w:textAlignment w:val="baseline"/>
        <w:rPr>
          <w:rFonts w:ascii="Cambria" w:hAnsi="Cambria" w:cs="Times New Roman"/>
          <w:color w:val="000000"/>
          <w:lang w:val="fr-BE"/>
        </w:rPr>
      </w:pPr>
    </w:p>
    <w:p w14:paraId="0E835E91" w14:textId="77777777" w:rsidR="00B04D67" w:rsidRPr="0005155B" w:rsidRDefault="00B04D67" w:rsidP="009F7C60">
      <w:pPr>
        <w:pStyle w:val="Titre3"/>
        <w:rPr>
          <w:sz w:val="27"/>
          <w:szCs w:val="27"/>
        </w:rPr>
      </w:pPr>
      <w:bookmarkStart w:id="21" w:name="_Toc389216457"/>
      <w:r w:rsidRPr="0005155B">
        <w:t>3.3 Des actions spécifiques et ciblées</w:t>
      </w:r>
      <w:bookmarkEnd w:id="21"/>
    </w:p>
    <w:p w14:paraId="60CF96B3" w14:textId="77777777" w:rsidR="00B04D67" w:rsidRPr="005A0406" w:rsidRDefault="00B04D67" w:rsidP="005A0406">
      <w:pPr>
        <w:rPr>
          <w:rFonts w:ascii="Cambria" w:eastAsia="Times New Roman" w:hAnsi="Cambria" w:cs="Times New Roman"/>
          <w:sz w:val="20"/>
          <w:szCs w:val="20"/>
          <w:lang w:val="fr-BE"/>
        </w:rPr>
      </w:pPr>
    </w:p>
    <w:p w14:paraId="16D52972" w14:textId="64903B2C"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 xml:space="preserve">En fonction des questions abordées collectivement ou des enjeux relevés individuellement dans les centres, des réponses spécifiques et adaptées sont données aux centres membres du réseau des AID. Nous constatons, qu’au fil du temps, ce type d’intervention tend à se multiplier. Les centres affichent leur volonté de développer leur professionnalisation, au travers du renforcement de leur organisation, de leurs outils, de l’encadrement… Mais ils tiennent aussi à garder une place prépondérante à l’objet social, à l’origine de leur action. Une attente forte est donc d’organiser le développement des centres à partir des équipes, en articulation avec les réalités quotidiennes. La </w:t>
      </w:r>
      <w:r w:rsidR="009201E6">
        <w:rPr>
          <w:rFonts w:ascii="Cambria" w:hAnsi="Cambria" w:cs="Times New Roman"/>
          <w:color w:val="000000"/>
          <w:lang w:val="fr-BE"/>
        </w:rPr>
        <w:lastRenderedPageBreak/>
        <w:t>C</w:t>
      </w:r>
      <w:r w:rsidRPr="005A0406">
        <w:rPr>
          <w:rFonts w:ascii="Cambria" w:hAnsi="Cambria" w:cs="Times New Roman"/>
          <w:color w:val="000000"/>
          <w:lang w:val="fr-BE"/>
        </w:rPr>
        <w:t>oordination a veillé ces dernières années à pouvoir s’adapter à cette évolution en proposant des méthodologies d’accompagnement adaptées aux besoins du centre.</w:t>
      </w:r>
    </w:p>
    <w:p w14:paraId="0AA3BAC8" w14:textId="6928E9F3" w:rsidR="00B04D67" w:rsidRPr="005A0406" w:rsidRDefault="0005155B" w:rsidP="005A0406">
      <w:pPr>
        <w:rPr>
          <w:rFonts w:ascii="Cambria" w:hAnsi="Cambria" w:cs="Times New Roman"/>
          <w:sz w:val="20"/>
          <w:szCs w:val="20"/>
          <w:lang w:val="fr-BE"/>
        </w:rPr>
      </w:pPr>
      <w:r>
        <w:rPr>
          <w:rFonts w:ascii="Cambria" w:hAnsi="Cambria" w:cs="Times New Roman"/>
          <w:color w:val="000000"/>
          <w:lang w:val="fr-BE"/>
        </w:rPr>
        <w:t>Cette année, l’AID C</w:t>
      </w:r>
      <w:r w:rsidR="00B04D67" w:rsidRPr="005A0406">
        <w:rPr>
          <w:rFonts w:ascii="Cambria" w:hAnsi="Cambria" w:cs="Times New Roman"/>
          <w:color w:val="000000"/>
          <w:lang w:val="fr-BE"/>
        </w:rPr>
        <w:t xml:space="preserve">oordination a été particulièrement sollicitée afin d’accompagner les équipes dans le cadre de la mise en </w:t>
      </w:r>
      <w:r w:rsidR="001B1CBA" w:rsidRPr="005A0406">
        <w:rPr>
          <w:rFonts w:ascii="Cambria" w:hAnsi="Cambria" w:cs="Times New Roman"/>
          <w:color w:val="000000"/>
          <w:lang w:val="fr-BE"/>
        </w:rPr>
        <w:t>œuvre</w:t>
      </w:r>
      <w:r w:rsidR="00B04D67" w:rsidRPr="005A0406">
        <w:rPr>
          <w:rFonts w:ascii="Cambria" w:hAnsi="Cambria" w:cs="Times New Roman"/>
          <w:color w:val="000000"/>
          <w:lang w:val="fr-BE"/>
        </w:rPr>
        <w:t xml:space="preserve"> concrète du nouveau décret CISP et, plus préci</w:t>
      </w:r>
      <w:r>
        <w:rPr>
          <w:rFonts w:ascii="Cambria" w:hAnsi="Cambria" w:cs="Times New Roman"/>
          <w:color w:val="000000"/>
          <w:lang w:val="fr-BE"/>
        </w:rPr>
        <w:t>sément, à donner vie au fameux « Plan Individualisé de Formation »,</w:t>
      </w:r>
      <w:r w:rsidR="00B04D67" w:rsidRPr="005A0406">
        <w:rPr>
          <w:rFonts w:ascii="Cambria" w:hAnsi="Cambria" w:cs="Times New Roman"/>
          <w:color w:val="000000"/>
          <w:lang w:val="fr-BE"/>
        </w:rPr>
        <w:t xml:space="preserve"> et à ces nombreuses implications. A ce propos, à titre d’exemple, l’AID </w:t>
      </w:r>
      <w:r w:rsidR="00192A82">
        <w:rPr>
          <w:rFonts w:ascii="Cambria" w:hAnsi="Cambria" w:cs="Times New Roman"/>
          <w:color w:val="000000"/>
          <w:lang w:val="fr-BE"/>
        </w:rPr>
        <w:t>Hainaut C</w:t>
      </w:r>
      <w:r w:rsidR="009846DC" w:rsidRPr="009846DC">
        <w:rPr>
          <w:rFonts w:ascii="Cambria" w:hAnsi="Cambria" w:cs="Times New Roman"/>
          <w:color w:val="000000"/>
          <w:lang w:val="fr-BE"/>
        </w:rPr>
        <w:t xml:space="preserve">entre </w:t>
      </w:r>
      <w:r w:rsidR="00B04D67" w:rsidRPr="005A0406">
        <w:rPr>
          <w:rFonts w:ascii="Cambria" w:hAnsi="Cambria" w:cs="Times New Roman"/>
          <w:color w:val="000000"/>
          <w:lang w:val="fr-BE"/>
        </w:rPr>
        <w:t>et Deprome</w:t>
      </w:r>
      <w:r>
        <w:rPr>
          <w:rFonts w:ascii="Cambria" w:hAnsi="Cambria" w:cs="Times New Roman"/>
          <w:color w:val="000000"/>
          <w:lang w:val="fr-BE"/>
        </w:rPr>
        <w:t>sem ont sollicité l’équipe de l’AID C</w:t>
      </w:r>
      <w:r w:rsidR="00B04D67" w:rsidRPr="005A0406">
        <w:rPr>
          <w:rFonts w:ascii="Cambria" w:hAnsi="Cambria" w:cs="Times New Roman"/>
          <w:color w:val="000000"/>
          <w:lang w:val="fr-BE"/>
        </w:rPr>
        <w:t>oordination en vue d’apporter un feed-back sur les premières opérationnalisations des PIF tant auprès de leurs s</w:t>
      </w:r>
      <w:r>
        <w:rPr>
          <w:rFonts w:ascii="Cambria" w:hAnsi="Cambria" w:cs="Times New Roman"/>
          <w:color w:val="000000"/>
          <w:lang w:val="fr-BE"/>
        </w:rPr>
        <w:t>tagiaires qu’auprès des équipes</w:t>
      </w:r>
      <w:r w:rsidR="00E242A2">
        <w:rPr>
          <w:rFonts w:ascii="Cambria" w:hAnsi="Cambria" w:cs="Times New Roman"/>
          <w:color w:val="000000"/>
          <w:lang w:val="fr-BE"/>
        </w:rPr>
        <w:t xml:space="preserve"> </w:t>
      </w:r>
      <w:r w:rsidR="00B04D67" w:rsidRPr="005A0406">
        <w:rPr>
          <w:rFonts w:ascii="Cambria" w:hAnsi="Cambria" w:cs="Times New Roman"/>
          <w:color w:val="000000"/>
          <w:lang w:val="fr-BE"/>
        </w:rPr>
        <w:t>pédagogiques, admin</w:t>
      </w:r>
      <w:r>
        <w:rPr>
          <w:rFonts w:ascii="Cambria" w:hAnsi="Cambria" w:cs="Times New Roman"/>
          <w:color w:val="000000"/>
          <w:lang w:val="fr-BE"/>
        </w:rPr>
        <w:t>istratives et de la direction (</w:t>
      </w:r>
      <w:r w:rsidR="00B04D67" w:rsidRPr="005A0406">
        <w:rPr>
          <w:rFonts w:ascii="Cambria" w:hAnsi="Cambria" w:cs="Times New Roman"/>
          <w:color w:val="000000"/>
          <w:lang w:val="fr-BE"/>
        </w:rPr>
        <w:t>bilans d’e</w:t>
      </w:r>
      <w:r>
        <w:rPr>
          <w:rFonts w:ascii="Cambria" w:hAnsi="Cambria" w:cs="Times New Roman"/>
          <w:color w:val="000000"/>
          <w:lang w:val="fr-BE"/>
        </w:rPr>
        <w:t>ntrée, intermédiaires et finaux ;</w:t>
      </w:r>
      <w:r w:rsidR="00B04D67" w:rsidRPr="005A0406">
        <w:rPr>
          <w:rFonts w:ascii="Cambria" w:hAnsi="Cambria" w:cs="Times New Roman"/>
          <w:color w:val="000000"/>
          <w:lang w:val="fr-BE"/>
        </w:rPr>
        <w:t xml:space="preserve"> modèles des contr</w:t>
      </w:r>
      <w:r>
        <w:rPr>
          <w:rFonts w:ascii="Cambria" w:hAnsi="Cambria" w:cs="Times New Roman"/>
          <w:color w:val="000000"/>
          <w:lang w:val="fr-BE"/>
        </w:rPr>
        <w:t>ats de formation, de stage</w:t>
      </w:r>
      <w:r w:rsidR="00B04D67" w:rsidRPr="005A0406">
        <w:rPr>
          <w:rFonts w:ascii="Cambria" w:hAnsi="Cambria" w:cs="Times New Roman"/>
          <w:color w:val="000000"/>
          <w:lang w:val="fr-BE"/>
        </w:rPr>
        <w:t>, des attestation</w:t>
      </w:r>
      <w:r w:rsidR="001B1CBA">
        <w:rPr>
          <w:rFonts w:ascii="Cambria" w:hAnsi="Cambria" w:cs="Times New Roman"/>
          <w:color w:val="000000"/>
          <w:lang w:val="fr-BE"/>
        </w:rPr>
        <w:t>s</w:t>
      </w:r>
      <w:r w:rsidR="00B04D67" w:rsidRPr="005A0406">
        <w:rPr>
          <w:rFonts w:ascii="Cambria" w:hAnsi="Cambria" w:cs="Times New Roman"/>
          <w:color w:val="000000"/>
          <w:lang w:val="fr-BE"/>
        </w:rPr>
        <w:t xml:space="preserve"> de fin de formation...)</w:t>
      </w:r>
      <w:r w:rsidR="00933C7E">
        <w:rPr>
          <w:rFonts w:ascii="Cambria" w:hAnsi="Cambria" w:cs="Times New Roman"/>
          <w:color w:val="000000"/>
          <w:lang w:val="fr-BE"/>
        </w:rPr>
        <w:t>.</w:t>
      </w:r>
    </w:p>
    <w:p w14:paraId="1D610DB2" w14:textId="77777777" w:rsidR="00E242A2" w:rsidRDefault="00E242A2" w:rsidP="005A0406">
      <w:pPr>
        <w:rPr>
          <w:rFonts w:ascii="Cambria" w:hAnsi="Cambria" w:cs="Times New Roman"/>
          <w:color w:val="000000"/>
          <w:lang w:val="fr-BE"/>
        </w:rPr>
      </w:pPr>
    </w:p>
    <w:p w14:paraId="46413F41" w14:textId="7EBFC121"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A côté de ces demandes, nous sommes aussi sollicités par les centres pour divers projet</w:t>
      </w:r>
      <w:r w:rsidR="00E242A2">
        <w:rPr>
          <w:rFonts w:ascii="Cambria" w:hAnsi="Cambria" w:cs="Times New Roman"/>
          <w:color w:val="000000"/>
          <w:lang w:val="fr-BE"/>
        </w:rPr>
        <w:t>s</w:t>
      </w:r>
      <w:r w:rsidRPr="005A0406">
        <w:rPr>
          <w:rFonts w:ascii="Cambria" w:hAnsi="Cambria" w:cs="Times New Roman"/>
          <w:color w:val="000000"/>
          <w:lang w:val="fr-BE"/>
        </w:rPr>
        <w:t xml:space="preserve"> d’accompagnement pédagogique. Ci</w:t>
      </w:r>
      <w:r w:rsidR="0005155B">
        <w:rPr>
          <w:rFonts w:ascii="Cambria" w:hAnsi="Cambria" w:cs="Times New Roman"/>
          <w:color w:val="000000"/>
          <w:lang w:val="fr-BE"/>
        </w:rPr>
        <w:t>tons par exemple la demande de L</w:t>
      </w:r>
      <w:r w:rsidRPr="005A0406">
        <w:rPr>
          <w:rFonts w:ascii="Cambria" w:hAnsi="Cambria" w:cs="Times New Roman"/>
          <w:color w:val="000000"/>
          <w:lang w:val="fr-BE"/>
        </w:rPr>
        <w:t>’Escale</w:t>
      </w:r>
      <w:r w:rsidR="0005155B">
        <w:rPr>
          <w:rFonts w:ascii="Cambria" w:hAnsi="Cambria" w:cs="Times New Roman"/>
          <w:color w:val="000000"/>
          <w:lang w:val="fr-BE"/>
        </w:rPr>
        <w:t> :</w:t>
      </w:r>
    </w:p>
    <w:p w14:paraId="50248E15" w14:textId="77777777" w:rsidR="00B04D67" w:rsidRPr="005A0406" w:rsidRDefault="00B04D67" w:rsidP="005A0406">
      <w:pPr>
        <w:rPr>
          <w:rFonts w:ascii="Cambria" w:eastAsia="Times New Roman" w:hAnsi="Cambria" w:cs="Times New Roman"/>
          <w:sz w:val="20"/>
          <w:szCs w:val="20"/>
          <w:lang w:val="fr-BE"/>
        </w:rPr>
      </w:pPr>
    </w:p>
    <w:p w14:paraId="256BA3EE" w14:textId="7A779805" w:rsidR="00B04D67" w:rsidRPr="005A0406" w:rsidRDefault="00B04D67" w:rsidP="005A0406">
      <w:pPr>
        <w:ind w:left="567" w:right="414"/>
        <w:rPr>
          <w:rFonts w:ascii="Cambria" w:hAnsi="Cambria" w:cs="Times New Roman"/>
          <w:sz w:val="20"/>
          <w:szCs w:val="20"/>
          <w:lang w:val="fr-BE"/>
        </w:rPr>
      </w:pPr>
      <w:r w:rsidRPr="005A0406">
        <w:rPr>
          <w:rFonts w:ascii="Cambria" w:hAnsi="Cambria" w:cs="Times New Roman"/>
          <w:color w:val="000000"/>
          <w:lang w:val="fr-BE"/>
        </w:rPr>
        <w:t>Après de vastes chantiers entre 2008 et 2016 (refonte du projet pédagogique, déménagement et f</w:t>
      </w:r>
      <w:r w:rsidR="00B11D06">
        <w:rPr>
          <w:rFonts w:ascii="Cambria" w:hAnsi="Cambria" w:cs="Times New Roman"/>
          <w:color w:val="000000"/>
          <w:lang w:val="fr-BE"/>
        </w:rPr>
        <w:t>usion avec l’OISP Cap Emploi), L</w:t>
      </w:r>
      <w:r w:rsidRPr="005A0406">
        <w:rPr>
          <w:rFonts w:ascii="Cambria" w:hAnsi="Cambria" w:cs="Times New Roman"/>
          <w:color w:val="000000"/>
          <w:lang w:val="fr-BE"/>
        </w:rPr>
        <w:t>’Escale souhaite remettre en chantier sa</w:t>
      </w:r>
      <w:r w:rsidR="00B11D06">
        <w:rPr>
          <w:rFonts w:ascii="Cambria" w:hAnsi="Cambria" w:cs="Times New Roman"/>
          <w:color w:val="000000"/>
          <w:lang w:val="fr-BE"/>
        </w:rPr>
        <w:t xml:space="preserve"> réflexion pédagogique. Au menu :</w:t>
      </w:r>
      <w:r w:rsidRPr="005A0406">
        <w:rPr>
          <w:rFonts w:ascii="Cambria" w:hAnsi="Cambria" w:cs="Times New Roman"/>
          <w:color w:val="000000"/>
          <w:lang w:val="fr-BE"/>
        </w:rPr>
        <w:t xml:space="preserve"> étudier comment mieux travailler les savoirs de base en situation de travail. En effet, il est à noter que, paradoxalement, l'attention est s</w:t>
      </w:r>
      <w:r w:rsidR="00B11D06">
        <w:rPr>
          <w:rFonts w:ascii="Cambria" w:hAnsi="Cambria" w:cs="Times New Roman"/>
          <w:color w:val="000000"/>
          <w:lang w:val="fr-BE"/>
        </w:rPr>
        <w:t>ouvent portée en priorité sur l’</w:t>
      </w:r>
      <w:r w:rsidRPr="005A0406">
        <w:rPr>
          <w:rFonts w:ascii="Cambria" w:hAnsi="Cambria" w:cs="Times New Roman"/>
          <w:color w:val="000000"/>
          <w:lang w:val="fr-BE"/>
        </w:rPr>
        <w:t>acquisition et la maîtrise de compétences techniques, directement en lien avec les postes de travail. Il en ressort une segmentation des apprentissage</w:t>
      </w:r>
      <w:r w:rsidR="00B11D06">
        <w:rPr>
          <w:rFonts w:ascii="Cambria" w:hAnsi="Cambria" w:cs="Times New Roman"/>
          <w:color w:val="000000"/>
          <w:lang w:val="fr-BE"/>
        </w:rPr>
        <w:t>s : l’</w:t>
      </w:r>
      <w:r w:rsidRPr="005A0406">
        <w:rPr>
          <w:rFonts w:ascii="Cambria" w:hAnsi="Cambria" w:cs="Times New Roman"/>
          <w:color w:val="000000"/>
          <w:lang w:val="fr-BE"/>
        </w:rPr>
        <w:t>apprentissage des</w:t>
      </w:r>
      <w:r w:rsidR="00B11D06">
        <w:rPr>
          <w:rFonts w:ascii="Cambria" w:hAnsi="Cambria" w:cs="Times New Roman"/>
          <w:color w:val="000000"/>
          <w:lang w:val="fr-BE"/>
        </w:rPr>
        <w:t xml:space="preserve"> compétences</w:t>
      </w:r>
      <w:r w:rsidR="00E242A2">
        <w:rPr>
          <w:rFonts w:ascii="Cambria" w:hAnsi="Cambria" w:cs="Times New Roman"/>
          <w:color w:val="000000"/>
          <w:lang w:val="fr-BE"/>
        </w:rPr>
        <w:t>-</w:t>
      </w:r>
      <w:r w:rsidR="00B11D06">
        <w:rPr>
          <w:rFonts w:ascii="Cambria" w:hAnsi="Cambria" w:cs="Times New Roman"/>
          <w:color w:val="000000"/>
          <w:lang w:val="fr-BE"/>
        </w:rPr>
        <w:t>clés étant confié à des acteurs spécifiques :</w:t>
      </w:r>
      <w:r w:rsidRPr="005A0406">
        <w:rPr>
          <w:rFonts w:ascii="Cambria" w:hAnsi="Cambria" w:cs="Times New Roman"/>
          <w:color w:val="000000"/>
          <w:lang w:val="fr-BE"/>
        </w:rPr>
        <w:t xml:space="preserve"> soit des opérateurs de formation spécialisés, soit des formateurs dévolus principalement à ces tâches.</w:t>
      </w:r>
    </w:p>
    <w:p w14:paraId="2D7CB54F" w14:textId="77777777" w:rsidR="00B04D67" w:rsidRPr="005A0406" w:rsidRDefault="00B04D67" w:rsidP="005A0406">
      <w:pPr>
        <w:ind w:left="567" w:right="414"/>
        <w:rPr>
          <w:rFonts w:ascii="Cambria" w:hAnsi="Cambria" w:cs="Times New Roman"/>
          <w:sz w:val="20"/>
          <w:szCs w:val="20"/>
          <w:lang w:val="fr-BE"/>
        </w:rPr>
      </w:pPr>
      <w:r w:rsidRPr="005A0406">
        <w:rPr>
          <w:rFonts w:ascii="Cambria" w:hAnsi="Cambria" w:cs="Times New Roman"/>
          <w:color w:val="000000"/>
          <w:lang w:val="fr-BE"/>
        </w:rPr>
        <w:t xml:space="preserve"> </w:t>
      </w:r>
    </w:p>
    <w:p w14:paraId="244454FE" w14:textId="5F4AFDB0" w:rsidR="00B04D67" w:rsidRPr="005A0406" w:rsidRDefault="00B04D67" w:rsidP="005A0406">
      <w:pPr>
        <w:ind w:left="567" w:right="414"/>
        <w:rPr>
          <w:rFonts w:ascii="Cambria" w:hAnsi="Cambria" w:cs="Times New Roman"/>
          <w:sz w:val="20"/>
          <w:szCs w:val="20"/>
          <w:lang w:val="fr-BE"/>
        </w:rPr>
      </w:pPr>
      <w:r w:rsidRPr="005A0406">
        <w:rPr>
          <w:rFonts w:ascii="Cambria" w:hAnsi="Cambria" w:cs="Times New Roman"/>
          <w:color w:val="000000"/>
          <w:lang w:val="fr-BE"/>
        </w:rPr>
        <w:t>En tant qu’organisme de formation, nous constatons de l'interne les e</w:t>
      </w:r>
      <w:r w:rsidR="00B11D06">
        <w:rPr>
          <w:rFonts w:ascii="Cambria" w:hAnsi="Cambria" w:cs="Times New Roman"/>
          <w:color w:val="000000"/>
          <w:lang w:val="fr-BE"/>
        </w:rPr>
        <w:t>ffets contre-</w:t>
      </w:r>
      <w:r w:rsidRPr="005A0406">
        <w:rPr>
          <w:rFonts w:ascii="Cambria" w:hAnsi="Cambria" w:cs="Times New Roman"/>
          <w:color w:val="000000"/>
          <w:lang w:val="fr-BE"/>
        </w:rPr>
        <w:t>producti</w:t>
      </w:r>
      <w:r w:rsidR="00B11D06">
        <w:rPr>
          <w:rFonts w:ascii="Cambria" w:hAnsi="Cambria" w:cs="Times New Roman"/>
          <w:color w:val="000000"/>
          <w:lang w:val="fr-BE"/>
        </w:rPr>
        <w:t>fs de cette segmentation. Parmi</w:t>
      </w:r>
      <w:r w:rsidRPr="005A0406">
        <w:rPr>
          <w:rFonts w:ascii="Cambria" w:hAnsi="Cambria" w:cs="Times New Roman"/>
          <w:color w:val="000000"/>
          <w:lang w:val="fr-BE"/>
        </w:rPr>
        <w:t xml:space="preserve"> ceux-ci nous notons de façon particulière</w:t>
      </w:r>
      <w:r w:rsidR="00B11D06">
        <w:rPr>
          <w:rFonts w:ascii="Cambria" w:hAnsi="Cambria" w:cs="Times New Roman"/>
          <w:color w:val="000000"/>
          <w:lang w:val="fr-BE"/>
        </w:rPr>
        <w:t> :</w:t>
      </w:r>
    </w:p>
    <w:p w14:paraId="6C7D5E13" w14:textId="29685F8B" w:rsidR="00B04D67" w:rsidRPr="005A0406" w:rsidRDefault="00B11D06" w:rsidP="004D7BC1">
      <w:pPr>
        <w:numPr>
          <w:ilvl w:val="0"/>
          <w:numId w:val="13"/>
        </w:numPr>
        <w:ind w:left="1440" w:right="414"/>
        <w:textAlignment w:val="baseline"/>
        <w:rPr>
          <w:rFonts w:ascii="Cambria" w:hAnsi="Cambria" w:cs="Times New Roman"/>
          <w:color w:val="000000"/>
          <w:lang w:val="fr-BE"/>
        </w:rPr>
      </w:pPr>
      <w:r>
        <w:rPr>
          <w:rFonts w:ascii="Cambria" w:hAnsi="Cambria" w:cs="Times New Roman"/>
          <w:color w:val="000000"/>
          <w:lang w:val="fr-BE"/>
        </w:rPr>
        <w:t xml:space="preserve">Apparaissant comme « déconnectés » </w:t>
      </w:r>
      <w:r w:rsidR="00B04D67" w:rsidRPr="005A0406">
        <w:rPr>
          <w:rFonts w:ascii="Cambria" w:hAnsi="Cambria" w:cs="Times New Roman"/>
          <w:color w:val="000000"/>
          <w:lang w:val="fr-BE"/>
        </w:rPr>
        <w:t>des aspects technique</w:t>
      </w:r>
      <w:r>
        <w:rPr>
          <w:rFonts w:ascii="Cambria" w:hAnsi="Cambria" w:cs="Times New Roman"/>
          <w:color w:val="000000"/>
          <w:lang w:val="fr-BE"/>
        </w:rPr>
        <w:t>s, professionnels ou encore du « concret »,</w:t>
      </w:r>
      <w:r w:rsidR="00B04D67" w:rsidRPr="005A0406">
        <w:rPr>
          <w:rFonts w:ascii="Cambria" w:hAnsi="Cambria" w:cs="Times New Roman"/>
          <w:color w:val="000000"/>
          <w:lang w:val="fr-BE"/>
        </w:rPr>
        <w:t xml:space="preserve"> ces apprentissages des savoirs</w:t>
      </w:r>
      <w:r>
        <w:rPr>
          <w:rFonts w:ascii="Cambria" w:hAnsi="Cambria" w:cs="Times New Roman"/>
          <w:color w:val="000000"/>
          <w:lang w:val="fr-BE"/>
        </w:rPr>
        <w:t xml:space="preserve"> de base ont tendance à ne pas « </w:t>
      </w:r>
      <w:r w:rsidR="00B04D67" w:rsidRPr="005A0406">
        <w:rPr>
          <w:rFonts w:ascii="Cambria" w:hAnsi="Cambria" w:cs="Times New Roman"/>
          <w:color w:val="000000"/>
          <w:lang w:val="fr-BE"/>
        </w:rPr>
        <w:t>f</w:t>
      </w:r>
      <w:r>
        <w:rPr>
          <w:rFonts w:ascii="Cambria" w:hAnsi="Cambria" w:cs="Times New Roman"/>
          <w:color w:val="000000"/>
          <w:lang w:val="fr-BE"/>
        </w:rPr>
        <w:t>aire sens »</w:t>
      </w:r>
      <w:r w:rsidR="00B04D67" w:rsidRPr="005A0406">
        <w:rPr>
          <w:rFonts w:ascii="Cambria" w:hAnsi="Cambria" w:cs="Times New Roman"/>
          <w:color w:val="000000"/>
          <w:lang w:val="fr-BE"/>
        </w:rPr>
        <w:t xml:space="preserve"> pour les apprenants. On sait pour</w:t>
      </w:r>
      <w:r>
        <w:rPr>
          <w:rFonts w:ascii="Cambria" w:hAnsi="Cambria" w:cs="Times New Roman"/>
          <w:color w:val="000000"/>
          <w:lang w:val="fr-BE"/>
        </w:rPr>
        <w:t>tant l'importance cognitive qu'à</w:t>
      </w:r>
      <w:r w:rsidR="00B04D67" w:rsidRPr="005A0406">
        <w:rPr>
          <w:rFonts w:ascii="Cambria" w:hAnsi="Cambria" w:cs="Times New Roman"/>
          <w:color w:val="000000"/>
          <w:lang w:val="fr-BE"/>
        </w:rPr>
        <w:t xml:space="preserve"> la fonction </w:t>
      </w:r>
      <w:r>
        <w:rPr>
          <w:rFonts w:ascii="Cambria" w:hAnsi="Cambria" w:cs="Times New Roman"/>
          <w:color w:val="000000"/>
          <w:lang w:val="fr-BE"/>
        </w:rPr>
        <w:t>du sens dans les apprentissages :</w:t>
      </w:r>
      <w:r w:rsidR="00B04D67" w:rsidRPr="005A0406">
        <w:rPr>
          <w:rFonts w:ascii="Cambria" w:hAnsi="Cambria" w:cs="Times New Roman"/>
          <w:color w:val="000000"/>
          <w:lang w:val="fr-BE"/>
        </w:rPr>
        <w:t xml:space="preserve"> percevoi</w:t>
      </w:r>
      <w:r>
        <w:rPr>
          <w:rFonts w:ascii="Cambria" w:hAnsi="Cambria" w:cs="Times New Roman"/>
          <w:color w:val="000000"/>
          <w:lang w:val="fr-BE"/>
        </w:rPr>
        <w:t>r par soi-même la fonction de l’apprentissage, l’</w:t>
      </w:r>
      <w:r w:rsidR="00B04D67" w:rsidRPr="005A0406">
        <w:rPr>
          <w:rFonts w:ascii="Cambria" w:hAnsi="Cambria" w:cs="Times New Roman"/>
          <w:color w:val="000000"/>
          <w:lang w:val="fr-BE"/>
        </w:rPr>
        <w:t>articulation entre certains savoir</w:t>
      </w:r>
      <w:r>
        <w:rPr>
          <w:rFonts w:ascii="Cambria" w:hAnsi="Cambria" w:cs="Times New Roman"/>
          <w:color w:val="000000"/>
          <w:lang w:val="fr-BE"/>
        </w:rPr>
        <w:t>s</w:t>
      </w:r>
      <w:r w:rsidR="00B04D67" w:rsidRPr="005A0406">
        <w:rPr>
          <w:rFonts w:ascii="Cambria" w:hAnsi="Cambria" w:cs="Times New Roman"/>
          <w:color w:val="000000"/>
          <w:lang w:val="fr-BE"/>
        </w:rPr>
        <w:t xml:space="preserve"> et leur utilité dans la vie quotidienne et ou professionnelle.</w:t>
      </w:r>
    </w:p>
    <w:p w14:paraId="208EFBE3" w14:textId="77777777" w:rsidR="00B04D67" w:rsidRPr="005A0406" w:rsidRDefault="00B04D67" w:rsidP="004D7BC1">
      <w:pPr>
        <w:numPr>
          <w:ilvl w:val="0"/>
          <w:numId w:val="13"/>
        </w:numPr>
        <w:ind w:left="1440" w:right="414"/>
        <w:textAlignment w:val="baseline"/>
        <w:rPr>
          <w:rFonts w:ascii="Cambria" w:hAnsi="Cambria" w:cs="Times New Roman"/>
          <w:color w:val="000000"/>
          <w:lang w:val="fr-BE"/>
        </w:rPr>
      </w:pPr>
      <w:r w:rsidRPr="005A0406">
        <w:rPr>
          <w:rFonts w:ascii="Cambria" w:hAnsi="Cambria" w:cs="Times New Roman"/>
          <w:color w:val="000000"/>
          <w:lang w:val="fr-BE"/>
        </w:rPr>
        <w:t>Par ailleurs, pour certains apprenants, ces savoirs ainsi déconnectés du monde du travail sont considérés comme secondaires voir optionnels. Avec pour conséquence un moindre investissement et une motivation affaiblie. Ce qui ne contribue pas à la maîtrise de ces savoirs.</w:t>
      </w:r>
    </w:p>
    <w:p w14:paraId="2861E60B" w14:textId="1FA71768" w:rsidR="00B04D67" w:rsidRPr="005A0406" w:rsidRDefault="00B04D67" w:rsidP="004D7BC1">
      <w:pPr>
        <w:numPr>
          <w:ilvl w:val="0"/>
          <w:numId w:val="13"/>
        </w:numPr>
        <w:ind w:left="1440" w:right="414"/>
        <w:textAlignment w:val="baseline"/>
        <w:rPr>
          <w:rFonts w:ascii="Cambria" w:hAnsi="Cambria" w:cs="Times New Roman"/>
          <w:color w:val="000000"/>
          <w:lang w:val="fr-BE"/>
        </w:rPr>
      </w:pPr>
      <w:r w:rsidRPr="005A0406">
        <w:rPr>
          <w:rFonts w:ascii="Cambria" w:hAnsi="Cambria" w:cs="Times New Roman"/>
          <w:color w:val="000000"/>
          <w:lang w:val="fr-BE"/>
        </w:rPr>
        <w:t xml:space="preserve">Cette segmentation a aussi une </w:t>
      </w:r>
      <w:r w:rsidR="00B11D06">
        <w:rPr>
          <w:rFonts w:ascii="Cambria" w:hAnsi="Cambria" w:cs="Times New Roman"/>
          <w:color w:val="000000"/>
          <w:lang w:val="fr-BE"/>
        </w:rPr>
        <w:t>influence sur les méthodologies :</w:t>
      </w:r>
      <w:r w:rsidRPr="005A0406">
        <w:rPr>
          <w:rFonts w:ascii="Cambria" w:hAnsi="Cambria" w:cs="Times New Roman"/>
          <w:color w:val="000000"/>
          <w:lang w:val="fr-BE"/>
        </w:rPr>
        <w:t xml:space="preserve"> les</w:t>
      </w:r>
      <w:r w:rsidR="00B11D06">
        <w:rPr>
          <w:rFonts w:ascii="Cambria" w:hAnsi="Cambria" w:cs="Times New Roman"/>
          <w:color w:val="000000"/>
          <w:lang w:val="fr-BE"/>
        </w:rPr>
        <w:t xml:space="preserve"> savoirs de base sont travaillés principalement « en classe »</w:t>
      </w:r>
      <w:r w:rsidRPr="005A0406">
        <w:rPr>
          <w:rFonts w:ascii="Cambria" w:hAnsi="Cambria" w:cs="Times New Roman"/>
          <w:color w:val="000000"/>
          <w:lang w:val="fr-BE"/>
        </w:rPr>
        <w:t>, certes avec des méthodologies participatives et actives, mais ne bénéficient pas de la mis</w:t>
      </w:r>
      <w:r w:rsidR="00B11D06">
        <w:rPr>
          <w:rFonts w:ascii="Cambria" w:hAnsi="Cambria" w:cs="Times New Roman"/>
          <w:color w:val="000000"/>
          <w:lang w:val="fr-BE"/>
        </w:rPr>
        <w:t>e en contexte réelle qu’</w:t>
      </w:r>
      <w:r w:rsidRPr="005A0406">
        <w:rPr>
          <w:rFonts w:ascii="Cambria" w:hAnsi="Cambria" w:cs="Times New Roman"/>
          <w:color w:val="000000"/>
          <w:lang w:val="fr-BE"/>
        </w:rPr>
        <w:t>offre le travail sur les compétences techniques</w:t>
      </w:r>
      <w:r w:rsidR="00B11D06">
        <w:rPr>
          <w:rFonts w:ascii="Cambria" w:hAnsi="Cambria" w:cs="Times New Roman"/>
          <w:color w:val="000000"/>
          <w:lang w:val="fr-BE"/>
        </w:rPr>
        <w:t>.</w:t>
      </w:r>
    </w:p>
    <w:p w14:paraId="4EC2FEC6" w14:textId="7C5F5439" w:rsidR="00B04D67" w:rsidRPr="005A0406" w:rsidRDefault="00B04D67" w:rsidP="004D7BC1">
      <w:pPr>
        <w:numPr>
          <w:ilvl w:val="0"/>
          <w:numId w:val="13"/>
        </w:numPr>
        <w:ind w:left="1440" w:right="414"/>
        <w:textAlignment w:val="baseline"/>
        <w:rPr>
          <w:rFonts w:ascii="Cambria" w:hAnsi="Cambria" w:cs="Times New Roman"/>
          <w:color w:val="000000"/>
          <w:lang w:val="fr-BE"/>
        </w:rPr>
      </w:pPr>
      <w:r w:rsidRPr="005A0406">
        <w:rPr>
          <w:rFonts w:ascii="Cambria" w:hAnsi="Cambria" w:cs="Times New Roman"/>
          <w:color w:val="000000"/>
          <w:lang w:val="fr-BE"/>
        </w:rPr>
        <w:t xml:space="preserve">Cette segmentation apparaît enfin entre les équipes ou au sein même de celles-ci. Les </w:t>
      </w:r>
      <w:r w:rsidR="001B1CBA" w:rsidRPr="005A0406">
        <w:rPr>
          <w:rFonts w:ascii="Cambria" w:hAnsi="Cambria" w:cs="Times New Roman"/>
          <w:color w:val="000000"/>
          <w:lang w:val="fr-BE"/>
        </w:rPr>
        <w:t>apprenants</w:t>
      </w:r>
      <w:r w:rsidRPr="005A0406">
        <w:rPr>
          <w:rFonts w:ascii="Cambria" w:hAnsi="Cambria" w:cs="Times New Roman"/>
          <w:color w:val="000000"/>
          <w:lang w:val="fr-BE"/>
        </w:rPr>
        <w:t xml:space="preserve"> qui ne font pas par eux-même</w:t>
      </w:r>
      <w:r w:rsidR="00E242A2">
        <w:rPr>
          <w:rFonts w:ascii="Cambria" w:hAnsi="Cambria" w:cs="Times New Roman"/>
          <w:color w:val="000000"/>
          <w:lang w:val="fr-BE"/>
        </w:rPr>
        <w:t>s</w:t>
      </w:r>
      <w:r w:rsidRPr="005A0406">
        <w:rPr>
          <w:rFonts w:ascii="Cambria" w:hAnsi="Cambria" w:cs="Times New Roman"/>
          <w:color w:val="000000"/>
          <w:lang w:val="fr-BE"/>
        </w:rPr>
        <w:t xml:space="preserve"> le lien entre les compétences techniques et les compétences clés ont </w:t>
      </w:r>
      <w:r w:rsidR="001B1CBA">
        <w:rPr>
          <w:rFonts w:ascii="Cambria" w:hAnsi="Cambria" w:cs="Times New Roman"/>
          <w:color w:val="000000"/>
          <w:lang w:val="fr-BE"/>
        </w:rPr>
        <w:t xml:space="preserve">à faire </w:t>
      </w:r>
      <w:r w:rsidRPr="005A0406">
        <w:rPr>
          <w:rFonts w:ascii="Cambria" w:hAnsi="Cambria" w:cs="Times New Roman"/>
          <w:color w:val="000000"/>
          <w:lang w:val="fr-BE"/>
        </w:rPr>
        <w:t xml:space="preserve">à </w:t>
      </w:r>
      <w:r w:rsidRPr="005A0406">
        <w:rPr>
          <w:rFonts w:ascii="Cambria" w:hAnsi="Cambria" w:cs="Times New Roman"/>
          <w:color w:val="000000"/>
          <w:lang w:val="fr-BE"/>
        </w:rPr>
        <w:lastRenderedPageBreak/>
        <w:t>des formateurs qui naturellement ne font pas non plus le lien</w:t>
      </w:r>
      <w:r w:rsidR="009F1C4E">
        <w:rPr>
          <w:rFonts w:ascii="Cambria" w:hAnsi="Cambria" w:cs="Times New Roman"/>
          <w:color w:val="000000"/>
          <w:lang w:val="fr-BE"/>
        </w:rPr>
        <w:t>, s</w:t>
      </w:r>
      <w:r w:rsidRPr="005A0406">
        <w:rPr>
          <w:rFonts w:ascii="Cambria" w:hAnsi="Cambria" w:cs="Times New Roman"/>
          <w:color w:val="000000"/>
          <w:lang w:val="fr-BE"/>
        </w:rPr>
        <w:t>e percevant, dans les situat</w:t>
      </w:r>
      <w:r w:rsidR="00B11D06">
        <w:rPr>
          <w:rFonts w:ascii="Cambria" w:hAnsi="Cambria" w:cs="Times New Roman"/>
          <w:color w:val="000000"/>
          <w:lang w:val="fr-BE"/>
        </w:rPr>
        <w:t>ions les plus extrêmes, comme n’</w:t>
      </w:r>
      <w:r w:rsidRPr="005A0406">
        <w:rPr>
          <w:rFonts w:ascii="Cambria" w:hAnsi="Cambria" w:cs="Times New Roman"/>
          <w:color w:val="000000"/>
          <w:lang w:val="fr-BE"/>
        </w:rPr>
        <w:t>étant pas concernés par les compétences travaillées par leurs collègues.</w:t>
      </w:r>
    </w:p>
    <w:p w14:paraId="29B4D669" w14:textId="2853F12F" w:rsidR="00B04D67" w:rsidRPr="005A0406" w:rsidRDefault="00B04D67" w:rsidP="005A0406">
      <w:pPr>
        <w:ind w:left="567" w:right="414"/>
        <w:rPr>
          <w:rFonts w:ascii="Cambria" w:hAnsi="Cambria" w:cs="Times New Roman"/>
          <w:sz w:val="20"/>
          <w:szCs w:val="20"/>
          <w:lang w:val="fr-BE"/>
        </w:rPr>
      </w:pPr>
      <w:r w:rsidRPr="005A0406">
        <w:rPr>
          <w:rFonts w:ascii="Cambria" w:hAnsi="Cambria" w:cs="Times New Roman"/>
          <w:color w:val="000000"/>
          <w:lang w:val="fr-BE"/>
        </w:rPr>
        <w:t xml:space="preserve">Dès lors, si nous voulons relever le défi qui consiste à donner accès et maîtrise à nos apprenants aux </w:t>
      </w:r>
      <w:r w:rsidR="00B11D06">
        <w:rPr>
          <w:rFonts w:ascii="Cambria" w:hAnsi="Cambria" w:cs="Times New Roman"/>
          <w:color w:val="000000"/>
          <w:lang w:val="fr-BE"/>
        </w:rPr>
        <w:t>savoirs de base, nous faisons l’</w:t>
      </w:r>
      <w:r w:rsidRPr="005A0406">
        <w:rPr>
          <w:rFonts w:ascii="Cambria" w:hAnsi="Cambria" w:cs="Times New Roman"/>
          <w:color w:val="000000"/>
          <w:lang w:val="fr-BE"/>
        </w:rPr>
        <w:t>hypothèse que cela doit passer par le décloisonnement de leurs apprentissages, des méthodologies et donc des équipes de formateurs.</w:t>
      </w:r>
    </w:p>
    <w:p w14:paraId="199243E0" w14:textId="77777777" w:rsidR="00B04D67" w:rsidRPr="005A0406" w:rsidRDefault="00B04D67" w:rsidP="005A0406">
      <w:pPr>
        <w:rPr>
          <w:rFonts w:ascii="Cambria" w:eastAsia="Times New Roman" w:hAnsi="Cambria" w:cs="Times New Roman"/>
          <w:sz w:val="20"/>
          <w:szCs w:val="20"/>
          <w:lang w:val="fr-BE"/>
        </w:rPr>
      </w:pPr>
    </w:p>
    <w:p w14:paraId="1B42B807" w14:textId="5E009A46" w:rsidR="00B04D67" w:rsidRDefault="002C6B2B" w:rsidP="005A0406">
      <w:pPr>
        <w:ind w:left="567" w:right="414"/>
        <w:rPr>
          <w:rFonts w:ascii="Cambria" w:hAnsi="Cambria" w:cs="Times New Roman"/>
          <w:color w:val="000000"/>
          <w:lang w:val="fr-BE"/>
        </w:rPr>
      </w:pPr>
      <w:r w:rsidRPr="009812F8">
        <w:rPr>
          <w:rFonts w:ascii="Cambria" w:hAnsi="Cambria" w:cs="Times New Roman"/>
          <w:i/>
          <w:color w:val="000000"/>
          <w:u w:val="single"/>
          <w:lang w:val="fr-BE"/>
        </w:rPr>
        <w:t>Dans la ligne de mire</w:t>
      </w:r>
      <w:r>
        <w:rPr>
          <w:rFonts w:ascii="Cambria" w:hAnsi="Cambria" w:cs="Times New Roman"/>
          <w:color w:val="000000"/>
          <w:lang w:val="fr-BE"/>
        </w:rPr>
        <w:t xml:space="preserve">. </w:t>
      </w:r>
      <w:r w:rsidR="00B04D67" w:rsidRPr="005A0406">
        <w:rPr>
          <w:rFonts w:ascii="Cambria" w:hAnsi="Cambria" w:cs="Times New Roman"/>
          <w:color w:val="000000"/>
          <w:lang w:val="fr-BE"/>
        </w:rPr>
        <w:t>Ce projet, introduit à l’APEF pour un soutien financier a été accepté et sera développé dans le courant de l’année 2018 en collaboration avec Lire &amp; Ecri</w:t>
      </w:r>
      <w:r w:rsidR="00B11D06">
        <w:rPr>
          <w:rFonts w:ascii="Cambria" w:hAnsi="Cambria" w:cs="Times New Roman"/>
          <w:color w:val="000000"/>
          <w:lang w:val="fr-BE"/>
        </w:rPr>
        <w:t>re WAPI et avec le soutien d’un</w:t>
      </w:r>
      <w:r w:rsidR="00B04D67" w:rsidRPr="005A0406">
        <w:rPr>
          <w:rFonts w:ascii="Cambria" w:hAnsi="Cambria" w:cs="Times New Roman"/>
          <w:color w:val="000000"/>
          <w:lang w:val="fr-BE"/>
        </w:rPr>
        <w:t xml:space="preserve"> formateur extérieur, René Beaulieu.</w:t>
      </w:r>
    </w:p>
    <w:p w14:paraId="143C297E" w14:textId="77777777" w:rsidR="00B11D06" w:rsidRPr="005A0406" w:rsidRDefault="00B11D06" w:rsidP="00B11D06">
      <w:pPr>
        <w:ind w:right="414"/>
        <w:rPr>
          <w:rFonts w:ascii="Cambria" w:hAnsi="Cambria" w:cs="Times New Roman"/>
          <w:sz w:val="20"/>
          <w:szCs w:val="20"/>
          <w:lang w:val="fr-BE"/>
        </w:rPr>
      </w:pPr>
    </w:p>
    <w:p w14:paraId="6B4263ED" w14:textId="77777777" w:rsidR="00B04D67" w:rsidRPr="00B11D06" w:rsidRDefault="00B04D67" w:rsidP="009F7C60">
      <w:pPr>
        <w:pStyle w:val="Titre3"/>
        <w:rPr>
          <w:sz w:val="27"/>
          <w:szCs w:val="27"/>
        </w:rPr>
      </w:pPr>
      <w:bookmarkStart w:id="22" w:name="_Toc389216458"/>
      <w:r w:rsidRPr="00B11D06">
        <w:t>3.4 L’approche par compétences</w:t>
      </w:r>
      <w:bookmarkEnd w:id="22"/>
      <w:r w:rsidRPr="00B11D06">
        <w:t xml:space="preserve"> </w:t>
      </w:r>
    </w:p>
    <w:p w14:paraId="6D006318" w14:textId="77777777" w:rsidR="00B04D67" w:rsidRPr="005A0406" w:rsidRDefault="00B04D67" w:rsidP="005A0406">
      <w:pPr>
        <w:rPr>
          <w:rFonts w:ascii="Cambria" w:eastAsia="Times New Roman" w:hAnsi="Cambria" w:cs="Times New Roman"/>
          <w:sz w:val="20"/>
          <w:szCs w:val="20"/>
          <w:lang w:val="fr-BE"/>
        </w:rPr>
      </w:pPr>
    </w:p>
    <w:p w14:paraId="42E6946B" w14:textId="54CA4837"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L’AID</w:t>
      </w:r>
      <w:r w:rsidR="00B11D06">
        <w:rPr>
          <w:rFonts w:ascii="Cambria" w:hAnsi="Cambria" w:cs="Times New Roman"/>
          <w:color w:val="000000"/>
          <w:lang w:val="fr-BE"/>
        </w:rPr>
        <w:t xml:space="preserve"> Coordination</w:t>
      </w:r>
      <w:r w:rsidRPr="005A0406">
        <w:rPr>
          <w:rFonts w:ascii="Cambria" w:hAnsi="Cambria" w:cs="Times New Roman"/>
          <w:color w:val="000000"/>
          <w:lang w:val="fr-BE"/>
        </w:rPr>
        <w:t xml:space="preserve"> défend les spécificités du secteur de la formation socioprofessionnelle afin qu’elles soient reconnues dans la mise en place des systèmes belges et européens de reconnaissance des acquis d’apprentissage tout au long de la vie.</w:t>
      </w:r>
    </w:p>
    <w:p w14:paraId="22D89AB9" w14:textId="0E3F4C1C"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Depuis près de 20 ans, l’AID</w:t>
      </w:r>
      <w:r w:rsidR="00B11D06">
        <w:rPr>
          <w:rFonts w:ascii="Cambria" w:hAnsi="Cambria" w:cs="Times New Roman"/>
          <w:color w:val="000000"/>
          <w:lang w:val="fr-BE"/>
        </w:rPr>
        <w:t xml:space="preserve"> Coordination</w:t>
      </w:r>
      <w:r w:rsidRPr="005A0406">
        <w:rPr>
          <w:rFonts w:ascii="Cambria" w:hAnsi="Cambria" w:cs="Times New Roman"/>
          <w:color w:val="000000"/>
          <w:lang w:val="fr-BE"/>
        </w:rPr>
        <w:t xml:space="preserve"> travaille sur le développement de l’Approche Par Compétences et est actuellement identifiée comme un de ses principaux experts. </w:t>
      </w:r>
    </w:p>
    <w:p w14:paraId="6AB47A7B"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 xml:space="preserve">L’approche par compétences est utilisée pour réorganiser la formation, construire des passerelles et filières, réexaminer la façon dont sont faites les évaluations et la sélection des stagiaires, repositionner les objectifs de formation, ou encore accroître la fluidité du parcours des stagiaires à la sortie. </w:t>
      </w:r>
    </w:p>
    <w:p w14:paraId="28CBA145" w14:textId="702F088A"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 xml:space="preserve">Dans le cadre du nouveau décret RW, chaque centre a dû se positionner dans une ou des catégorie(s) de filière et décliner son programme de formation en compétences, connaissances et aptitudes tant techniques que socioprofessionnelles visées par la filière. Afin de les soutenir dans la mise en </w:t>
      </w:r>
      <w:r w:rsidR="001B1CBA" w:rsidRPr="005A0406">
        <w:rPr>
          <w:rFonts w:ascii="Cambria" w:hAnsi="Cambria" w:cs="Times New Roman"/>
          <w:color w:val="000000"/>
          <w:lang w:val="fr-BE"/>
        </w:rPr>
        <w:t>œuvre</w:t>
      </w:r>
      <w:r w:rsidRPr="005A0406">
        <w:rPr>
          <w:rFonts w:ascii="Cambria" w:hAnsi="Cambria" w:cs="Times New Roman"/>
          <w:color w:val="000000"/>
          <w:lang w:val="fr-BE"/>
        </w:rPr>
        <w:t xml:space="preserve"> du renouvellement d’agrément, nous avons développé des formations ou des accompagnements d’équipe complets depuis l’analyse de la demande jusqu’à la recherche de financement.</w:t>
      </w:r>
    </w:p>
    <w:p w14:paraId="26F68CB7" w14:textId="6F414656"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 xml:space="preserve">C’est pourquoi, tant à Bruxelles qu’en Région wallonne, nous sommes sollicités afin de développer les acquis de la méthodologie Thésée et de l’adapter aux contextes belge et européen. Ces demandes sont issues aussi bien de nos membres que des centres d’autres fédérations. A partir du moment où les demandeurs de l’accompagnement ne font pas partie des membres intégrés du réseau, les prestations rendues sont facturées. Ces accompagnements visent systématiquement à doter les centres des outils adaptés et de la compréhension nécessaire pour leur permettre de fonctionner en autonomie dans le cadre de l’approche par compétences. </w:t>
      </w:r>
    </w:p>
    <w:p w14:paraId="5B81083E" w14:textId="4A5AB069" w:rsidR="00B04D67" w:rsidRDefault="00B04D67" w:rsidP="005A0406">
      <w:pPr>
        <w:rPr>
          <w:rFonts w:ascii="Cambria" w:hAnsi="Cambria" w:cs="Times New Roman"/>
          <w:color w:val="000000"/>
          <w:lang w:val="fr-BE"/>
        </w:rPr>
      </w:pPr>
      <w:r w:rsidRPr="005A0406">
        <w:rPr>
          <w:rFonts w:ascii="Cambria" w:hAnsi="Cambria" w:cs="Times New Roman"/>
          <w:color w:val="000000"/>
          <w:lang w:val="fr-BE"/>
        </w:rPr>
        <w:t>Nous poursuivons, au niveau européen, et encore plus depuis que nous occupons une place au sein du groupe expert ECVET francophone, l’investissement dans le développement des systèmes de reconnaissance des acquis afin d’une part de rester vigilant tant aux risques qu’ils pourraient générer pour le secteur et notre public qu’aux opportunités de valoris</w:t>
      </w:r>
      <w:r w:rsidR="005711AA">
        <w:rPr>
          <w:rFonts w:ascii="Cambria" w:hAnsi="Cambria" w:cs="Times New Roman"/>
          <w:color w:val="000000"/>
          <w:lang w:val="fr-BE"/>
        </w:rPr>
        <w:t>ation des uns et des autres. L’</w:t>
      </w:r>
      <w:r w:rsidRPr="005A0406">
        <w:rPr>
          <w:rFonts w:ascii="Cambria" w:hAnsi="Cambria" w:cs="Times New Roman"/>
          <w:color w:val="000000"/>
          <w:lang w:val="fr-BE"/>
        </w:rPr>
        <w:t>AID</w:t>
      </w:r>
      <w:r w:rsidR="005711AA">
        <w:rPr>
          <w:rFonts w:ascii="Cambria" w:hAnsi="Cambria" w:cs="Times New Roman"/>
          <w:color w:val="000000"/>
          <w:lang w:val="fr-BE"/>
        </w:rPr>
        <w:t xml:space="preserve"> Coordination</w:t>
      </w:r>
      <w:r w:rsidRPr="005A0406">
        <w:rPr>
          <w:rFonts w:ascii="Cambria" w:hAnsi="Cambria" w:cs="Times New Roman"/>
          <w:color w:val="000000"/>
          <w:lang w:val="fr-BE"/>
        </w:rPr>
        <w:t xml:space="preserve"> veille plus particulièrement aux nouveaux développements de l’approche par compétences sur trois aspects : les compétences transversales, la place des référentiels dans la formation, et les outils d’évaluation adaptés aux pédagogies d’adultes. Elle veille aussi à se doter des instruments et compétences nécessaires à la poursuite de ces développements.</w:t>
      </w:r>
    </w:p>
    <w:p w14:paraId="60986A9E" w14:textId="77777777" w:rsidR="005711AA" w:rsidRPr="005A0406" w:rsidRDefault="005711AA" w:rsidP="005A0406">
      <w:pPr>
        <w:rPr>
          <w:rFonts w:ascii="Cambria" w:hAnsi="Cambria" w:cs="Times New Roman"/>
          <w:sz w:val="20"/>
          <w:szCs w:val="20"/>
          <w:lang w:val="fr-BE"/>
        </w:rPr>
      </w:pPr>
    </w:p>
    <w:p w14:paraId="5205174E" w14:textId="562A997D" w:rsidR="00B04D67" w:rsidRPr="005711AA" w:rsidRDefault="00B04D67" w:rsidP="009F7C60">
      <w:pPr>
        <w:pStyle w:val="Titre3"/>
        <w:rPr>
          <w:sz w:val="27"/>
          <w:szCs w:val="27"/>
        </w:rPr>
      </w:pPr>
      <w:bookmarkStart w:id="23" w:name="_Toc389216459"/>
      <w:r w:rsidRPr="005711AA">
        <w:lastRenderedPageBreak/>
        <w:t>3.5 L’investissement au sein de la commission pédagogique de l’Interfédé</w:t>
      </w:r>
      <w:bookmarkEnd w:id="23"/>
    </w:p>
    <w:p w14:paraId="285BF0A4" w14:textId="77777777" w:rsidR="00B04D67" w:rsidRPr="005A0406" w:rsidRDefault="00B04D67" w:rsidP="005A0406">
      <w:pPr>
        <w:rPr>
          <w:rFonts w:ascii="Cambria" w:eastAsia="Times New Roman" w:hAnsi="Cambria" w:cs="Times New Roman"/>
          <w:sz w:val="20"/>
          <w:szCs w:val="20"/>
          <w:lang w:val="fr-BE"/>
        </w:rPr>
      </w:pPr>
    </w:p>
    <w:p w14:paraId="38779F2D" w14:textId="77777777" w:rsidR="005711AA" w:rsidRPr="00645DDA" w:rsidRDefault="00B04D67" w:rsidP="004D7BC1">
      <w:pPr>
        <w:pStyle w:val="Titre4"/>
        <w:numPr>
          <w:ilvl w:val="0"/>
          <w:numId w:val="48"/>
        </w:numPr>
      </w:pPr>
      <w:bookmarkStart w:id="24" w:name="_Toc389216460"/>
      <w:r w:rsidRPr="00645DDA">
        <w:t>De façon transversale</w:t>
      </w:r>
      <w:bookmarkEnd w:id="24"/>
    </w:p>
    <w:p w14:paraId="25FDE6A6" w14:textId="6B01A083" w:rsidR="00B04D67" w:rsidRPr="005A0406" w:rsidRDefault="00B04D67" w:rsidP="005711AA">
      <w:pPr>
        <w:rPr>
          <w:rFonts w:ascii="Cambria" w:hAnsi="Cambria" w:cs="Times New Roman"/>
          <w:sz w:val="20"/>
          <w:szCs w:val="20"/>
          <w:lang w:val="fr-BE"/>
        </w:rPr>
      </w:pPr>
      <w:r w:rsidRPr="005A0406">
        <w:rPr>
          <w:rFonts w:ascii="Cambria" w:hAnsi="Cambria" w:cs="Times New Roman"/>
          <w:color w:val="000000"/>
          <w:lang w:val="fr-BE"/>
        </w:rPr>
        <w:t>L’Interfédé s’est dotée de deux structures – la commission pédagogique et le groupe de travail pédagogique – afin de mutualiser les réflexions et actions en matière de formation continuée des travailleurs du secteur. L’action pédagogique développée via l’Interfédé est le résultat d’une concertation entre les cinq fédérations.</w:t>
      </w:r>
    </w:p>
    <w:p w14:paraId="18863783" w14:textId="0DC9AF53"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L’objectif est de proposer aux travailleurs du secteur des leviers pour leur permettre de comprendre, de s’approprier et de répondre aux différents enjeux et évolutions de leur métier à différents niveaux</w:t>
      </w:r>
      <w:r w:rsidR="002C6B2B">
        <w:rPr>
          <w:rFonts w:ascii="Cambria" w:hAnsi="Cambria" w:cs="Times New Roman"/>
          <w:color w:val="000000"/>
          <w:lang w:val="fr-BE"/>
        </w:rPr>
        <w:t>.</w:t>
      </w:r>
    </w:p>
    <w:p w14:paraId="700C61D2" w14:textId="42EA7AB1" w:rsidR="00B04D67" w:rsidRPr="005A0406" w:rsidRDefault="00B04D67" w:rsidP="004D7BC1">
      <w:pPr>
        <w:numPr>
          <w:ilvl w:val="0"/>
          <w:numId w:val="14"/>
        </w:numPr>
        <w:textAlignment w:val="baseline"/>
        <w:rPr>
          <w:rFonts w:ascii="Cambria" w:hAnsi="Cambria" w:cs="Times New Roman"/>
          <w:color w:val="000000"/>
          <w:lang w:val="fr-BE"/>
        </w:rPr>
      </w:pPr>
      <w:r w:rsidRPr="005A0406">
        <w:rPr>
          <w:rFonts w:ascii="Cambria" w:hAnsi="Cambria" w:cs="Times New Roman"/>
          <w:color w:val="000000"/>
          <w:lang w:val="fr-BE"/>
        </w:rPr>
        <w:t xml:space="preserve">Le </w:t>
      </w:r>
      <w:r w:rsidRPr="005A0406">
        <w:rPr>
          <w:rFonts w:ascii="Cambria" w:hAnsi="Cambria" w:cs="Times New Roman"/>
          <w:i/>
          <w:iCs/>
          <w:color w:val="000000"/>
          <w:lang w:val="fr-BE"/>
        </w:rPr>
        <w:t>contexte socioéconomique</w:t>
      </w:r>
      <w:r w:rsidRPr="005A0406">
        <w:rPr>
          <w:rFonts w:ascii="Cambria" w:hAnsi="Cambria" w:cs="Times New Roman"/>
          <w:color w:val="000000"/>
          <w:lang w:val="fr-BE"/>
        </w:rPr>
        <w:t> : les stagiaires sont confrontés à des réalités de précarité nouvelles. Le marché de l’emploi demeure peu dynamique et fragile. En parallèle, les allocations de remplacement sont à présent de plus en plus conditionnées à des comportements prescrits, contrôlés et donc susceptibles d’être réduites ou retirée</w:t>
      </w:r>
      <w:r w:rsidR="00645DDA">
        <w:rPr>
          <w:rFonts w:ascii="Cambria" w:hAnsi="Cambria" w:cs="Times New Roman"/>
          <w:color w:val="000000"/>
          <w:lang w:val="fr-BE"/>
        </w:rPr>
        <w:t>s</w:t>
      </w:r>
      <w:r w:rsidRPr="005A0406">
        <w:rPr>
          <w:rFonts w:ascii="Cambria" w:hAnsi="Cambria" w:cs="Times New Roman"/>
          <w:color w:val="000000"/>
          <w:lang w:val="fr-BE"/>
        </w:rPr>
        <w:t>. Outre la précarité que cela génère, l’impact est aussi réel sur la motivation des stagiaires à s’engager dans des parcours d’insertion à la fois contraints et qui n’augurent pas automatiquement l’accès à l’emploi.</w:t>
      </w:r>
    </w:p>
    <w:p w14:paraId="2611AF33" w14:textId="4502A091" w:rsidR="00B04D67" w:rsidRPr="005A0406" w:rsidRDefault="00B04D67" w:rsidP="004D7BC1">
      <w:pPr>
        <w:numPr>
          <w:ilvl w:val="0"/>
          <w:numId w:val="14"/>
        </w:numPr>
        <w:textAlignment w:val="baseline"/>
        <w:rPr>
          <w:rFonts w:ascii="Cambria" w:hAnsi="Cambria" w:cs="Times New Roman"/>
          <w:color w:val="000000"/>
          <w:lang w:val="fr-BE"/>
        </w:rPr>
      </w:pPr>
      <w:r w:rsidRPr="005A0406">
        <w:rPr>
          <w:rFonts w:ascii="Cambria" w:hAnsi="Cambria" w:cs="Times New Roman"/>
          <w:color w:val="000000"/>
          <w:lang w:val="fr-BE"/>
        </w:rPr>
        <w:t xml:space="preserve">Le </w:t>
      </w:r>
      <w:r w:rsidRPr="005A0406">
        <w:rPr>
          <w:rFonts w:ascii="Cambria" w:hAnsi="Cambria" w:cs="Times New Roman"/>
          <w:i/>
          <w:iCs/>
          <w:color w:val="000000"/>
          <w:lang w:val="fr-BE"/>
        </w:rPr>
        <w:t>contexte institutionnel </w:t>
      </w:r>
      <w:r w:rsidRPr="005A0406">
        <w:rPr>
          <w:rFonts w:ascii="Cambria" w:hAnsi="Cambria" w:cs="Times New Roman"/>
          <w:color w:val="000000"/>
          <w:lang w:val="fr-BE"/>
        </w:rPr>
        <w:t xml:space="preserve">: cadre européen des certifications, approche par compétences, référentiels, reconnaissance des acquis, validation des compétences… sont autant de contraintes nouvelles qui s’imposent progressivement </w:t>
      </w:r>
      <w:r w:rsidR="005A4A97">
        <w:rPr>
          <w:rFonts w:ascii="Cambria" w:hAnsi="Cambria" w:cs="Times New Roman"/>
          <w:color w:val="000000"/>
          <w:lang w:val="fr-BE"/>
        </w:rPr>
        <w:t>selon</w:t>
      </w:r>
      <w:r w:rsidRPr="005A0406">
        <w:rPr>
          <w:rFonts w:ascii="Cambria" w:hAnsi="Cambria" w:cs="Times New Roman"/>
          <w:color w:val="000000"/>
          <w:lang w:val="fr-BE"/>
        </w:rPr>
        <w:t xml:space="preserve"> l’évolution des institutions et des cadres réglementaires. Autant d’éléments qui transforment les pratiques pédagogiques et que les travailleurs sont obligés d’intégrer.</w:t>
      </w:r>
    </w:p>
    <w:p w14:paraId="0F7AFF63" w14:textId="10D6C1DB" w:rsidR="00B04D67" w:rsidRPr="005A0406" w:rsidRDefault="00B04D67" w:rsidP="004D7BC1">
      <w:pPr>
        <w:numPr>
          <w:ilvl w:val="0"/>
          <w:numId w:val="14"/>
        </w:numPr>
        <w:textAlignment w:val="baseline"/>
        <w:rPr>
          <w:rFonts w:ascii="Cambria" w:hAnsi="Cambria" w:cs="Times New Roman"/>
          <w:color w:val="000000"/>
          <w:lang w:val="fr-BE"/>
        </w:rPr>
      </w:pPr>
      <w:r w:rsidRPr="005A0406">
        <w:rPr>
          <w:rFonts w:ascii="Cambria" w:hAnsi="Cambria" w:cs="Times New Roman"/>
          <w:color w:val="000000"/>
          <w:lang w:val="fr-BE"/>
        </w:rPr>
        <w:t xml:space="preserve">Le </w:t>
      </w:r>
      <w:r w:rsidRPr="005A0406">
        <w:rPr>
          <w:rFonts w:ascii="Cambria" w:hAnsi="Cambria" w:cs="Times New Roman"/>
          <w:i/>
          <w:iCs/>
          <w:color w:val="000000"/>
          <w:lang w:val="fr-BE"/>
        </w:rPr>
        <w:t>contexte professionnel</w:t>
      </w:r>
      <w:r w:rsidRPr="005A0406">
        <w:rPr>
          <w:rFonts w:ascii="Cambria" w:hAnsi="Cambria" w:cs="Times New Roman"/>
          <w:color w:val="000000"/>
          <w:lang w:val="fr-BE"/>
        </w:rPr>
        <w:t xml:space="preserve"> : les métiers techniques sont eux aussi en perpétuelle évolution. Ce qui suppose une veille sur cette évolution, mais aussi des compétences nouvelles à acquérir </w:t>
      </w:r>
      <w:r w:rsidR="005A4A97" w:rsidRPr="005A0406">
        <w:rPr>
          <w:rFonts w:ascii="Cambria" w:hAnsi="Cambria" w:cs="Times New Roman"/>
          <w:color w:val="000000"/>
          <w:lang w:val="fr-BE"/>
        </w:rPr>
        <w:t>p</w:t>
      </w:r>
      <w:r w:rsidR="005A4A97">
        <w:rPr>
          <w:rFonts w:ascii="Cambria" w:hAnsi="Cambria" w:cs="Times New Roman"/>
          <w:color w:val="000000"/>
          <w:lang w:val="fr-BE"/>
        </w:rPr>
        <w:t>a</w:t>
      </w:r>
      <w:r w:rsidR="005A4A97" w:rsidRPr="005A0406">
        <w:rPr>
          <w:rFonts w:ascii="Cambria" w:hAnsi="Cambria" w:cs="Times New Roman"/>
          <w:color w:val="000000"/>
          <w:lang w:val="fr-BE"/>
        </w:rPr>
        <w:t xml:space="preserve">r </w:t>
      </w:r>
      <w:r w:rsidRPr="005A0406">
        <w:rPr>
          <w:rFonts w:ascii="Cambria" w:hAnsi="Cambria" w:cs="Times New Roman"/>
          <w:color w:val="000000"/>
          <w:lang w:val="fr-BE"/>
        </w:rPr>
        <w:t>les travailleurs et à traduire dans les processus pédagogiques.</w:t>
      </w:r>
    </w:p>
    <w:p w14:paraId="7CA433DB" w14:textId="77777777" w:rsidR="00B04D67" w:rsidRPr="005A0406" w:rsidRDefault="00B04D67" w:rsidP="005A0406">
      <w:pPr>
        <w:rPr>
          <w:rFonts w:ascii="Cambria" w:eastAsia="Times New Roman" w:hAnsi="Cambria" w:cs="Times New Roman"/>
          <w:sz w:val="20"/>
          <w:szCs w:val="20"/>
          <w:lang w:val="fr-BE"/>
        </w:rPr>
      </w:pPr>
    </w:p>
    <w:p w14:paraId="42664FEB" w14:textId="3B33AA1D"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Les différentes actions pédagogiques proposées par l’Interfédé</w:t>
      </w:r>
      <w:r w:rsidR="00645DDA">
        <w:rPr>
          <w:rFonts w:ascii="Cambria" w:hAnsi="Cambria" w:cs="Times New Roman"/>
          <w:color w:val="000000"/>
          <w:lang w:val="fr-BE"/>
        </w:rPr>
        <w:t>ration</w:t>
      </w:r>
      <w:r w:rsidRPr="005A0406">
        <w:rPr>
          <w:rFonts w:ascii="Cambria" w:hAnsi="Cambria" w:cs="Times New Roman"/>
          <w:color w:val="000000"/>
          <w:lang w:val="fr-BE"/>
        </w:rPr>
        <w:t xml:space="preserve"> visent donc à permettre aux travailleurs du secteur de pouvoir faire face à ces différentes évolutions. C’est-à-dire les comprendre, les intégrer, s’y adapter tout en veillant à préserver l’identité propre du secteur, c’est-à-dire d’une part ses finalités d’égalité et de lutte contre les discriminations et d’autre part</w:t>
      </w:r>
      <w:r w:rsidR="00645DDA">
        <w:rPr>
          <w:rFonts w:ascii="Cambria" w:hAnsi="Cambria" w:cs="Times New Roman"/>
          <w:color w:val="000000"/>
          <w:lang w:val="fr-BE"/>
        </w:rPr>
        <w:t>,</w:t>
      </w:r>
      <w:r w:rsidRPr="005A0406">
        <w:rPr>
          <w:rFonts w:ascii="Cambria" w:hAnsi="Cambria" w:cs="Times New Roman"/>
          <w:color w:val="000000"/>
          <w:lang w:val="fr-BE"/>
        </w:rPr>
        <w:t xml:space="preserve"> ses pratiques pédagogiques originales qui veillent à transme</w:t>
      </w:r>
      <w:r w:rsidR="00645DDA">
        <w:rPr>
          <w:rFonts w:ascii="Cambria" w:hAnsi="Cambria" w:cs="Times New Roman"/>
          <w:color w:val="000000"/>
          <w:lang w:val="fr-BE"/>
        </w:rPr>
        <w:t>ttre des savoirs et des savoir-</w:t>
      </w:r>
      <w:r w:rsidRPr="005A0406">
        <w:rPr>
          <w:rFonts w:ascii="Cambria" w:hAnsi="Cambria" w:cs="Times New Roman"/>
          <w:color w:val="000000"/>
          <w:lang w:val="fr-BE"/>
        </w:rPr>
        <w:t>faire qui ont du sens, qui sont à la fois adaptés aux besoins des stagiaires et aux réalités du marché de l’emploi.</w:t>
      </w:r>
    </w:p>
    <w:p w14:paraId="6A14D1D8" w14:textId="77777777" w:rsidR="00B04D67" w:rsidRPr="005A0406" w:rsidRDefault="00B04D67" w:rsidP="005A0406">
      <w:pPr>
        <w:rPr>
          <w:rFonts w:ascii="Cambria" w:eastAsia="Times New Roman" w:hAnsi="Cambria" w:cs="Times New Roman"/>
          <w:sz w:val="20"/>
          <w:szCs w:val="20"/>
          <w:lang w:val="fr-BE"/>
        </w:rPr>
      </w:pPr>
    </w:p>
    <w:p w14:paraId="760915D2" w14:textId="77777777" w:rsidR="007A2AE7" w:rsidRPr="00645DDA" w:rsidRDefault="007A2AE7" w:rsidP="007A2AE7">
      <w:pPr>
        <w:pStyle w:val="Titre4"/>
        <w:numPr>
          <w:ilvl w:val="0"/>
          <w:numId w:val="48"/>
        </w:numPr>
      </w:pPr>
      <w:bookmarkStart w:id="25" w:name="_Toc389216461"/>
      <w:r w:rsidRPr="00645DDA">
        <w:t>De façon spécifique</w:t>
      </w:r>
      <w:bookmarkEnd w:id="25"/>
    </w:p>
    <w:p w14:paraId="559710F3" w14:textId="3BFE96C6" w:rsidR="007A2AE7" w:rsidRDefault="007A2AE7" w:rsidP="00661D49">
      <w:pPr>
        <w:pStyle w:val="Paragraphedeliste"/>
        <w:numPr>
          <w:ilvl w:val="0"/>
          <w:numId w:val="69"/>
        </w:numPr>
        <w:rPr>
          <w:rFonts w:ascii="Cambria" w:hAnsi="Cambria" w:cs="Times New Roman"/>
          <w:color w:val="000000"/>
          <w:lang w:val="fr-BE"/>
        </w:rPr>
      </w:pPr>
      <w:r w:rsidRPr="0021619B">
        <w:rPr>
          <w:i/>
        </w:rPr>
        <w:t xml:space="preserve">Clôture du </w:t>
      </w:r>
      <w:r w:rsidRPr="0021619B">
        <w:rPr>
          <w:rFonts w:ascii="Cambria" w:hAnsi="Cambria" w:cs="Times New Roman"/>
          <w:i/>
          <w:color w:val="000000"/>
          <w:lang w:val="fr-BE"/>
        </w:rPr>
        <w:t>GT Evaluation en lien avec la Reconnaissance/Validation/Certification des compétences des stagiaires en ISP</w:t>
      </w:r>
      <w:r>
        <w:rPr>
          <w:rFonts w:ascii="Cambria" w:hAnsi="Cambria" w:cs="Times New Roman"/>
          <w:color w:val="000000"/>
          <w:lang w:val="fr-BE"/>
        </w:rPr>
        <w:t xml:space="preserve"> </w:t>
      </w:r>
    </w:p>
    <w:p w14:paraId="1F721744" w14:textId="6C5A6DD5" w:rsidR="007A2AE7" w:rsidRPr="000A0F37" w:rsidRDefault="006B19CC" w:rsidP="00661D49">
      <w:pPr>
        <w:pStyle w:val="Paragraphedeliste"/>
        <w:numPr>
          <w:ilvl w:val="0"/>
          <w:numId w:val="70"/>
        </w:numPr>
        <w:rPr>
          <w:rFonts w:ascii="Cambria" w:hAnsi="Cambria" w:cs="Times New Roman"/>
          <w:color w:val="000000"/>
          <w:lang w:val="fr-BE"/>
        </w:rPr>
      </w:pPr>
      <w:r>
        <w:t>s</w:t>
      </w:r>
      <w:r w:rsidR="007A2AE7">
        <w:t>ynthèse des échanges :</w:t>
      </w:r>
    </w:p>
    <w:p w14:paraId="76F34F23" w14:textId="5CFBD394" w:rsidR="007A2AE7" w:rsidRPr="007A2AE7" w:rsidRDefault="00661D49" w:rsidP="00661D49">
      <w:pPr>
        <w:pStyle w:val="Paragraphedeliste"/>
        <w:numPr>
          <w:ilvl w:val="1"/>
          <w:numId w:val="72"/>
        </w:numPr>
        <w:autoSpaceDE w:val="0"/>
        <w:autoSpaceDN w:val="0"/>
        <w:adjustRightInd w:val="0"/>
        <w:rPr>
          <w:rFonts w:cs="Calibri"/>
        </w:rPr>
      </w:pPr>
      <w:r>
        <w:rPr>
          <w:rFonts w:cs="Calibri"/>
        </w:rPr>
        <w:t>U</w:t>
      </w:r>
      <w:r w:rsidR="007A2AE7" w:rsidRPr="007A2AE7">
        <w:rPr>
          <w:rFonts w:cs="Calibri"/>
        </w:rPr>
        <w:t xml:space="preserve">n souci de toutes les fédérations/mouvements de garder de l’autonomie et de respecter la diversité des pratiques des </w:t>
      </w:r>
      <w:r w:rsidR="00BF225F">
        <w:rPr>
          <w:rFonts w:cs="Calibri"/>
        </w:rPr>
        <w:t>c</w:t>
      </w:r>
      <w:r w:rsidR="007A2AE7" w:rsidRPr="007A2AE7">
        <w:rPr>
          <w:rFonts w:cs="Calibri"/>
        </w:rPr>
        <w:t>entres</w:t>
      </w:r>
      <w:r w:rsidR="007A2AE7">
        <w:rPr>
          <w:rFonts w:cs="Calibri"/>
        </w:rPr>
        <w:t> ;</w:t>
      </w:r>
    </w:p>
    <w:p w14:paraId="6F2FDDD5" w14:textId="43F0C9E1" w:rsidR="007A2AE7" w:rsidRPr="007A2AE7" w:rsidRDefault="00661D49" w:rsidP="00661D49">
      <w:pPr>
        <w:pStyle w:val="Paragraphedeliste"/>
        <w:numPr>
          <w:ilvl w:val="1"/>
          <w:numId w:val="72"/>
        </w:numPr>
        <w:autoSpaceDE w:val="0"/>
        <w:autoSpaceDN w:val="0"/>
        <w:adjustRightInd w:val="0"/>
        <w:rPr>
          <w:rFonts w:cs="Calibri"/>
        </w:rPr>
      </w:pPr>
      <w:r>
        <w:rPr>
          <w:rFonts w:cs="Calibri"/>
        </w:rPr>
        <w:t>U</w:t>
      </w:r>
      <w:r w:rsidR="007A2AE7" w:rsidRPr="007A2AE7">
        <w:rPr>
          <w:rFonts w:cs="Calibri"/>
        </w:rPr>
        <w:t>n questionnement très présent sur le rôle de l’évaluation dans le parcours de formation : elle</w:t>
      </w:r>
      <w:r w:rsidR="007A2AE7" w:rsidRPr="00BF225F">
        <w:rPr>
          <w:rFonts w:cs="Calibri"/>
        </w:rPr>
        <w:t xml:space="preserve"> doit valoriser le stagiaire, surtout pas le replonger dans le parcours d’échec antérieur, ET doit lui ouvrir des portes</w:t>
      </w:r>
      <w:r w:rsidR="007A2AE7">
        <w:rPr>
          <w:rFonts w:cs="Calibri"/>
        </w:rPr>
        <w:t> ;</w:t>
      </w:r>
    </w:p>
    <w:p w14:paraId="1A5E38C8" w14:textId="077D92E9" w:rsidR="007A2AE7" w:rsidRPr="007A2AE7" w:rsidRDefault="00661D49" w:rsidP="00661D49">
      <w:pPr>
        <w:pStyle w:val="Paragraphedeliste"/>
        <w:numPr>
          <w:ilvl w:val="1"/>
          <w:numId w:val="72"/>
        </w:numPr>
        <w:autoSpaceDE w:val="0"/>
        <w:autoSpaceDN w:val="0"/>
        <w:adjustRightInd w:val="0"/>
        <w:rPr>
          <w:rFonts w:cs="Calibri"/>
        </w:rPr>
      </w:pPr>
      <w:r>
        <w:rPr>
          <w:rFonts w:cs="Calibri"/>
        </w:rPr>
        <w:t>U</w:t>
      </w:r>
      <w:r w:rsidR="007A2AE7" w:rsidRPr="007A2AE7">
        <w:rPr>
          <w:rFonts w:cs="Calibri"/>
        </w:rPr>
        <w:t>ne tension apparaît entre une évaluation au service du lien formation-emploi et une évaluation</w:t>
      </w:r>
      <w:r w:rsidR="007A2AE7" w:rsidRPr="00BF225F">
        <w:rPr>
          <w:rFonts w:cs="Calibri"/>
        </w:rPr>
        <w:t xml:space="preserve"> au service de l’émancipation et de la réinsertion sociale, le développement de la personne</w:t>
      </w:r>
      <w:r w:rsidR="007A2AE7">
        <w:rPr>
          <w:rFonts w:cs="Calibri"/>
        </w:rPr>
        <w:t> ;</w:t>
      </w:r>
    </w:p>
    <w:p w14:paraId="2BB502A3" w14:textId="7779A3C5" w:rsidR="007A2AE7" w:rsidRPr="007A2AE7" w:rsidRDefault="00661D49" w:rsidP="00661D49">
      <w:pPr>
        <w:pStyle w:val="Paragraphedeliste"/>
        <w:numPr>
          <w:ilvl w:val="1"/>
          <w:numId w:val="72"/>
        </w:numPr>
        <w:autoSpaceDE w:val="0"/>
        <w:autoSpaceDN w:val="0"/>
        <w:adjustRightInd w:val="0"/>
        <w:rPr>
          <w:rFonts w:cs="Calibri"/>
        </w:rPr>
      </w:pPr>
      <w:r>
        <w:rPr>
          <w:rFonts w:cs="Calibri"/>
        </w:rPr>
        <w:lastRenderedPageBreak/>
        <w:t>S</w:t>
      </w:r>
      <w:r w:rsidR="007A2AE7" w:rsidRPr="007A2AE7">
        <w:rPr>
          <w:rFonts w:cs="Calibri"/>
        </w:rPr>
        <w:t xml:space="preserve">elon les fédérations/mouvements et leur propre </w:t>
      </w:r>
      <w:r w:rsidR="007A2AE7" w:rsidRPr="00BF225F">
        <w:rPr>
          <w:rFonts w:cs="Calibri"/>
        </w:rPr>
        <w:t>public/formateurs/objectifs, des démarches et des objectifs différents sont poursuivis</w:t>
      </w:r>
      <w:r w:rsidR="007A2AE7">
        <w:rPr>
          <w:rFonts w:cs="Calibri"/>
        </w:rPr>
        <w:t> :</w:t>
      </w:r>
      <w:r w:rsidR="007A2AE7" w:rsidRPr="007A2AE7">
        <w:rPr>
          <w:rFonts w:cs="Calibri"/>
        </w:rPr>
        <w:t xml:space="preserve"> certains sont encore très prudents sur leur rôle dans la</w:t>
      </w:r>
      <w:r w:rsidR="007A2AE7" w:rsidRPr="00BF225F">
        <w:rPr>
          <w:rFonts w:cs="Calibri"/>
        </w:rPr>
        <w:t xml:space="preserve"> certification et ne sont pas sûrs de leur volonté de s’y engager, d’autres s’y sont déjà engagé</w:t>
      </w:r>
      <w:r w:rsidR="007A2AE7">
        <w:rPr>
          <w:rFonts w:cs="Calibri"/>
        </w:rPr>
        <w:t>s</w:t>
      </w:r>
      <w:r w:rsidR="007A2AE7" w:rsidRPr="007A2AE7">
        <w:rPr>
          <w:rFonts w:cs="Calibri"/>
        </w:rPr>
        <w:t xml:space="preserve"> activement, entre autres par l’intermédiaire des partenariats a</w:t>
      </w:r>
      <w:r w:rsidR="007A2AE7" w:rsidRPr="00BF225F">
        <w:rPr>
          <w:rFonts w:cs="Calibri"/>
        </w:rPr>
        <w:t>vec l’Enseignement de Promotion Sociale ou la validation des compétences</w:t>
      </w:r>
      <w:r w:rsidR="007A2AE7">
        <w:rPr>
          <w:rFonts w:cs="Calibri"/>
        </w:rPr>
        <w:t> ;</w:t>
      </w:r>
    </w:p>
    <w:p w14:paraId="5A32E09C" w14:textId="108CC670" w:rsidR="007A2AE7" w:rsidRPr="007A2AE7" w:rsidRDefault="00661D49" w:rsidP="00661D49">
      <w:pPr>
        <w:pStyle w:val="Paragraphedeliste"/>
        <w:numPr>
          <w:ilvl w:val="1"/>
          <w:numId w:val="72"/>
        </w:numPr>
        <w:autoSpaceDE w:val="0"/>
        <w:autoSpaceDN w:val="0"/>
        <w:adjustRightInd w:val="0"/>
        <w:rPr>
          <w:rFonts w:cs="Calibri"/>
        </w:rPr>
      </w:pPr>
      <w:r>
        <w:rPr>
          <w:rFonts w:cs="Calibri"/>
        </w:rPr>
        <w:t>D</w:t>
      </w:r>
      <w:r w:rsidR="007A2AE7" w:rsidRPr="007A2AE7">
        <w:rPr>
          <w:rFonts w:cs="Calibri"/>
        </w:rPr>
        <w:t>errière la question de la certification, se pose la question des « métiers »: est-ce qu’on valide</w:t>
      </w:r>
      <w:r w:rsidR="007A2AE7" w:rsidRPr="00BF225F">
        <w:rPr>
          <w:rFonts w:cs="Calibri"/>
        </w:rPr>
        <w:t xml:space="preserve"> des morceaux de métiers avec le risque de détricoter les droits sociaux</w:t>
      </w:r>
      <w:r w:rsidR="007A2AE7">
        <w:rPr>
          <w:rFonts w:cs="Calibri"/>
        </w:rPr>
        <w:t> ?</w:t>
      </w:r>
    </w:p>
    <w:p w14:paraId="6CDF9FC1" w14:textId="03A5728F" w:rsidR="007A2AE7" w:rsidRPr="00BF225F" w:rsidRDefault="00661D49" w:rsidP="00661D49">
      <w:pPr>
        <w:pStyle w:val="Paragraphedeliste"/>
        <w:numPr>
          <w:ilvl w:val="1"/>
          <w:numId w:val="72"/>
        </w:numPr>
        <w:autoSpaceDE w:val="0"/>
        <w:autoSpaceDN w:val="0"/>
        <w:adjustRightInd w:val="0"/>
        <w:rPr>
          <w:rFonts w:cs="Calibri"/>
        </w:rPr>
      </w:pPr>
      <w:r>
        <w:rPr>
          <w:rFonts w:cs="Calibri"/>
        </w:rPr>
        <w:t>E</w:t>
      </w:r>
      <w:r w:rsidR="007A2AE7" w:rsidRPr="007A2AE7">
        <w:rPr>
          <w:rFonts w:cs="Calibri"/>
        </w:rPr>
        <w:t xml:space="preserve">nfin, la validation des compétences porte exclusivement sur des </w:t>
      </w:r>
      <w:r w:rsidR="007A2AE7" w:rsidRPr="00BF225F">
        <w:rPr>
          <w:rFonts w:cs="Calibri"/>
        </w:rPr>
        <w:t>compétences techniques, tandis que les compétences transversales n’y ont pas leur place.</w:t>
      </w:r>
    </w:p>
    <w:p w14:paraId="5A009C35" w14:textId="7A2D20F4" w:rsidR="007A2AE7" w:rsidRDefault="007A2AE7" w:rsidP="00661D49">
      <w:pPr>
        <w:pStyle w:val="Paragraphedeliste"/>
        <w:numPr>
          <w:ilvl w:val="0"/>
          <w:numId w:val="69"/>
        </w:numPr>
        <w:ind w:left="714" w:hanging="357"/>
        <w:rPr>
          <w:rFonts w:ascii="Cambria" w:hAnsi="Cambria" w:cs="Times New Roman"/>
          <w:color w:val="000000"/>
          <w:lang w:val="fr-BE"/>
        </w:rPr>
      </w:pPr>
      <w:r w:rsidRPr="0021619B">
        <w:rPr>
          <w:rFonts w:ascii="Cambria" w:hAnsi="Cambria" w:cs="Times New Roman"/>
          <w:i/>
          <w:color w:val="000000"/>
          <w:lang w:val="fr-BE"/>
        </w:rPr>
        <w:t>Démarrage du GT Contours de l’accompagnateur social</w:t>
      </w:r>
      <w:r>
        <w:rPr>
          <w:rFonts w:ascii="Cambria" w:hAnsi="Cambria" w:cs="Times New Roman"/>
          <w:color w:val="000000"/>
          <w:lang w:val="fr-BE"/>
        </w:rPr>
        <w:t xml:space="preserve"> : </w:t>
      </w:r>
    </w:p>
    <w:p w14:paraId="64758913" w14:textId="5FB851AC" w:rsidR="007A2AE7" w:rsidRDefault="00661D49" w:rsidP="0021619B">
      <w:pPr>
        <w:pStyle w:val="Paragraphedeliste"/>
        <w:rPr>
          <w:rFonts w:ascii="Cambria" w:hAnsi="Cambria" w:cs="Times New Roman"/>
          <w:color w:val="000000"/>
          <w:lang w:val="fr-BE"/>
        </w:rPr>
      </w:pPr>
      <w:r>
        <w:t>Une démarche a été initiée pour élaborer les contours de la fonction d’accompagnateur social en CISP. Cette démarche s’inscrit dans l’action de formation des travailleurs du secteur et vise à préciser les contours de cette fonction en vue de décider de l’opportunité de produire un référentiel de formation pour celle-ci.</w:t>
      </w:r>
    </w:p>
    <w:p w14:paraId="0C18865B" w14:textId="400E2FFE" w:rsidR="007A2AE7" w:rsidRDefault="007A2AE7" w:rsidP="007A2AE7">
      <w:pPr>
        <w:spacing w:line="276" w:lineRule="auto"/>
        <w:ind w:left="1416"/>
      </w:pPr>
      <w:r>
        <w:rPr>
          <w:noProof/>
        </w:rPr>
        <w:drawing>
          <wp:anchor distT="0" distB="0" distL="114300" distR="114300" simplePos="0" relativeHeight="251673600" behindDoc="0" locked="0" layoutInCell="1" allowOverlap="1" wp14:anchorId="66E844DC" wp14:editId="383D807E">
            <wp:simplePos x="0" y="0"/>
            <wp:positionH relativeFrom="margin">
              <wp:posOffset>457200</wp:posOffset>
            </wp:positionH>
            <wp:positionV relativeFrom="margin">
              <wp:posOffset>3429000</wp:posOffset>
            </wp:positionV>
            <wp:extent cx="3382010" cy="20320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82010" cy="2032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1BEC284" w14:textId="77777777" w:rsidR="00BF225F" w:rsidRDefault="00BF225F" w:rsidP="00661D49">
      <w:pPr>
        <w:ind w:left="714" w:hanging="357"/>
      </w:pPr>
    </w:p>
    <w:p w14:paraId="759AD693" w14:textId="77777777" w:rsidR="0021619B" w:rsidRDefault="0021619B" w:rsidP="00661D49">
      <w:pPr>
        <w:ind w:left="714" w:hanging="357"/>
      </w:pPr>
    </w:p>
    <w:p w14:paraId="5026B3FF" w14:textId="77777777" w:rsidR="0021619B" w:rsidRDefault="0021619B" w:rsidP="00661D49">
      <w:pPr>
        <w:ind w:left="714" w:hanging="357"/>
      </w:pPr>
    </w:p>
    <w:p w14:paraId="77D41B5E" w14:textId="77777777" w:rsidR="0021619B" w:rsidRDefault="0021619B" w:rsidP="00661D49">
      <w:pPr>
        <w:ind w:left="714" w:hanging="357"/>
      </w:pPr>
    </w:p>
    <w:p w14:paraId="1F2AEE45" w14:textId="77777777" w:rsidR="0021619B" w:rsidRDefault="0021619B" w:rsidP="00661D49">
      <w:pPr>
        <w:ind w:left="714" w:hanging="357"/>
      </w:pPr>
    </w:p>
    <w:p w14:paraId="4D039020" w14:textId="77777777" w:rsidR="0021619B" w:rsidRDefault="0021619B" w:rsidP="00661D49">
      <w:pPr>
        <w:ind w:left="714" w:hanging="357"/>
      </w:pPr>
    </w:p>
    <w:p w14:paraId="1CBD0B45" w14:textId="77777777" w:rsidR="0021619B" w:rsidRDefault="0021619B" w:rsidP="00661D49">
      <w:pPr>
        <w:ind w:left="714" w:hanging="357"/>
      </w:pPr>
    </w:p>
    <w:p w14:paraId="2A7729EE" w14:textId="77777777" w:rsidR="0021619B" w:rsidRDefault="0021619B" w:rsidP="00661D49">
      <w:pPr>
        <w:ind w:left="714" w:hanging="357"/>
      </w:pPr>
    </w:p>
    <w:p w14:paraId="3890663B" w14:textId="77777777" w:rsidR="0021619B" w:rsidRDefault="0021619B" w:rsidP="00661D49">
      <w:pPr>
        <w:ind w:left="714" w:hanging="357"/>
      </w:pPr>
    </w:p>
    <w:p w14:paraId="16AEA5F3" w14:textId="77777777" w:rsidR="0021619B" w:rsidRDefault="0021619B" w:rsidP="00661D49">
      <w:pPr>
        <w:ind w:left="714" w:hanging="357"/>
      </w:pPr>
    </w:p>
    <w:p w14:paraId="45211DD0" w14:textId="77777777" w:rsidR="0021619B" w:rsidRDefault="0021619B" w:rsidP="00661D49">
      <w:pPr>
        <w:ind w:left="714" w:hanging="357"/>
      </w:pPr>
    </w:p>
    <w:p w14:paraId="228199CB" w14:textId="77777777" w:rsidR="0021619B" w:rsidRDefault="0021619B" w:rsidP="00661D49">
      <w:pPr>
        <w:ind w:left="714" w:hanging="357"/>
      </w:pPr>
    </w:p>
    <w:p w14:paraId="13446616" w14:textId="77777777" w:rsidR="00BF225F" w:rsidRPr="0021619B" w:rsidRDefault="007A2AE7" w:rsidP="0021619B">
      <w:pPr>
        <w:ind w:left="720"/>
        <w:rPr>
          <w:rFonts w:ascii="Cambria" w:hAnsi="Cambria" w:cs="Times New Roman"/>
          <w:color w:val="000000"/>
          <w:lang w:val="fr-BE"/>
        </w:rPr>
      </w:pPr>
      <w:r>
        <w:t xml:space="preserve">Elle comprend 4 étapes : </w:t>
      </w:r>
    </w:p>
    <w:p w14:paraId="71D67FBB" w14:textId="6F93ADF4" w:rsidR="007A2AE7" w:rsidRDefault="007A2AE7" w:rsidP="00661D49">
      <w:pPr>
        <w:pStyle w:val="Paragraphedeliste"/>
        <w:numPr>
          <w:ilvl w:val="1"/>
          <w:numId w:val="73"/>
        </w:numPr>
      </w:pPr>
      <w:r>
        <w:t xml:space="preserve">Une rencontre avec les travailleurs exerçant la fonction d’accompagnateur social (le 16 octobre) pour déterminer les activités-clés de la fonction ; </w:t>
      </w:r>
    </w:p>
    <w:p w14:paraId="4CEF19DA" w14:textId="30563318" w:rsidR="007A2AE7" w:rsidRDefault="007A2AE7" w:rsidP="00661D49">
      <w:pPr>
        <w:pStyle w:val="Paragraphedeliste"/>
        <w:numPr>
          <w:ilvl w:val="1"/>
          <w:numId w:val="73"/>
        </w:numPr>
      </w:pPr>
      <w:r>
        <w:t>Une rencontre avec les directeurs et coordinateurs pédagogiques (le 24 novembre) pour approfondir le travail réalisé par le groupe des travailleurs ;</w:t>
      </w:r>
    </w:p>
    <w:p w14:paraId="0BBF8FD9" w14:textId="02381F00" w:rsidR="007A2AE7" w:rsidRDefault="007A2AE7" w:rsidP="00661D49">
      <w:pPr>
        <w:pStyle w:val="Paragraphedeliste"/>
        <w:numPr>
          <w:ilvl w:val="1"/>
          <w:numId w:val="73"/>
        </w:numPr>
      </w:pPr>
      <w:r>
        <w:t>Un questionnaire aux centres construit à partir des productions du groupe des travailleurs et des directions ;</w:t>
      </w:r>
    </w:p>
    <w:p w14:paraId="4EFE2E87" w14:textId="77777777" w:rsidR="007A2AE7" w:rsidRPr="000A0F37" w:rsidRDefault="007A2AE7" w:rsidP="00661D49">
      <w:pPr>
        <w:pStyle w:val="Paragraphedeliste"/>
        <w:numPr>
          <w:ilvl w:val="1"/>
          <w:numId w:val="73"/>
        </w:numPr>
      </w:pPr>
      <w:r>
        <w:t xml:space="preserve">Une note de travail qui reprend les résultats de cette démarche qui sera présentée à la commission pédagogique de l’Interfédé en février 2018. </w:t>
      </w:r>
    </w:p>
    <w:p w14:paraId="084BE1D0" w14:textId="77777777" w:rsidR="007A2AE7" w:rsidRPr="005A0406" w:rsidRDefault="007A2AE7" w:rsidP="007A2AE7">
      <w:pPr>
        <w:rPr>
          <w:rFonts w:ascii="Cambria" w:eastAsia="Times New Roman" w:hAnsi="Cambria" w:cs="Times New Roman"/>
          <w:sz w:val="20"/>
          <w:szCs w:val="20"/>
          <w:lang w:val="fr-BE"/>
        </w:rPr>
      </w:pPr>
    </w:p>
    <w:p w14:paraId="6222AA33" w14:textId="77777777" w:rsidR="007A2AE7" w:rsidRDefault="007A2AE7" w:rsidP="007A2AE7">
      <w:pPr>
        <w:rPr>
          <w:rFonts w:ascii="Cambria" w:hAnsi="Cambria" w:cs="Times New Roman"/>
          <w:b/>
          <w:bCs/>
          <w:color w:val="76923C" w:themeColor="accent3" w:themeShade="BF"/>
          <w:lang w:val="fr-BE"/>
        </w:rPr>
      </w:pPr>
      <w:r>
        <w:rPr>
          <w:rFonts w:ascii="Cambria" w:hAnsi="Cambria" w:cs="Times New Roman"/>
          <w:b/>
          <w:bCs/>
          <w:color w:val="76923C" w:themeColor="accent3" w:themeShade="BF"/>
          <w:lang w:val="fr-BE"/>
        </w:rPr>
        <w:br w:type="page"/>
      </w:r>
    </w:p>
    <w:p w14:paraId="5E14D3F8" w14:textId="4D80DF2A" w:rsidR="00B04D67" w:rsidRDefault="00B04D67" w:rsidP="005711AA">
      <w:pPr>
        <w:rPr>
          <w:rFonts w:ascii="Cambria" w:hAnsi="Cambria" w:cs="Times New Roman"/>
          <w:b/>
          <w:bCs/>
          <w:color w:val="76923C" w:themeColor="accent3" w:themeShade="BF"/>
          <w:lang w:val="fr-BE"/>
        </w:rPr>
      </w:pPr>
      <w:r w:rsidRPr="00645DDA">
        <w:rPr>
          <w:rFonts w:ascii="Cambria" w:hAnsi="Cambria" w:cs="Times New Roman"/>
          <w:b/>
          <w:bCs/>
          <w:color w:val="76923C" w:themeColor="accent3" w:themeShade="BF"/>
          <w:lang w:val="fr-BE"/>
        </w:rPr>
        <w:lastRenderedPageBreak/>
        <w:t>Enjeux, chantiers</w:t>
      </w:r>
      <w:r w:rsidR="00F05AAE">
        <w:rPr>
          <w:rFonts w:ascii="Cambria" w:hAnsi="Cambria" w:cs="Times New Roman"/>
          <w:b/>
          <w:bCs/>
          <w:color w:val="76923C" w:themeColor="accent3" w:themeShade="BF"/>
          <w:lang w:val="fr-BE"/>
        </w:rPr>
        <w:t xml:space="preserve"> </w:t>
      </w:r>
      <w:r w:rsidR="00F05AAE">
        <w:rPr>
          <w:rFonts w:ascii="Cambria" w:hAnsi="Cambria" w:cs="Times New Roman"/>
          <w:b/>
          <w:bCs/>
          <w:color w:val="76923C" w:themeColor="accent3" w:themeShade="BF"/>
        </w:rPr>
        <w:t>pour l</w:t>
      </w:r>
      <w:r w:rsidR="00F05AAE" w:rsidRPr="00F05AAE">
        <w:rPr>
          <w:rFonts w:ascii="Cambria" w:hAnsi="Cambria" w:cs="Times New Roman"/>
          <w:b/>
          <w:bCs/>
          <w:color w:val="76923C" w:themeColor="accent3" w:themeShade="BF"/>
        </w:rPr>
        <w:t>a réflexion et l’animation pédagogique</w:t>
      </w:r>
    </w:p>
    <w:p w14:paraId="7D69D7F0" w14:textId="77777777" w:rsidR="00D1320B" w:rsidRPr="00645DDA" w:rsidRDefault="00D1320B" w:rsidP="005711AA">
      <w:pPr>
        <w:rPr>
          <w:rFonts w:ascii="Cambria" w:hAnsi="Cambria" w:cs="Times New Roman"/>
          <w:b/>
          <w:color w:val="76923C" w:themeColor="accent3" w:themeShade="BF"/>
          <w:sz w:val="20"/>
          <w:szCs w:val="20"/>
          <w:lang w:val="fr-BE"/>
        </w:rPr>
      </w:pPr>
    </w:p>
    <w:p w14:paraId="1455DFD8" w14:textId="34B6E79C" w:rsidR="00B04D67" w:rsidRDefault="00B04D67" w:rsidP="005A0406">
      <w:pPr>
        <w:pBdr>
          <w:top w:val="single" w:sz="4" w:space="1" w:color="000000"/>
          <w:left w:val="single" w:sz="4" w:space="6" w:color="000000"/>
          <w:right w:val="single" w:sz="4" w:space="4" w:color="000000"/>
        </w:pBdr>
        <w:shd w:val="clear" w:color="auto" w:fill="FFFFFF"/>
        <w:rPr>
          <w:rFonts w:ascii="Cambria" w:hAnsi="Cambria" w:cs="Times New Roman"/>
          <w:b/>
          <w:color w:val="76923C" w:themeColor="accent3" w:themeShade="BF"/>
          <w:lang w:val="fr-BE"/>
        </w:rPr>
      </w:pPr>
      <w:r w:rsidRPr="00645DDA">
        <w:rPr>
          <w:rFonts w:ascii="Cambria" w:hAnsi="Cambria" w:cs="Times New Roman"/>
          <w:b/>
          <w:color w:val="76923C" w:themeColor="accent3" w:themeShade="BF"/>
          <w:lang w:val="fr-BE"/>
        </w:rPr>
        <w:t xml:space="preserve">Les enjeux et les chantiers que nous avions identifiés sont restés d’actualité et </w:t>
      </w:r>
      <w:r w:rsidR="00663844">
        <w:rPr>
          <w:rFonts w:ascii="Cambria" w:hAnsi="Cambria" w:cs="Times New Roman"/>
          <w:b/>
          <w:color w:val="76923C" w:themeColor="accent3" w:themeShade="BF"/>
          <w:lang w:val="fr-BE"/>
        </w:rPr>
        <w:t xml:space="preserve">ils </w:t>
      </w:r>
      <w:r w:rsidRPr="00645DDA">
        <w:rPr>
          <w:rFonts w:ascii="Cambria" w:hAnsi="Cambria" w:cs="Times New Roman"/>
          <w:b/>
          <w:color w:val="76923C" w:themeColor="accent3" w:themeShade="BF"/>
          <w:lang w:val="fr-BE"/>
        </w:rPr>
        <w:t>continueron</w:t>
      </w:r>
      <w:r w:rsidR="00663844">
        <w:rPr>
          <w:rFonts w:ascii="Cambria" w:hAnsi="Cambria" w:cs="Times New Roman"/>
          <w:b/>
          <w:color w:val="76923C" w:themeColor="accent3" w:themeShade="BF"/>
          <w:lang w:val="fr-BE"/>
        </w:rPr>
        <w:t>t</w:t>
      </w:r>
      <w:r w:rsidRPr="00645DDA">
        <w:rPr>
          <w:rFonts w:ascii="Cambria" w:hAnsi="Cambria" w:cs="Times New Roman"/>
          <w:b/>
          <w:color w:val="76923C" w:themeColor="accent3" w:themeShade="BF"/>
          <w:lang w:val="fr-BE"/>
        </w:rPr>
        <w:t xml:space="preserve"> à nous mobiliser pour l’année 2018 :</w:t>
      </w:r>
    </w:p>
    <w:p w14:paraId="18931D25" w14:textId="25A9BF44" w:rsidR="00645DDA" w:rsidRDefault="00D1320B" w:rsidP="004D7BC1">
      <w:pPr>
        <w:numPr>
          <w:ilvl w:val="0"/>
          <w:numId w:val="15"/>
        </w:numPr>
        <w:pBdr>
          <w:left w:val="single" w:sz="4" w:space="6" w:color="000000"/>
          <w:bottom w:val="single" w:sz="4" w:space="4" w:color="000000"/>
          <w:right w:val="single" w:sz="4" w:space="4" w:color="000000"/>
        </w:pBdr>
        <w:shd w:val="clear" w:color="auto" w:fill="FFFFFF"/>
        <w:ind w:left="360"/>
        <w:textAlignment w:val="baseline"/>
        <w:rPr>
          <w:rFonts w:ascii="Cambria" w:hAnsi="Cambria" w:cs="Times New Roman"/>
          <w:b/>
          <w:color w:val="76923C" w:themeColor="accent3" w:themeShade="BF"/>
          <w:lang w:val="fr-BE"/>
        </w:rPr>
      </w:pPr>
      <w:r>
        <w:rPr>
          <w:rFonts w:ascii="Cambria" w:hAnsi="Cambria" w:cs="Times New Roman"/>
          <w:b/>
          <w:color w:val="76923C" w:themeColor="accent3" w:themeShade="BF"/>
          <w:lang w:val="fr-BE"/>
        </w:rPr>
        <w:t>La formation des formateurs ;</w:t>
      </w:r>
    </w:p>
    <w:p w14:paraId="7C1B5C15" w14:textId="67E01913" w:rsidR="00D1320B" w:rsidRDefault="00D1320B" w:rsidP="004D7BC1">
      <w:pPr>
        <w:numPr>
          <w:ilvl w:val="0"/>
          <w:numId w:val="15"/>
        </w:numPr>
        <w:pBdr>
          <w:left w:val="single" w:sz="4" w:space="6" w:color="000000"/>
          <w:bottom w:val="single" w:sz="4" w:space="4" w:color="000000"/>
          <w:right w:val="single" w:sz="4" w:space="4" w:color="000000"/>
        </w:pBdr>
        <w:shd w:val="clear" w:color="auto" w:fill="FFFFFF"/>
        <w:ind w:left="360"/>
        <w:textAlignment w:val="baseline"/>
        <w:rPr>
          <w:rFonts w:ascii="Cambria" w:hAnsi="Cambria" w:cs="Times New Roman"/>
          <w:b/>
          <w:color w:val="76923C" w:themeColor="accent3" w:themeShade="BF"/>
          <w:lang w:val="fr-BE"/>
        </w:rPr>
      </w:pPr>
      <w:r>
        <w:rPr>
          <w:rFonts w:ascii="Cambria" w:hAnsi="Cambria" w:cs="Times New Roman"/>
          <w:b/>
          <w:color w:val="76923C" w:themeColor="accent3" w:themeShade="BF"/>
          <w:lang w:val="fr-BE"/>
        </w:rPr>
        <w:t>Les savoirs de base en situation professionnelle ;</w:t>
      </w:r>
    </w:p>
    <w:p w14:paraId="0DF84E1B" w14:textId="77777777" w:rsidR="00B04D67" w:rsidRPr="00645DDA" w:rsidRDefault="00B04D67" w:rsidP="004D7BC1">
      <w:pPr>
        <w:numPr>
          <w:ilvl w:val="0"/>
          <w:numId w:val="15"/>
        </w:numPr>
        <w:pBdr>
          <w:left w:val="single" w:sz="4" w:space="6" w:color="000000"/>
          <w:bottom w:val="single" w:sz="4" w:space="4" w:color="000000"/>
          <w:right w:val="single" w:sz="4" w:space="4" w:color="000000"/>
        </w:pBdr>
        <w:shd w:val="clear" w:color="auto" w:fill="FFFFFF"/>
        <w:ind w:left="360"/>
        <w:textAlignment w:val="baseline"/>
        <w:rPr>
          <w:rFonts w:ascii="Cambria" w:hAnsi="Cambria" w:cs="Times New Roman"/>
          <w:b/>
          <w:color w:val="76923C" w:themeColor="accent3" w:themeShade="BF"/>
          <w:lang w:val="fr-BE"/>
        </w:rPr>
      </w:pPr>
      <w:r w:rsidRPr="00645DDA">
        <w:rPr>
          <w:rFonts w:ascii="Cambria" w:hAnsi="Cambria" w:cs="Times New Roman"/>
          <w:b/>
          <w:color w:val="76923C" w:themeColor="accent3" w:themeShade="BF"/>
          <w:lang w:val="fr-BE"/>
        </w:rPr>
        <w:t>L’évaluation et à travers elle, la reconnaissance des acquis pour, à terme, concourir à leur validation voire leur certification.</w:t>
      </w:r>
    </w:p>
    <w:p w14:paraId="09D920E7" w14:textId="77777777" w:rsidR="00B04D67" w:rsidRPr="005A0406" w:rsidRDefault="00B04D67" w:rsidP="005A0406">
      <w:pPr>
        <w:rPr>
          <w:rFonts w:ascii="Cambria" w:hAnsi="Cambria"/>
        </w:rPr>
      </w:pPr>
      <w:r w:rsidRPr="005A0406">
        <w:rPr>
          <w:rFonts w:ascii="Cambria" w:hAnsi="Cambria"/>
        </w:rPr>
        <w:br w:type="page"/>
      </w:r>
    </w:p>
    <w:p w14:paraId="6916453E" w14:textId="77777777" w:rsidR="00B04D67" w:rsidRPr="005A0406" w:rsidRDefault="00B04D67" w:rsidP="005A0406">
      <w:pPr>
        <w:rPr>
          <w:rFonts w:ascii="Cambria" w:eastAsia="Times New Roman" w:hAnsi="Cambria" w:cs="Times New Roman"/>
          <w:sz w:val="20"/>
          <w:szCs w:val="20"/>
          <w:lang w:val="fr-BE"/>
        </w:rPr>
      </w:pPr>
    </w:p>
    <w:p w14:paraId="166B3D75" w14:textId="77777777" w:rsidR="00B04D67" w:rsidRPr="00D1320B" w:rsidRDefault="00B04D67" w:rsidP="00F1605C">
      <w:pPr>
        <w:pStyle w:val="Titre2"/>
      </w:pPr>
      <w:bookmarkStart w:id="26" w:name="_Toc389216462"/>
      <w:r w:rsidRPr="00D1320B">
        <w:t>4. Le développement</w:t>
      </w:r>
      <w:bookmarkEnd w:id="26"/>
    </w:p>
    <w:p w14:paraId="2B21747E" w14:textId="77777777" w:rsidR="00B04D67" w:rsidRPr="005A0406" w:rsidRDefault="00B04D67" w:rsidP="00D1320B">
      <w:pPr>
        <w:rPr>
          <w:rFonts w:ascii="Cambria" w:eastAsia="Times New Roman" w:hAnsi="Cambria" w:cs="Times New Roman"/>
          <w:sz w:val="20"/>
          <w:szCs w:val="20"/>
          <w:lang w:val="fr-BE"/>
        </w:rPr>
      </w:pPr>
    </w:p>
    <w:p w14:paraId="3D7EC816" w14:textId="77777777" w:rsidR="00B04D67" w:rsidRDefault="00B04D67" w:rsidP="005A0406">
      <w:pPr>
        <w:rPr>
          <w:rFonts w:ascii="Cambria" w:hAnsi="Cambria" w:cs="Times New Roman"/>
          <w:color w:val="000000"/>
          <w:lang w:val="fr-BE"/>
        </w:rPr>
      </w:pPr>
      <w:r w:rsidRPr="005A0406">
        <w:rPr>
          <w:rFonts w:ascii="Cambria" w:hAnsi="Cambria" w:cs="Times New Roman"/>
          <w:color w:val="000000"/>
          <w:lang w:val="fr-BE"/>
        </w:rPr>
        <w:t xml:space="preserve">L’AID Coordination comme outil facilitateur et l’AID Coordination comme initiateur, porteur de projets. </w:t>
      </w:r>
    </w:p>
    <w:p w14:paraId="5BDEDA4E" w14:textId="77777777" w:rsidR="00D1320B" w:rsidRDefault="00D1320B" w:rsidP="005A0406">
      <w:pPr>
        <w:rPr>
          <w:rFonts w:ascii="Cambria" w:hAnsi="Cambria" w:cs="Times New Roman"/>
          <w:color w:val="000000"/>
          <w:lang w:val="fr-BE"/>
        </w:rPr>
      </w:pPr>
    </w:p>
    <w:p w14:paraId="52E47E0E" w14:textId="4BA87EAB" w:rsidR="00D1320B" w:rsidRDefault="00946F8D" w:rsidP="009F7C60">
      <w:pPr>
        <w:pStyle w:val="Titre3"/>
      </w:pPr>
      <w:bookmarkStart w:id="27" w:name="_Toc389216463"/>
      <w:r w:rsidRPr="00946F8D">
        <w:t xml:space="preserve">4.1 </w:t>
      </w:r>
      <w:r w:rsidR="00D1320B" w:rsidRPr="00946F8D">
        <w:t>Introduction</w:t>
      </w:r>
      <w:bookmarkEnd w:id="27"/>
    </w:p>
    <w:p w14:paraId="54524248" w14:textId="77777777" w:rsidR="00946F8D" w:rsidRPr="00946F8D" w:rsidRDefault="00946F8D" w:rsidP="00946F8D">
      <w:pPr>
        <w:textAlignment w:val="baseline"/>
        <w:rPr>
          <w:rFonts w:ascii="Cambria" w:hAnsi="Cambria" w:cs="Times New Roman"/>
          <w:b/>
          <w:bCs/>
          <w:i/>
          <w:color w:val="FF6600"/>
          <w:sz w:val="26"/>
          <w:szCs w:val="26"/>
          <w:lang w:val="fr-BE"/>
        </w:rPr>
      </w:pPr>
    </w:p>
    <w:p w14:paraId="6E4E2679" w14:textId="4109177C"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Nos choix consistent à développer des projets qui correspondent à des thématiques que nous travaillons ou qui sont travaillées dans des centres</w:t>
      </w:r>
      <w:r w:rsidR="005A4A97">
        <w:rPr>
          <w:rFonts w:ascii="Cambria" w:hAnsi="Cambria" w:cs="Times New Roman"/>
          <w:color w:val="000000"/>
          <w:lang w:val="fr-BE"/>
        </w:rPr>
        <w:t>. I</w:t>
      </w:r>
      <w:r w:rsidRPr="005A0406">
        <w:rPr>
          <w:rFonts w:ascii="Cambria" w:hAnsi="Cambria" w:cs="Times New Roman"/>
          <w:color w:val="000000"/>
          <w:lang w:val="fr-BE"/>
        </w:rPr>
        <w:t>l s'agit en effet de permettre, au travers de ces projets</w:t>
      </w:r>
      <w:r w:rsidR="006619A1">
        <w:rPr>
          <w:rFonts w:ascii="Cambria" w:hAnsi="Cambria" w:cs="Times New Roman"/>
          <w:color w:val="000000"/>
          <w:lang w:val="fr-BE"/>
        </w:rPr>
        <w:t>,</w:t>
      </w:r>
      <w:r w:rsidRPr="005A0406">
        <w:rPr>
          <w:rFonts w:ascii="Cambria" w:hAnsi="Cambria" w:cs="Times New Roman"/>
          <w:color w:val="000000"/>
          <w:lang w:val="fr-BE"/>
        </w:rPr>
        <w:t xml:space="preserve"> de financer le développement et l'innovation des actions du réseau. Innovation qui doit être couverte par des recettes nouvelles. </w:t>
      </w:r>
    </w:p>
    <w:p w14:paraId="4726E1FF" w14:textId="77768222"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Dans ces dossiers, nous veillons à ce que, en fonction du type de projet, du budget, du travail réalisé p</w:t>
      </w:r>
      <w:r w:rsidR="00D1320B">
        <w:rPr>
          <w:rFonts w:ascii="Cambria" w:hAnsi="Cambria" w:cs="Times New Roman"/>
          <w:color w:val="000000"/>
          <w:lang w:val="fr-BE"/>
        </w:rPr>
        <w:t>ar le centre, de son expertise</w:t>
      </w:r>
      <w:r w:rsidRPr="005A0406">
        <w:rPr>
          <w:rFonts w:ascii="Cambria" w:hAnsi="Cambria" w:cs="Times New Roman"/>
          <w:color w:val="000000"/>
          <w:lang w:val="fr-BE"/>
        </w:rPr>
        <w:t>…</w:t>
      </w:r>
      <w:r w:rsidR="00D1320B">
        <w:rPr>
          <w:rFonts w:ascii="Cambria" w:hAnsi="Cambria" w:cs="Times New Roman"/>
          <w:color w:val="000000"/>
          <w:lang w:val="fr-BE"/>
        </w:rPr>
        <w:t xml:space="preserve"> </w:t>
      </w:r>
      <w:r w:rsidRPr="005A0406">
        <w:rPr>
          <w:rFonts w:ascii="Cambria" w:hAnsi="Cambria" w:cs="Times New Roman"/>
          <w:color w:val="000000"/>
          <w:lang w:val="fr-BE"/>
        </w:rPr>
        <w:t xml:space="preserve">des moyens financiers soient également renvoyés dans les centres. Autant que possible, nous impliquons les centres du réseau dans les projets, d’une façon montante comme descendante. L’objectif est de maximiser les impacts des différents projets sur les centres et le secteur. </w:t>
      </w:r>
    </w:p>
    <w:p w14:paraId="39B8DF29" w14:textId="67D508B5"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Ces divers projets répondent aux demandes des centres ou à des problématiques identifiées par l’AID</w:t>
      </w:r>
      <w:r w:rsidR="00D1320B">
        <w:rPr>
          <w:rFonts w:ascii="Cambria" w:hAnsi="Cambria" w:cs="Times New Roman"/>
          <w:color w:val="000000"/>
          <w:lang w:val="fr-BE"/>
        </w:rPr>
        <w:t xml:space="preserve"> Coordination</w:t>
      </w:r>
      <w:r w:rsidRPr="005A0406">
        <w:rPr>
          <w:rFonts w:ascii="Cambria" w:hAnsi="Cambria" w:cs="Times New Roman"/>
          <w:color w:val="000000"/>
          <w:lang w:val="fr-BE"/>
        </w:rPr>
        <w:t>. Ils abordent des thématiques fortes visant au développement d’outils communs ou de développement de relations partenariales, dans une vision de dévelo</w:t>
      </w:r>
      <w:r w:rsidR="00D1320B">
        <w:rPr>
          <w:rFonts w:ascii="Cambria" w:hAnsi="Cambria" w:cs="Times New Roman"/>
          <w:color w:val="000000"/>
          <w:lang w:val="fr-BE"/>
        </w:rPr>
        <w:t>ppement de l’ensemble du réseau et</w:t>
      </w:r>
      <w:r w:rsidRPr="005A0406">
        <w:rPr>
          <w:rFonts w:ascii="Cambria" w:hAnsi="Cambria" w:cs="Times New Roman"/>
          <w:color w:val="000000"/>
          <w:lang w:val="fr-BE"/>
        </w:rPr>
        <w:t xml:space="preserve"> des centres. Cela a permis de mettre au point la méthodologie</w:t>
      </w:r>
      <w:r w:rsidR="002C6B2B">
        <w:rPr>
          <w:rFonts w:ascii="Cambria" w:hAnsi="Cambria" w:cs="Times New Roman"/>
          <w:color w:val="000000"/>
          <w:lang w:val="fr-BE"/>
        </w:rPr>
        <w:t xml:space="preserve"> </w:t>
      </w:r>
      <w:r w:rsidRPr="005A0406">
        <w:rPr>
          <w:rFonts w:ascii="Cambria" w:hAnsi="Cambria" w:cs="Times New Roman"/>
          <w:color w:val="000000"/>
          <w:lang w:val="fr-BE"/>
        </w:rPr>
        <w:t>Thésée et de prolonger l’expérience pour développer des outils d’approche par compétences adaptés à la vie des centres ISP. Les projets menés ou déposés visent un élargissement et un approfondissement de cette méthodologie dans diverses dimensions</w:t>
      </w:r>
      <w:r w:rsidR="002C6B2B">
        <w:rPr>
          <w:rFonts w:ascii="Cambria" w:hAnsi="Cambria" w:cs="Times New Roman"/>
          <w:color w:val="000000"/>
          <w:lang w:val="fr-BE"/>
        </w:rPr>
        <w:t>.</w:t>
      </w:r>
    </w:p>
    <w:p w14:paraId="0455F47A" w14:textId="1DBFF8FB" w:rsidR="00B04D67" w:rsidRPr="005A0406" w:rsidRDefault="00B04D67" w:rsidP="004D7BC1">
      <w:pPr>
        <w:numPr>
          <w:ilvl w:val="0"/>
          <w:numId w:val="16"/>
        </w:numPr>
        <w:ind w:left="786"/>
        <w:textAlignment w:val="baseline"/>
        <w:rPr>
          <w:rFonts w:ascii="Cambria" w:hAnsi="Cambria" w:cs="Times New Roman"/>
          <w:color w:val="000000"/>
          <w:lang w:val="fr-BE"/>
        </w:rPr>
      </w:pPr>
      <w:r w:rsidRPr="005A0406">
        <w:rPr>
          <w:rFonts w:ascii="Cambria" w:hAnsi="Cambria" w:cs="Times New Roman"/>
          <w:color w:val="000000"/>
          <w:lang w:val="fr-BE"/>
        </w:rPr>
        <w:t xml:space="preserve">Une </w:t>
      </w:r>
      <w:r w:rsidRPr="005A0406">
        <w:rPr>
          <w:rFonts w:ascii="Cambria" w:hAnsi="Cambria" w:cs="Times New Roman"/>
          <w:b/>
          <w:bCs/>
          <w:color w:val="000000"/>
          <w:lang w:val="fr-BE"/>
        </w:rPr>
        <w:t>dimension partenariale</w:t>
      </w:r>
      <w:r w:rsidRPr="005A0406">
        <w:rPr>
          <w:rFonts w:ascii="Cambria" w:hAnsi="Cambria" w:cs="Times New Roman"/>
          <w:color w:val="000000"/>
          <w:lang w:val="fr-BE"/>
        </w:rPr>
        <w:t>, visant à élargir l’assise de nos méthodes et des reconnaissances possibles des acquis de formation</w:t>
      </w:r>
      <w:r w:rsidR="002C6B2B">
        <w:rPr>
          <w:rFonts w:ascii="Cambria" w:hAnsi="Cambria" w:cs="Times New Roman"/>
          <w:color w:val="000000"/>
          <w:lang w:val="fr-BE"/>
        </w:rPr>
        <w:t> </w:t>
      </w:r>
      <w:r w:rsidRPr="005A0406">
        <w:rPr>
          <w:rFonts w:ascii="Cambria" w:hAnsi="Cambria" w:cs="Times New Roman"/>
          <w:color w:val="000000"/>
          <w:lang w:val="fr-BE"/>
        </w:rPr>
        <w:t xml:space="preserve">: ECVET 4 E-inclusion, Eco-restaurateur, EFT, In </w:t>
      </w:r>
      <w:r w:rsidR="002C6B2B">
        <w:rPr>
          <w:rFonts w:ascii="Cambria" w:hAnsi="Cambria" w:cs="Times New Roman"/>
          <w:color w:val="000000"/>
          <w:lang w:val="fr-BE"/>
        </w:rPr>
        <w:t>C</w:t>
      </w:r>
      <w:r w:rsidRPr="005A0406">
        <w:rPr>
          <w:rFonts w:ascii="Cambria" w:hAnsi="Cambria" w:cs="Times New Roman"/>
          <w:color w:val="000000"/>
          <w:lang w:val="fr-BE"/>
        </w:rPr>
        <w:t>ompany trainers, RECTEC, Step4-SFC. Ils se font en partenariat avec une grande part des institutions représentatives de l’éducation et de la formation des adultes</w:t>
      </w:r>
      <w:r w:rsidR="002C6B2B">
        <w:rPr>
          <w:rFonts w:ascii="Cambria" w:hAnsi="Cambria" w:cs="Times New Roman"/>
          <w:color w:val="000000"/>
          <w:lang w:val="fr-BE"/>
        </w:rPr>
        <w:t xml:space="preserve"> </w:t>
      </w:r>
      <w:r w:rsidRPr="005A0406">
        <w:rPr>
          <w:rFonts w:ascii="Cambria" w:hAnsi="Cambria" w:cs="Times New Roman"/>
          <w:color w:val="000000"/>
          <w:lang w:val="fr-BE"/>
        </w:rPr>
        <w:t>en</w:t>
      </w:r>
      <w:r w:rsidR="00D1320B">
        <w:rPr>
          <w:rFonts w:ascii="Cambria" w:hAnsi="Cambria" w:cs="Times New Roman"/>
          <w:color w:val="000000"/>
          <w:lang w:val="fr-BE"/>
        </w:rPr>
        <w:t xml:space="preserve"> Belgique francophone : Le Forem</w:t>
      </w:r>
      <w:r w:rsidRPr="005A0406">
        <w:rPr>
          <w:rFonts w:ascii="Cambria" w:hAnsi="Cambria" w:cs="Times New Roman"/>
          <w:color w:val="000000"/>
          <w:lang w:val="fr-BE"/>
        </w:rPr>
        <w:t>, Bruxelles Formation, la Promotion Sociale (SEGEC), Le Consortium de Validation des Compétences, l’IFAPME, etc</w:t>
      </w:r>
      <w:r w:rsidR="002C6B2B">
        <w:rPr>
          <w:rFonts w:ascii="Cambria" w:hAnsi="Cambria" w:cs="Times New Roman"/>
          <w:color w:val="000000"/>
          <w:lang w:val="fr-BE"/>
        </w:rPr>
        <w:t>.</w:t>
      </w:r>
      <w:r w:rsidRPr="005A0406">
        <w:rPr>
          <w:rFonts w:ascii="Cambria" w:hAnsi="Cambria" w:cs="Times New Roman"/>
          <w:color w:val="000000"/>
          <w:lang w:val="fr-BE"/>
        </w:rPr>
        <w:t xml:space="preserve"> Ces projets ont permis les échanges sur les méthodes, les contenus, mais aussi la création de passerelles innovantes, et constituent un travail qui devra donner ses effets en termes de parcours pour les stagiaires dans les années à venir. A un autr</w:t>
      </w:r>
      <w:r w:rsidR="00D1320B">
        <w:rPr>
          <w:rFonts w:ascii="Cambria" w:hAnsi="Cambria" w:cs="Times New Roman"/>
          <w:color w:val="000000"/>
          <w:lang w:val="fr-BE"/>
        </w:rPr>
        <w:t>e niveau, le projet EFT concourt</w:t>
      </w:r>
      <w:r w:rsidRPr="005A0406">
        <w:rPr>
          <w:rFonts w:ascii="Cambria" w:hAnsi="Cambria" w:cs="Times New Roman"/>
          <w:color w:val="000000"/>
          <w:lang w:val="fr-BE"/>
        </w:rPr>
        <w:t xml:space="preserve"> à ces mêmes objectifs en permettant une analyse comparée des dispositifs légaux et organisationnels des pratiques de formation par le travail entre différents partenaires européens.</w:t>
      </w:r>
    </w:p>
    <w:p w14:paraId="709091DB" w14:textId="4A9871D0" w:rsidR="00B04D67" w:rsidRPr="005A0406" w:rsidRDefault="00B04D67" w:rsidP="004D7BC1">
      <w:pPr>
        <w:numPr>
          <w:ilvl w:val="0"/>
          <w:numId w:val="17"/>
        </w:numPr>
        <w:textAlignment w:val="baseline"/>
        <w:rPr>
          <w:rFonts w:ascii="Cambria" w:hAnsi="Cambria" w:cs="Times New Roman"/>
          <w:color w:val="000000"/>
          <w:lang w:val="fr-BE"/>
        </w:rPr>
      </w:pPr>
      <w:r w:rsidRPr="005A0406">
        <w:rPr>
          <w:rFonts w:ascii="Cambria" w:hAnsi="Cambria" w:cs="Times New Roman"/>
          <w:color w:val="000000"/>
          <w:lang w:val="fr-BE"/>
        </w:rPr>
        <w:t xml:space="preserve">Une </w:t>
      </w:r>
      <w:r w:rsidRPr="005A0406">
        <w:rPr>
          <w:rFonts w:ascii="Cambria" w:hAnsi="Cambria" w:cs="Times New Roman"/>
          <w:b/>
          <w:bCs/>
          <w:color w:val="000000"/>
          <w:lang w:val="fr-BE"/>
        </w:rPr>
        <w:t>dimension pédagogique</w:t>
      </w:r>
      <w:r w:rsidRPr="005A0406">
        <w:rPr>
          <w:rFonts w:ascii="Cambria" w:hAnsi="Cambria" w:cs="Times New Roman"/>
          <w:color w:val="000000"/>
          <w:lang w:val="fr-BE"/>
        </w:rPr>
        <w:t xml:space="preserve">, développant des outils pédagogiques et d’évaluation très concrets, articulés </w:t>
      </w:r>
      <w:r w:rsidR="00751C64">
        <w:rPr>
          <w:rFonts w:ascii="Cambria" w:hAnsi="Cambria" w:cs="Times New Roman"/>
          <w:color w:val="000000"/>
          <w:lang w:val="fr-BE"/>
        </w:rPr>
        <w:t>à</w:t>
      </w:r>
      <w:r w:rsidR="00751C64" w:rsidRPr="005A0406">
        <w:rPr>
          <w:rFonts w:ascii="Cambria" w:hAnsi="Cambria" w:cs="Times New Roman"/>
          <w:color w:val="000000"/>
          <w:lang w:val="fr-BE"/>
        </w:rPr>
        <w:t xml:space="preserve"> </w:t>
      </w:r>
      <w:r w:rsidRPr="005A0406">
        <w:rPr>
          <w:rFonts w:ascii="Cambria" w:hAnsi="Cambria" w:cs="Times New Roman"/>
          <w:color w:val="000000"/>
          <w:lang w:val="fr-BE"/>
        </w:rPr>
        <w:t>l’approche par compétences et adaptés aux réalités des centres. Des outils ont été réalisés notamment au niveau de l'évaluation diagnostique des compétences transversales. Enfin, un</w:t>
      </w:r>
      <w:r w:rsidR="00D1320B">
        <w:rPr>
          <w:rFonts w:ascii="Cambria" w:hAnsi="Cambria" w:cs="Times New Roman"/>
          <w:color w:val="000000"/>
          <w:lang w:val="fr-BE"/>
        </w:rPr>
        <w:t>e</w:t>
      </w:r>
      <w:r w:rsidRPr="005A0406">
        <w:rPr>
          <w:rFonts w:ascii="Cambria" w:hAnsi="Cambria" w:cs="Times New Roman"/>
          <w:color w:val="000000"/>
          <w:lang w:val="fr-BE"/>
        </w:rPr>
        <w:t xml:space="preserve"> </w:t>
      </w:r>
      <w:r w:rsidR="00D1320B">
        <w:rPr>
          <w:rFonts w:ascii="Cambria" w:hAnsi="Cambria" w:cs="Times New Roman"/>
          <w:color w:val="000000"/>
          <w:lang w:val="fr-BE"/>
        </w:rPr>
        <w:t>autre dimension du projet EFT s’</w:t>
      </w:r>
      <w:r w:rsidRPr="005A0406">
        <w:rPr>
          <w:rFonts w:ascii="Cambria" w:hAnsi="Cambria" w:cs="Times New Roman"/>
          <w:color w:val="000000"/>
          <w:lang w:val="fr-BE"/>
        </w:rPr>
        <w:t xml:space="preserve">attaque à la dimension pédagogique de la formation des formateurs en EFT. </w:t>
      </w:r>
    </w:p>
    <w:p w14:paraId="75387ED5" w14:textId="77777777" w:rsidR="00B04D67" w:rsidRDefault="00B04D67" w:rsidP="004D7BC1">
      <w:pPr>
        <w:numPr>
          <w:ilvl w:val="0"/>
          <w:numId w:val="17"/>
        </w:numPr>
        <w:textAlignment w:val="baseline"/>
        <w:rPr>
          <w:rFonts w:ascii="Cambria" w:hAnsi="Cambria" w:cs="Times New Roman"/>
          <w:color w:val="000000"/>
          <w:lang w:val="fr-BE"/>
        </w:rPr>
      </w:pPr>
      <w:r w:rsidRPr="005A0406">
        <w:rPr>
          <w:rFonts w:ascii="Cambria" w:hAnsi="Cambria" w:cs="Times New Roman"/>
          <w:color w:val="000000"/>
          <w:lang w:val="fr-BE"/>
        </w:rPr>
        <w:t xml:space="preserve">Une </w:t>
      </w:r>
      <w:r w:rsidRPr="005A0406">
        <w:rPr>
          <w:rFonts w:ascii="Cambria" w:hAnsi="Cambria" w:cs="Times New Roman"/>
          <w:b/>
          <w:bCs/>
          <w:color w:val="000000"/>
          <w:lang w:val="fr-BE"/>
        </w:rPr>
        <w:t>dimension sociale</w:t>
      </w:r>
      <w:r w:rsidRPr="005A0406">
        <w:rPr>
          <w:rFonts w:ascii="Cambria" w:hAnsi="Cambria" w:cs="Times New Roman"/>
          <w:color w:val="000000"/>
          <w:lang w:val="fr-BE"/>
        </w:rPr>
        <w:t xml:space="preserve">, permettant de garantir nos spécificités de secteur et l’intérêt de notre public : nous avons développé une réflexion sur les compétences sociales, aussi appelées compétences transversales ou savoir-faire comportementaux en situation professionnelle, à la fois sur un plan interne, en </w:t>
      </w:r>
      <w:r w:rsidRPr="005A0406">
        <w:rPr>
          <w:rFonts w:ascii="Cambria" w:hAnsi="Cambria" w:cs="Times New Roman"/>
          <w:color w:val="000000"/>
          <w:lang w:val="fr-BE"/>
        </w:rPr>
        <w:lastRenderedPageBreak/>
        <w:t>lien avec l’Interfédération, et dans le dépôt de plusieurs projets européens depuis 2014.</w:t>
      </w:r>
    </w:p>
    <w:p w14:paraId="55F7DBCD" w14:textId="77777777" w:rsidR="00946F8D" w:rsidRPr="005A0406" w:rsidRDefault="00946F8D" w:rsidP="00946F8D">
      <w:pPr>
        <w:textAlignment w:val="baseline"/>
        <w:rPr>
          <w:rFonts w:ascii="Cambria" w:hAnsi="Cambria" w:cs="Times New Roman"/>
          <w:color w:val="000000"/>
          <w:lang w:val="fr-BE"/>
        </w:rPr>
      </w:pPr>
    </w:p>
    <w:p w14:paraId="5C1CE496" w14:textId="647404DB" w:rsidR="00946F8D" w:rsidRDefault="00F1605C" w:rsidP="009F7C60">
      <w:pPr>
        <w:pStyle w:val="Titre3"/>
      </w:pPr>
      <w:bookmarkStart w:id="28" w:name="_Toc389216464"/>
      <w:r>
        <w:t>4.2</w:t>
      </w:r>
      <w:r w:rsidR="00946F8D" w:rsidRPr="00946F8D">
        <w:t xml:space="preserve"> </w:t>
      </w:r>
      <w:r w:rsidR="00946F8D">
        <w:t>L’AID Coordination comme initiateur, porteur de projet</w:t>
      </w:r>
      <w:bookmarkEnd w:id="28"/>
    </w:p>
    <w:p w14:paraId="658974F1" w14:textId="77777777" w:rsidR="00B04D67" w:rsidRPr="005A0406" w:rsidRDefault="00B04D67" w:rsidP="005A0406">
      <w:pPr>
        <w:rPr>
          <w:rFonts w:ascii="Cambria" w:eastAsia="Times New Roman" w:hAnsi="Cambria" w:cs="Times New Roman"/>
          <w:sz w:val="20"/>
          <w:szCs w:val="20"/>
          <w:lang w:val="fr-BE"/>
        </w:rPr>
      </w:pPr>
    </w:p>
    <w:p w14:paraId="65583D7B" w14:textId="2C3C2EE5" w:rsidR="00B04D67" w:rsidRPr="005A0406" w:rsidRDefault="00946F8D" w:rsidP="005A0406">
      <w:pPr>
        <w:rPr>
          <w:rFonts w:ascii="Cambria" w:hAnsi="Cambria" w:cs="Times New Roman"/>
          <w:sz w:val="20"/>
          <w:szCs w:val="20"/>
          <w:lang w:val="fr-BE"/>
        </w:rPr>
      </w:pPr>
      <w:r>
        <w:rPr>
          <w:rFonts w:ascii="Cambria" w:hAnsi="Cambria" w:cs="Times New Roman"/>
          <w:color w:val="000000"/>
          <w:lang w:val="fr-BE"/>
        </w:rPr>
        <w:t>En 2017, quatre</w:t>
      </w:r>
      <w:r w:rsidR="00B04D67" w:rsidRPr="005A0406">
        <w:rPr>
          <w:rFonts w:ascii="Cambria" w:hAnsi="Cambria" w:cs="Times New Roman"/>
          <w:color w:val="000000"/>
          <w:lang w:val="fr-BE"/>
        </w:rPr>
        <w:t xml:space="preserve"> projets ERASMUS+ se sont terminés</w:t>
      </w:r>
      <w:r>
        <w:rPr>
          <w:rFonts w:ascii="Cambria" w:hAnsi="Cambria" w:cs="Times New Roman"/>
          <w:color w:val="000000"/>
          <w:lang w:val="fr-BE"/>
        </w:rPr>
        <w:t> :</w:t>
      </w:r>
    </w:p>
    <w:p w14:paraId="053B8229" w14:textId="68BF81E8" w:rsidR="00B04D67" w:rsidRPr="005A0406" w:rsidRDefault="00B04D67" w:rsidP="004D7BC1">
      <w:pPr>
        <w:numPr>
          <w:ilvl w:val="1"/>
          <w:numId w:val="18"/>
        </w:numPr>
        <w:textAlignment w:val="baseline"/>
        <w:rPr>
          <w:rFonts w:ascii="Cambria" w:hAnsi="Cambria" w:cs="Courier New"/>
          <w:color w:val="000000"/>
          <w:lang w:val="fr-BE"/>
        </w:rPr>
      </w:pPr>
      <w:r w:rsidRPr="005A0406">
        <w:rPr>
          <w:rFonts w:ascii="Cambria" w:hAnsi="Cambria" w:cs="Times New Roman"/>
          <w:color w:val="000000"/>
          <w:lang w:val="fr-BE"/>
        </w:rPr>
        <w:t>Ecvet 4 E-inclusion (2014-2017)</w:t>
      </w:r>
      <w:r w:rsidR="002C6B2B">
        <w:rPr>
          <w:rFonts w:ascii="Cambria" w:hAnsi="Cambria" w:cs="Times New Roman"/>
          <w:color w:val="000000"/>
          <w:lang w:val="fr-BE"/>
        </w:rPr>
        <w:t>,</w:t>
      </w:r>
    </w:p>
    <w:p w14:paraId="56FD16A4" w14:textId="722AE3B7" w:rsidR="00B04D67" w:rsidRPr="005A0406" w:rsidRDefault="00B04D67" w:rsidP="004D7BC1">
      <w:pPr>
        <w:numPr>
          <w:ilvl w:val="1"/>
          <w:numId w:val="18"/>
        </w:numPr>
        <w:textAlignment w:val="baseline"/>
        <w:rPr>
          <w:rFonts w:ascii="Cambria" w:hAnsi="Cambria" w:cs="Courier New"/>
          <w:color w:val="000000"/>
          <w:lang w:val="fr-BE"/>
        </w:rPr>
      </w:pPr>
      <w:r w:rsidRPr="005A0406">
        <w:rPr>
          <w:rFonts w:ascii="Cambria" w:hAnsi="Cambria" w:cs="Times New Roman"/>
          <w:color w:val="000000"/>
          <w:lang w:val="fr-BE"/>
        </w:rPr>
        <w:t xml:space="preserve">In </w:t>
      </w:r>
      <w:r w:rsidR="002C6B2B">
        <w:rPr>
          <w:rFonts w:ascii="Cambria" w:hAnsi="Cambria" w:cs="Times New Roman"/>
          <w:color w:val="000000"/>
          <w:lang w:val="fr-BE"/>
        </w:rPr>
        <w:t>C</w:t>
      </w:r>
      <w:r w:rsidRPr="005A0406">
        <w:rPr>
          <w:rFonts w:ascii="Cambria" w:hAnsi="Cambria" w:cs="Times New Roman"/>
          <w:color w:val="000000"/>
          <w:lang w:val="fr-BE"/>
        </w:rPr>
        <w:t>ompany trainers (2015-2017)</w:t>
      </w:r>
      <w:r w:rsidR="002C6B2B">
        <w:rPr>
          <w:rFonts w:ascii="Cambria" w:hAnsi="Cambria" w:cs="Times New Roman"/>
          <w:color w:val="000000"/>
          <w:lang w:val="fr-BE"/>
        </w:rPr>
        <w:t>,</w:t>
      </w:r>
    </w:p>
    <w:p w14:paraId="465A70D0" w14:textId="427175A3" w:rsidR="00B04D67" w:rsidRPr="005A0406" w:rsidRDefault="00B04D67" w:rsidP="004D7BC1">
      <w:pPr>
        <w:numPr>
          <w:ilvl w:val="1"/>
          <w:numId w:val="18"/>
        </w:numPr>
        <w:textAlignment w:val="baseline"/>
        <w:rPr>
          <w:rFonts w:ascii="Cambria" w:hAnsi="Cambria" w:cs="Courier New"/>
          <w:color w:val="000000"/>
          <w:lang w:val="fr-BE"/>
        </w:rPr>
      </w:pPr>
      <w:r w:rsidRPr="005A0406">
        <w:rPr>
          <w:rFonts w:ascii="Cambria" w:hAnsi="Cambria" w:cs="Times New Roman"/>
          <w:color w:val="000000"/>
          <w:lang w:val="fr-BE"/>
        </w:rPr>
        <w:t>Eco-restaurateur (2015-2017)</w:t>
      </w:r>
      <w:r w:rsidR="002C6B2B">
        <w:rPr>
          <w:rFonts w:ascii="Cambria" w:hAnsi="Cambria" w:cs="Times New Roman"/>
          <w:color w:val="000000"/>
          <w:lang w:val="fr-BE"/>
        </w:rPr>
        <w:t>,</w:t>
      </w:r>
    </w:p>
    <w:p w14:paraId="16A6B03C" w14:textId="726EE33B" w:rsidR="00B04D67" w:rsidRPr="005A0406" w:rsidRDefault="00B04D67" w:rsidP="004D7BC1">
      <w:pPr>
        <w:numPr>
          <w:ilvl w:val="1"/>
          <w:numId w:val="18"/>
        </w:numPr>
        <w:textAlignment w:val="baseline"/>
        <w:rPr>
          <w:rFonts w:ascii="Cambria" w:hAnsi="Cambria" w:cs="Courier New"/>
          <w:color w:val="000000"/>
          <w:lang w:val="fr-BE"/>
        </w:rPr>
      </w:pPr>
      <w:r w:rsidRPr="005A0406">
        <w:rPr>
          <w:rFonts w:ascii="Cambria" w:hAnsi="Cambria" w:cs="Times New Roman"/>
          <w:color w:val="000000"/>
          <w:lang w:val="fr-BE"/>
        </w:rPr>
        <w:t>Expérience de Formation par le Travail – EFT (2015-2017)</w:t>
      </w:r>
      <w:r w:rsidR="002C6B2B">
        <w:rPr>
          <w:rFonts w:ascii="Cambria" w:hAnsi="Cambria" w:cs="Times New Roman"/>
          <w:color w:val="000000"/>
          <w:lang w:val="fr-BE"/>
        </w:rPr>
        <w:t>,</w:t>
      </w:r>
    </w:p>
    <w:p w14:paraId="13C3AB04" w14:textId="5FF9BCA9"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deux poursuivent leur développement</w:t>
      </w:r>
      <w:r w:rsidR="00946F8D">
        <w:rPr>
          <w:rFonts w:ascii="Cambria" w:hAnsi="Cambria" w:cs="Times New Roman"/>
          <w:color w:val="000000"/>
          <w:lang w:val="fr-BE"/>
        </w:rPr>
        <w:t> :</w:t>
      </w:r>
    </w:p>
    <w:p w14:paraId="54847B4A" w14:textId="23104319" w:rsidR="00B04D67" w:rsidRPr="005A0406" w:rsidRDefault="00B04D67" w:rsidP="004D7BC1">
      <w:pPr>
        <w:numPr>
          <w:ilvl w:val="1"/>
          <w:numId w:val="19"/>
        </w:numPr>
        <w:textAlignment w:val="baseline"/>
        <w:rPr>
          <w:rFonts w:ascii="Cambria" w:hAnsi="Cambria" w:cs="Times New Roman"/>
          <w:color w:val="000000"/>
          <w:lang w:val="fr-BE"/>
        </w:rPr>
      </w:pPr>
      <w:r w:rsidRPr="005A0406">
        <w:rPr>
          <w:rFonts w:ascii="Cambria" w:hAnsi="Cambria" w:cs="Times New Roman"/>
          <w:color w:val="000000"/>
          <w:lang w:val="fr-BE"/>
        </w:rPr>
        <w:t>Step 4-SFC (2016-2018)</w:t>
      </w:r>
      <w:r w:rsidR="002C6B2B">
        <w:rPr>
          <w:rFonts w:ascii="Cambria" w:hAnsi="Cambria" w:cs="Times New Roman"/>
          <w:color w:val="000000"/>
          <w:lang w:val="fr-BE"/>
        </w:rPr>
        <w:t>,</w:t>
      </w:r>
    </w:p>
    <w:p w14:paraId="797AA09E" w14:textId="72A45CD1" w:rsidR="00B04D67" w:rsidRPr="005A0406" w:rsidRDefault="00B04D67" w:rsidP="004D7BC1">
      <w:pPr>
        <w:numPr>
          <w:ilvl w:val="1"/>
          <w:numId w:val="19"/>
        </w:numPr>
        <w:textAlignment w:val="baseline"/>
        <w:rPr>
          <w:rFonts w:ascii="Cambria" w:hAnsi="Cambria" w:cs="Courier New"/>
          <w:color w:val="000000"/>
          <w:lang w:val="fr-BE"/>
        </w:rPr>
      </w:pPr>
      <w:r w:rsidRPr="005A0406">
        <w:rPr>
          <w:rFonts w:ascii="Cambria" w:hAnsi="Cambria" w:cs="Times New Roman"/>
          <w:color w:val="000000"/>
          <w:lang w:val="fr-BE"/>
        </w:rPr>
        <w:t>RECTEC (2016-2019)</w:t>
      </w:r>
      <w:r w:rsidR="002C6B2B">
        <w:rPr>
          <w:rFonts w:ascii="Cambria" w:hAnsi="Cambria" w:cs="Times New Roman"/>
          <w:color w:val="000000"/>
          <w:lang w:val="fr-BE"/>
        </w:rPr>
        <w:t>,</w:t>
      </w:r>
    </w:p>
    <w:p w14:paraId="7070CC53" w14:textId="056B124D"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et un nouveau a été agréé</w:t>
      </w:r>
      <w:r w:rsidR="00946F8D">
        <w:rPr>
          <w:rFonts w:ascii="Cambria" w:hAnsi="Cambria" w:cs="Times New Roman"/>
          <w:color w:val="000000"/>
          <w:lang w:val="fr-BE"/>
        </w:rPr>
        <w:t> :</w:t>
      </w:r>
    </w:p>
    <w:p w14:paraId="325B80F7" w14:textId="63FD1FE6" w:rsidR="00B04D67" w:rsidRPr="005A0406" w:rsidRDefault="00B04D67" w:rsidP="004D7BC1">
      <w:pPr>
        <w:numPr>
          <w:ilvl w:val="0"/>
          <w:numId w:val="20"/>
        </w:numPr>
        <w:ind w:left="1440"/>
        <w:textAlignment w:val="baseline"/>
        <w:rPr>
          <w:rFonts w:ascii="Cambria" w:hAnsi="Cambria" w:cs="Times New Roman"/>
          <w:color w:val="000000"/>
          <w:lang w:val="fr-BE"/>
        </w:rPr>
      </w:pPr>
      <w:r w:rsidRPr="005A0406">
        <w:rPr>
          <w:rFonts w:ascii="Cambria" w:hAnsi="Cambria" w:cs="Times New Roman"/>
          <w:color w:val="000000"/>
          <w:lang w:val="fr-BE"/>
        </w:rPr>
        <w:t>NT4S (2017-2019)</w:t>
      </w:r>
      <w:r w:rsidR="002C6B2B">
        <w:rPr>
          <w:rFonts w:ascii="Cambria" w:hAnsi="Cambria" w:cs="Times New Roman"/>
          <w:color w:val="000000"/>
          <w:lang w:val="fr-BE"/>
        </w:rPr>
        <w:t>.</w:t>
      </w:r>
    </w:p>
    <w:p w14:paraId="7B6F6476" w14:textId="77777777" w:rsidR="00B04D67" w:rsidRPr="005A0406" w:rsidRDefault="00B04D67" w:rsidP="005A0406">
      <w:pPr>
        <w:rPr>
          <w:rFonts w:ascii="Cambria" w:eastAsia="Times New Roman" w:hAnsi="Cambria" w:cs="Times New Roman"/>
          <w:sz w:val="20"/>
          <w:szCs w:val="20"/>
          <w:lang w:val="fr-BE"/>
        </w:rPr>
      </w:pPr>
    </w:p>
    <w:p w14:paraId="7B6DEFCF"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 xml:space="preserve">Les projets ERASMUS+ « STEP 4 SFC » et « RECTEC » s’investissent dans l’identification et le développement des compétences transversales des stagiaires en ISP. </w:t>
      </w:r>
    </w:p>
    <w:p w14:paraId="4395DC99" w14:textId="41EAE8E1"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Leurs objectifs spécifiques s’enrichissent mutuellement. D’une part</w:t>
      </w:r>
      <w:r w:rsidR="00946F8D">
        <w:rPr>
          <w:rFonts w:ascii="Cambria" w:hAnsi="Cambria" w:cs="Times New Roman"/>
          <w:color w:val="000000"/>
          <w:lang w:val="fr-BE"/>
        </w:rPr>
        <w:t>,</w:t>
      </w:r>
      <w:r w:rsidRPr="005A0406">
        <w:rPr>
          <w:rFonts w:ascii="Cambria" w:hAnsi="Cambria" w:cs="Times New Roman"/>
          <w:color w:val="000000"/>
          <w:lang w:val="fr-BE"/>
        </w:rPr>
        <w:t xml:space="preserve"> le développement d’outils permettant de fournir aux formateurs le soutien nécessaire à l’identification, l’observation et le développement des </w:t>
      </w:r>
      <w:r w:rsidR="002C6B2B">
        <w:rPr>
          <w:rFonts w:ascii="Cambria" w:hAnsi="Cambria" w:cs="Times New Roman"/>
          <w:color w:val="000000"/>
          <w:lang w:val="fr-BE"/>
        </w:rPr>
        <w:t>s</w:t>
      </w:r>
      <w:r w:rsidRPr="005A0406">
        <w:rPr>
          <w:rFonts w:ascii="Cambria" w:hAnsi="Cambria" w:cs="Times New Roman"/>
          <w:color w:val="000000"/>
          <w:lang w:val="fr-BE"/>
        </w:rPr>
        <w:t>avoir-faire comportementaux en situation professionnelle et en formation et d’autre part, l’identification d’indicateurs observables de leur manifestation au regard des niveaux de qualifications régi</w:t>
      </w:r>
      <w:r w:rsidR="00946F8D">
        <w:rPr>
          <w:rFonts w:ascii="Cambria" w:hAnsi="Cambria" w:cs="Times New Roman"/>
          <w:color w:val="000000"/>
          <w:lang w:val="fr-BE"/>
        </w:rPr>
        <w:t>s</w:t>
      </w:r>
      <w:r w:rsidRPr="005A0406">
        <w:rPr>
          <w:rFonts w:ascii="Cambria" w:hAnsi="Cambria" w:cs="Times New Roman"/>
          <w:color w:val="000000"/>
          <w:lang w:val="fr-BE"/>
        </w:rPr>
        <w:t xml:space="preserve"> par le Cadre Européen des Certification. L’objectif étant de permettre une valorisation des compétences transversales acquises par les stagiaires au travers de certifications existantes</w:t>
      </w:r>
      <w:r w:rsidR="00946F8D">
        <w:rPr>
          <w:rFonts w:ascii="Cambria" w:hAnsi="Cambria" w:cs="Times New Roman"/>
          <w:color w:val="000000"/>
          <w:lang w:val="fr-BE"/>
        </w:rPr>
        <w:t>.</w:t>
      </w:r>
      <w:r w:rsidRPr="005A0406">
        <w:rPr>
          <w:rFonts w:ascii="Cambria" w:hAnsi="Cambria" w:cs="Times New Roman"/>
          <w:color w:val="000000"/>
          <w:lang w:val="fr-BE"/>
        </w:rPr>
        <w:t xml:space="preserve"> </w:t>
      </w:r>
    </w:p>
    <w:p w14:paraId="673CB1EC" w14:textId="55531074"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L’idée générale vient d’une appropriation critique de l’approche par compétence</w:t>
      </w:r>
      <w:r w:rsidR="008E7A6D">
        <w:rPr>
          <w:rFonts w:ascii="Cambria" w:hAnsi="Cambria" w:cs="Times New Roman"/>
          <w:color w:val="000000"/>
          <w:lang w:val="fr-BE"/>
        </w:rPr>
        <w:t>s</w:t>
      </w:r>
      <w:r w:rsidRPr="005A0406">
        <w:rPr>
          <w:rFonts w:ascii="Cambria" w:hAnsi="Cambria" w:cs="Times New Roman"/>
          <w:color w:val="000000"/>
          <w:lang w:val="fr-BE"/>
        </w:rPr>
        <w:t xml:space="preserve">, en vue soit de l’adapter au secteur ISP, soit de la compléter pour préserver la spécificité des actions mises en œuvre par le secteur. Ainsi, des adaptations, des garde-fous et des compléments sont </w:t>
      </w:r>
      <w:r w:rsidR="00751C64">
        <w:rPr>
          <w:rFonts w:ascii="Cambria" w:hAnsi="Cambria" w:cs="Times New Roman"/>
          <w:color w:val="000000"/>
          <w:lang w:val="fr-BE"/>
        </w:rPr>
        <w:t>ajoutés</w:t>
      </w:r>
      <w:r w:rsidR="00751C64" w:rsidRPr="005A0406">
        <w:rPr>
          <w:rFonts w:ascii="Cambria" w:hAnsi="Cambria" w:cs="Times New Roman"/>
          <w:color w:val="000000"/>
          <w:lang w:val="fr-BE"/>
        </w:rPr>
        <w:t xml:space="preserve"> </w:t>
      </w:r>
      <w:r w:rsidRPr="005A0406">
        <w:rPr>
          <w:rFonts w:ascii="Cambria" w:hAnsi="Cambria" w:cs="Times New Roman"/>
          <w:color w:val="000000"/>
          <w:lang w:val="fr-BE"/>
        </w:rPr>
        <w:t>aux méthodologies d’approche par compétences.</w:t>
      </w:r>
    </w:p>
    <w:p w14:paraId="1E828A7F" w14:textId="167B12F7" w:rsidR="00B04D67" w:rsidRDefault="00B04D67" w:rsidP="005A0406">
      <w:pPr>
        <w:rPr>
          <w:rFonts w:ascii="Cambria" w:hAnsi="Cambria" w:cs="Times New Roman"/>
          <w:color w:val="000000"/>
          <w:lang w:val="fr-BE"/>
        </w:rPr>
      </w:pPr>
      <w:r w:rsidRPr="005A0406">
        <w:rPr>
          <w:rFonts w:ascii="Cambria" w:hAnsi="Cambria" w:cs="Times New Roman"/>
          <w:color w:val="000000"/>
          <w:lang w:val="fr-BE"/>
        </w:rPr>
        <w:t>Nous pensons que certains aspects pédagogiques doivent être mis en dehors de l’approche par compétence</w:t>
      </w:r>
      <w:r w:rsidR="008E7A6D">
        <w:rPr>
          <w:rFonts w:ascii="Cambria" w:hAnsi="Cambria" w:cs="Times New Roman"/>
          <w:color w:val="000000"/>
          <w:lang w:val="fr-BE"/>
        </w:rPr>
        <w:t>s</w:t>
      </w:r>
      <w:r w:rsidRPr="005A0406">
        <w:rPr>
          <w:rFonts w:ascii="Cambria" w:hAnsi="Cambria" w:cs="Times New Roman"/>
          <w:color w:val="000000"/>
          <w:lang w:val="fr-BE"/>
        </w:rPr>
        <w:t>, ou du moins sortis des logiques d’évaluation sommative ou trop standardisé</w:t>
      </w:r>
      <w:r w:rsidR="00946F8D">
        <w:rPr>
          <w:rFonts w:ascii="Cambria" w:hAnsi="Cambria" w:cs="Times New Roman"/>
          <w:color w:val="000000"/>
          <w:lang w:val="fr-BE"/>
        </w:rPr>
        <w:t>e</w:t>
      </w:r>
      <w:r w:rsidRPr="005A0406">
        <w:rPr>
          <w:rFonts w:ascii="Cambria" w:hAnsi="Cambria" w:cs="Times New Roman"/>
          <w:color w:val="000000"/>
          <w:lang w:val="fr-BE"/>
        </w:rPr>
        <w:t>s. En particulier, ce qui a trait au travail de (re-)socialisation, de développement de comportements ou de pensées critiques et citoyennes.</w:t>
      </w:r>
    </w:p>
    <w:p w14:paraId="6E40F223" w14:textId="77777777" w:rsidR="00946F8D" w:rsidRDefault="00946F8D" w:rsidP="005A0406">
      <w:pPr>
        <w:rPr>
          <w:rFonts w:ascii="Cambria" w:hAnsi="Cambria" w:cs="Times New Roman"/>
          <w:sz w:val="20"/>
          <w:szCs w:val="20"/>
          <w:lang w:val="fr-BE"/>
        </w:rPr>
      </w:pPr>
    </w:p>
    <w:p w14:paraId="0EA1ADD3" w14:textId="47D85343" w:rsidR="00117D52" w:rsidRPr="00F1605C" w:rsidRDefault="00117D52" w:rsidP="004D7BC1">
      <w:pPr>
        <w:pStyle w:val="Titre4"/>
        <w:numPr>
          <w:ilvl w:val="0"/>
          <w:numId w:val="50"/>
        </w:numPr>
        <w:rPr>
          <w:bCs/>
          <w:color w:val="000000"/>
        </w:rPr>
      </w:pPr>
      <w:bookmarkStart w:id="29" w:name="_Toc389216465"/>
      <w:r w:rsidRPr="00953866">
        <w:t>STEP 4 SFC</w:t>
      </w:r>
      <w:bookmarkEnd w:id="29"/>
    </w:p>
    <w:p w14:paraId="618F616B" w14:textId="1DD4B584" w:rsidR="00117D52" w:rsidRDefault="00117D52" w:rsidP="005A0406">
      <w:pPr>
        <w:rPr>
          <w:rFonts w:ascii="Cambria" w:hAnsi="Cambria" w:cs="Times New Roman"/>
          <w:sz w:val="20"/>
          <w:szCs w:val="20"/>
          <w:lang w:val="fr-BE"/>
        </w:rPr>
      </w:pPr>
    </w:p>
    <w:p w14:paraId="1107E2DC" w14:textId="06B77DC8" w:rsidR="00B04D67" w:rsidRPr="005A0406" w:rsidRDefault="00B04D67" w:rsidP="00953866">
      <w:pPr>
        <w:rPr>
          <w:rFonts w:ascii="Cambria" w:hAnsi="Cambria" w:cs="Times New Roman"/>
          <w:sz w:val="20"/>
          <w:szCs w:val="20"/>
          <w:lang w:val="fr-BE"/>
        </w:rPr>
      </w:pPr>
      <w:r w:rsidRPr="005A0406">
        <w:rPr>
          <w:rFonts w:ascii="Cambria" w:hAnsi="Cambria" w:cs="Times New Roman"/>
          <w:b/>
          <w:bCs/>
          <w:noProof/>
          <w:color w:val="0073A6"/>
          <w:sz w:val="25"/>
          <w:szCs w:val="25"/>
          <w:shd w:val="clear" w:color="auto" w:fill="FFFFFF"/>
        </w:rPr>
        <w:drawing>
          <wp:inline distT="0" distB="0" distL="0" distR="0" wp14:anchorId="6F51AF99" wp14:editId="2BCA68CF">
            <wp:extent cx="1222375" cy="1412240"/>
            <wp:effectExtent l="0" t="0" r="0" b="10160"/>
            <wp:docPr id="3" name="Image 3" descr="ogo step4-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go step4-SF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2375" cy="1412240"/>
                    </a:xfrm>
                    <a:prstGeom prst="rect">
                      <a:avLst/>
                    </a:prstGeom>
                    <a:noFill/>
                    <a:ln>
                      <a:noFill/>
                    </a:ln>
                  </pic:spPr>
                </pic:pic>
              </a:graphicData>
            </a:graphic>
          </wp:inline>
        </w:drawing>
      </w:r>
    </w:p>
    <w:p w14:paraId="7696D8A7" w14:textId="77777777" w:rsidR="00B04D67" w:rsidRPr="005A0406" w:rsidRDefault="009824E3" w:rsidP="005A0406">
      <w:pPr>
        <w:spacing w:after="40"/>
        <w:rPr>
          <w:rFonts w:ascii="Cambria" w:hAnsi="Cambria" w:cs="Times New Roman"/>
          <w:sz w:val="20"/>
          <w:szCs w:val="20"/>
          <w:lang w:val="fr-BE"/>
        </w:rPr>
      </w:pPr>
      <w:hyperlink r:id="rId18" w:history="1">
        <w:r w:rsidR="00B04D67" w:rsidRPr="005A0406">
          <w:rPr>
            <w:rFonts w:ascii="Cambria" w:hAnsi="Cambria" w:cs="Times New Roman"/>
            <w:color w:val="1155CC"/>
            <w:sz w:val="20"/>
            <w:szCs w:val="20"/>
            <w:u w:val="single"/>
            <w:shd w:val="clear" w:color="auto" w:fill="FFFFFF"/>
            <w:lang w:val="fr-BE"/>
          </w:rPr>
          <w:t>https://fr-fr.facebook.com/Step4SFC/about</w:t>
        </w:r>
      </w:hyperlink>
    </w:p>
    <w:p w14:paraId="53456A6E" w14:textId="29A54773" w:rsidR="00953866" w:rsidRDefault="009824E3">
      <w:pPr>
        <w:rPr>
          <w:rFonts w:ascii="Cambria" w:hAnsi="Cambria" w:cs="Times New Roman"/>
          <w:b/>
          <w:bCs/>
          <w:color w:val="000000"/>
          <w:lang w:val="fr-BE"/>
        </w:rPr>
      </w:pPr>
      <w:hyperlink r:id="rId19" w:history="1">
        <w:r w:rsidR="00B04D67" w:rsidRPr="005A0406">
          <w:rPr>
            <w:rFonts w:ascii="Cambria" w:hAnsi="Cambria" w:cs="Times New Roman"/>
            <w:color w:val="1155CC"/>
            <w:sz w:val="20"/>
            <w:szCs w:val="20"/>
            <w:u w:val="single"/>
            <w:shd w:val="clear" w:color="auto" w:fill="FFFFFF"/>
            <w:lang w:val="fr-BE"/>
          </w:rPr>
          <w:t>http://step4-sfc.eu/</w:t>
        </w:r>
      </w:hyperlink>
      <w:r w:rsidR="00953866">
        <w:rPr>
          <w:rFonts w:ascii="Cambria" w:hAnsi="Cambria" w:cs="Times New Roman"/>
          <w:b/>
          <w:bCs/>
          <w:color w:val="000000"/>
          <w:lang w:val="fr-BE"/>
        </w:rPr>
        <w:br w:type="page"/>
      </w:r>
    </w:p>
    <w:p w14:paraId="3BBC25F0" w14:textId="02174F2F" w:rsidR="00B04D67" w:rsidRPr="005A0406" w:rsidRDefault="00B04D67" w:rsidP="00953866">
      <w:pPr>
        <w:rPr>
          <w:rFonts w:ascii="Cambria" w:hAnsi="Cambria" w:cs="Times New Roman"/>
          <w:sz w:val="20"/>
          <w:szCs w:val="20"/>
          <w:lang w:val="fr-BE"/>
        </w:rPr>
      </w:pPr>
      <w:r w:rsidRPr="005A0406">
        <w:rPr>
          <w:rFonts w:ascii="Cambria" w:hAnsi="Cambria" w:cs="Times New Roman"/>
          <w:b/>
          <w:bCs/>
          <w:color w:val="000000"/>
          <w:lang w:val="fr-BE"/>
        </w:rPr>
        <w:lastRenderedPageBreak/>
        <w:t>Le contexte du projet</w:t>
      </w:r>
    </w:p>
    <w:p w14:paraId="3C082A93" w14:textId="00F44EBB"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Le projet Step4-SFC proposera des réponses diverses, pratiques et opérationnelles aux formateurs qui souhaitent se former et disposer</w:t>
      </w:r>
      <w:r w:rsidR="00953866">
        <w:rPr>
          <w:rFonts w:ascii="Cambria" w:hAnsi="Cambria" w:cs="Times New Roman"/>
          <w:color w:val="000000"/>
          <w:lang w:val="fr-BE"/>
        </w:rPr>
        <w:t xml:space="preserve"> d’</w:t>
      </w:r>
      <w:r w:rsidRPr="005A0406">
        <w:rPr>
          <w:rFonts w:ascii="Cambria" w:hAnsi="Cambria" w:cs="Times New Roman"/>
          <w:color w:val="000000"/>
          <w:lang w:val="fr-BE"/>
        </w:rPr>
        <w:t>outils pour</w:t>
      </w:r>
      <w:r w:rsidR="00953866">
        <w:rPr>
          <w:rFonts w:ascii="Cambria" w:hAnsi="Cambria" w:cs="Times New Roman"/>
          <w:color w:val="000000"/>
          <w:lang w:val="fr-BE"/>
        </w:rPr>
        <w:t> :</w:t>
      </w:r>
    </w:p>
    <w:p w14:paraId="205620B2" w14:textId="05FDF7FB" w:rsidR="00B04D67" w:rsidRPr="005A0406" w:rsidRDefault="00B04D67" w:rsidP="004D7BC1">
      <w:pPr>
        <w:numPr>
          <w:ilvl w:val="0"/>
          <w:numId w:val="21"/>
        </w:numPr>
        <w:textAlignment w:val="baseline"/>
        <w:rPr>
          <w:rFonts w:ascii="Cambria" w:hAnsi="Cambria" w:cs="Times New Roman"/>
          <w:color w:val="000000"/>
          <w:lang w:val="fr-BE"/>
        </w:rPr>
      </w:pPr>
      <w:r w:rsidRPr="005A0406">
        <w:rPr>
          <w:rFonts w:ascii="Cambria" w:hAnsi="Cambria" w:cs="Times New Roman"/>
          <w:color w:val="000000"/>
          <w:lang w:val="fr-BE"/>
        </w:rPr>
        <w:t xml:space="preserve">la conscientisation et la sensibilisation des stagiaires aux compétences transversales de type </w:t>
      </w:r>
      <w:r w:rsidR="002D4FE3">
        <w:rPr>
          <w:rFonts w:ascii="Cambria" w:hAnsi="Cambria" w:cs="Times New Roman"/>
          <w:color w:val="000000"/>
          <w:lang w:val="fr-BE"/>
        </w:rPr>
        <w:t>s</w:t>
      </w:r>
      <w:r w:rsidRPr="005A0406">
        <w:rPr>
          <w:rFonts w:ascii="Cambria" w:hAnsi="Cambria" w:cs="Times New Roman"/>
          <w:color w:val="000000"/>
          <w:lang w:val="fr-BE"/>
        </w:rPr>
        <w:t>avoir-</w:t>
      </w:r>
      <w:r w:rsidR="002D4FE3">
        <w:rPr>
          <w:rFonts w:ascii="Cambria" w:hAnsi="Cambria" w:cs="Times New Roman"/>
          <w:color w:val="000000"/>
          <w:lang w:val="fr-BE"/>
        </w:rPr>
        <w:t>f</w:t>
      </w:r>
      <w:r w:rsidRPr="005A0406">
        <w:rPr>
          <w:rFonts w:ascii="Cambria" w:hAnsi="Cambria" w:cs="Times New Roman"/>
          <w:color w:val="000000"/>
          <w:lang w:val="fr-BE"/>
        </w:rPr>
        <w:t xml:space="preserve">aire </w:t>
      </w:r>
      <w:r w:rsidR="002D4FE3">
        <w:rPr>
          <w:rFonts w:ascii="Cambria" w:hAnsi="Cambria" w:cs="Times New Roman"/>
          <w:color w:val="000000"/>
          <w:lang w:val="fr-BE"/>
        </w:rPr>
        <w:t>c</w:t>
      </w:r>
      <w:r w:rsidRPr="005A0406">
        <w:rPr>
          <w:rFonts w:ascii="Cambria" w:hAnsi="Cambria" w:cs="Times New Roman"/>
          <w:color w:val="000000"/>
          <w:lang w:val="fr-BE"/>
        </w:rPr>
        <w:t>omportementaux en situation professionnelle (entretien individu</w:t>
      </w:r>
      <w:r w:rsidR="00953866">
        <w:rPr>
          <w:rFonts w:ascii="Cambria" w:hAnsi="Cambria" w:cs="Times New Roman"/>
          <w:color w:val="000000"/>
          <w:lang w:val="fr-BE"/>
        </w:rPr>
        <w:t>el, module de sensibilisation…) ;</w:t>
      </w:r>
    </w:p>
    <w:p w14:paraId="23311798" w14:textId="761774CB" w:rsidR="00B04D67" w:rsidRPr="005A0406" w:rsidRDefault="00B04D67" w:rsidP="004D7BC1">
      <w:pPr>
        <w:numPr>
          <w:ilvl w:val="0"/>
          <w:numId w:val="21"/>
        </w:numPr>
        <w:textAlignment w:val="baseline"/>
        <w:rPr>
          <w:rFonts w:ascii="Cambria" w:hAnsi="Cambria" w:cs="Times New Roman"/>
          <w:color w:val="000000"/>
          <w:lang w:val="fr-BE"/>
        </w:rPr>
      </w:pPr>
      <w:r w:rsidRPr="005A0406">
        <w:rPr>
          <w:rFonts w:ascii="Cambria" w:hAnsi="Cambria" w:cs="Times New Roman"/>
          <w:color w:val="000000"/>
          <w:lang w:val="fr-BE"/>
        </w:rPr>
        <w:t xml:space="preserve">la communication sur l’importance des </w:t>
      </w:r>
      <w:r w:rsidR="002D4FE3">
        <w:rPr>
          <w:rFonts w:ascii="Cambria" w:hAnsi="Cambria" w:cs="Times New Roman"/>
          <w:color w:val="000000"/>
          <w:lang w:val="fr-BE"/>
        </w:rPr>
        <w:t>s</w:t>
      </w:r>
      <w:r w:rsidRPr="005A0406">
        <w:rPr>
          <w:rFonts w:ascii="Cambria" w:hAnsi="Cambria" w:cs="Times New Roman"/>
          <w:color w:val="000000"/>
          <w:lang w:val="fr-BE"/>
        </w:rPr>
        <w:t>avoir-</w:t>
      </w:r>
      <w:r w:rsidR="002D4FE3">
        <w:rPr>
          <w:rFonts w:ascii="Cambria" w:hAnsi="Cambria" w:cs="Times New Roman"/>
          <w:color w:val="000000"/>
          <w:lang w:val="fr-BE"/>
        </w:rPr>
        <w:t>f</w:t>
      </w:r>
      <w:r w:rsidRPr="005A0406">
        <w:rPr>
          <w:rFonts w:ascii="Cambria" w:hAnsi="Cambria" w:cs="Times New Roman"/>
          <w:color w:val="000000"/>
          <w:lang w:val="fr-BE"/>
        </w:rPr>
        <w:t xml:space="preserve">aire </w:t>
      </w:r>
      <w:r w:rsidR="002D4FE3">
        <w:rPr>
          <w:rFonts w:ascii="Cambria" w:hAnsi="Cambria" w:cs="Times New Roman"/>
          <w:color w:val="000000"/>
          <w:lang w:val="fr-BE"/>
        </w:rPr>
        <w:t>c</w:t>
      </w:r>
      <w:r w:rsidRPr="005A0406">
        <w:rPr>
          <w:rFonts w:ascii="Cambria" w:hAnsi="Cambria" w:cs="Times New Roman"/>
          <w:color w:val="000000"/>
          <w:lang w:val="fr-BE"/>
        </w:rPr>
        <w:t>omportementaux  (capsule</w:t>
      </w:r>
      <w:r w:rsidR="00953866">
        <w:rPr>
          <w:rFonts w:ascii="Cambria" w:hAnsi="Cambria" w:cs="Times New Roman"/>
          <w:color w:val="000000"/>
          <w:lang w:val="fr-BE"/>
        </w:rPr>
        <w:t>s vidéos, exposés interactifs…) ;</w:t>
      </w:r>
    </w:p>
    <w:p w14:paraId="2D62EE46" w14:textId="4B866381" w:rsidR="00B04D67" w:rsidRPr="005A0406" w:rsidRDefault="00953866" w:rsidP="004D7BC1">
      <w:pPr>
        <w:numPr>
          <w:ilvl w:val="0"/>
          <w:numId w:val="21"/>
        </w:numPr>
        <w:textAlignment w:val="baseline"/>
        <w:rPr>
          <w:rFonts w:ascii="Cambria" w:hAnsi="Cambria" w:cs="Times New Roman"/>
          <w:color w:val="000000"/>
          <w:lang w:val="fr-BE"/>
        </w:rPr>
      </w:pPr>
      <w:r>
        <w:rPr>
          <w:rFonts w:ascii="Cambria" w:hAnsi="Cambria" w:cs="Times New Roman"/>
          <w:color w:val="000000"/>
          <w:lang w:val="fr-BE"/>
        </w:rPr>
        <w:t>la mise en œuvre d’</w:t>
      </w:r>
      <w:r w:rsidR="00B04D67" w:rsidRPr="005A0406">
        <w:rPr>
          <w:rFonts w:ascii="Cambria" w:hAnsi="Cambria" w:cs="Times New Roman"/>
          <w:color w:val="000000"/>
          <w:lang w:val="fr-BE"/>
        </w:rPr>
        <w:t>activités pédagogiques de suivi, de développement et de remédiation (Communauté de pratique des formateurs techniques et non techniques).</w:t>
      </w:r>
    </w:p>
    <w:p w14:paraId="475BB4EB" w14:textId="6CFA478E"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Ce projet fait suite à l</w:t>
      </w:r>
      <w:r w:rsidR="00953866">
        <w:rPr>
          <w:rFonts w:ascii="Cambria" w:hAnsi="Cambria" w:cs="Times New Roman"/>
          <w:color w:val="000000"/>
          <w:lang w:val="fr-BE"/>
        </w:rPr>
        <w:t>’</w:t>
      </w:r>
      <w:r w:rsidRPr="005A0406">
        <w:rPr>
          <w:rFonts w:ascii="Cambria" w:hAnsi="Cambria" w:cs="Times New Roman"/>
          <w:color w:val="000000"/>
          <w:lang w:val="fr-BE"/>
        </w:rPr>
        <w:t>intégration des formations de formateurs dans les programmes des parten</w:t>
      </w:r>
      <w:r w:rsidR="00256D7D">
        <w:rPr>
          <w:rFonts w:ascii="Cambria" w:hAnsi="Cambria" w:cs="Times New Roman"/>
          <w:color w:val="000000"/>
          <w:lang w:val="fr-BE"/>
        </w:rPr>
        <w:t>aires qui dénoncent le manque d’</w:t>
      </w:r>
      <w:r w:rsidRPr="005A0406">
        <w:rPr>
          <w:rFonts w:ascii="Cambria" w:hAnsi="Cambria" w:cs="Times New Roman"/>
          <w:color w:val="000000"/>
          <w:lang w:val="fr-BE"/>
        </w:rPr>
        <w:t>outils pédagogiques permettant de travailler et de développer les SFC avec leurs apprenants.</w:t>
      </w:r>
    </w:p>
    <w:p w14:paraId="24386BC5" w14:textId="7ED646D1"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Cette construction se fera en collaboration avec les formateurs et formatrices de centres de formation de base et avec des professionnel-le-s en lien avec des situations de travail et/ou de formation qui entrent dans les priorités suivantes</w:t>
      </w:r>
      <w:r w:rsidR="00256D7D">
        <w:rPr>
          <w:rFonts w:ascii="Cambria" w:hAnsi="Cambria" w:cs="Times New Roman"/>
          <w:color w:val="000000"/>
          <w:lang w:val="fr-BE"/>
        </w:rPr>
        <w:t> :</w:t>
      </w:r>
    </w:p>
    <w:p w14:paraId="238B3A96" w14:textId="25A24A28" w:rsidR="00B04D67" w:rsidRPr="005A0406" w:rsidRDefault="00256D7D" w:rsidP="004D7BC1">
      <w:pPr>
        <w:numPr>
          <w:ilvl w:val="0"/>
          <w:numId w:val="22"/>
        </w:numPr>
        <w:textAlignment w:val="baseline"/>
        <w:rPr>
          <w:rFonts w:ascii="Cambria" w:hAnsi="Cambria" w:cs="Times New Roman"/>
          <w:color w:val="000000"/>
          <w:lang w:val="fr-BE"/>
        </w:rPr>
      </w:pPr>
      <w:r>
        <w:rPr>
          <w:rFonts w:ascii="Cambria" w:hAnsi="Cambria" w:cs="Times New Roman"/>
          <w:color w:val="000000"/>
          <w:lang w:val="fr-BE"/>
        </w:rPr>
        <w:t>a</w:t>
      </w:r>
      <w:r w:rsidR="00B04D67" w:rsidRPr="005A0406">
        <w:rPr>
          <w:rFonts w:ascii="Cambria" w:hAnsi="Cambria" w:cs="Times New Roman"/>
          <w:color w:val="000000"/>
          <w:lang w:val="fr-BE"/>
        </w:rPr>
        <w:t>méliorer l'acquisition des compétences de base et transversales pertinentes et de haut niveau dans une perspective d'éducation et de formation tout au long de la vie</w:t>
      </w:r>
      <w:r>
        <w:rPr>
          <w:rFonts w:ascii="Cambria" w:hAnsi="Cambria" w:cs="Times New Roman"/>
          <w:color w:val="000000"/>
          <w:lang w:val="fr-BE"/>
        </w:rPr>
        <w:t> ;</w:t>
      </w:r>
    </w:p>
    <w:p w14:paraId="2F53540D" w14:textId="4FD26307" w:rsidR="00B04D67" w:rsidRPr="005A0406" w:rsidRDefault="00256D7D" w:rsidP="004D7BC1">
      <w:pPr>
        <w:numPr>
          <w:ilvl w:val="0"/>
          <w:numId w:val="22"/>
        </w:numPr>
        <w:textAlignment w:val="baseline"/>
        <w:rPr>
          <w:rFonts w:ascii="Cambria" w:hAnsi="Cambria" w:cs="Times New Roman"/>
          <w:color w:val="000000"/>
          <w:lang w:val="fr-BE"/>
        </w:rPr>
      </w:pPr>
      <w:r>
        <w:rPr>
          <w:rFonts w:ascii="Cambria" w:hAnsi="Cambria" w:cs="Times New Roman"/>
          <w:color w:val="000000"/>
          <w:lang w:val="fr-BE"/>
        </w:rPr>
        <w:t>t</w:t>
      </w:r>
      <w:r w:rsidR="00B04D67" w:rsidRPr="005A0406">
        <w:rPr>
          <w:rFonts w:ascii="Cambria" w:hAnsi="Cambria" w:cs="Times New Roman"/>
          <w:color w:val="000000"/>
          <w:lang w:val="fr-BE"/>
        </w:rPr>
        <w:t xml:space="preserve">ransparence et reconnaissance des aptitudes et des </w:t>
      </w:r>
      <w:r>
        <w:rPr>
          <w:rFonts w:ascii="Cambria" w:hAnsi="Cambria" w:cs="Times New Roman"/>
          <w:color w:val="000000"/>
          <w:lang w:val="fr-BE"/>
        </w:rPr>
        <w:t>qualifications pour faciliter l’apprentissage, l’</w:t>
      </w:r>
      <w:r w:rsidR="00B04D67" w:rsidRPr="005A0406">
        <w:rPr>
          <w:rFonts w:ascii="Cambria" w:hAnsi="Cambria" w:cs="Times New Roman"/>
          <w:color w:val="000000"/>
          <w:lang w:val="fr-BE"/>
        </w:rPr>
        <w:t>employabilité et la mobilité des travailleurs</w:t>
      </w:r>
      <w:r>
        <w:rPr>
          <w:rFonts w:ascii="Cambria" w:hAnsi="Cambria" w:cs="Times New Roman"/>
          <w:color w:val="000000"/>
          <w:lang w:val="fr-BE"/>
        </w:rPr>
        <w:t> ;</w:t>
      </w:r>
    </w:p>
    <w:p w14:paraId="2ACC3C1C" w14:textId="67AE629E" w:rsidR="00B04D67" w:rsidRDefault="00256D7D" w:rsidP="004D7BC1">
      <w:pPr>
        <w:numPr>
          <w:ilvl w:val="0"/>
          <w:numId w:val="22"/>
        </w:numPr>
        <w:textAlignment w:val="baseline"/>
        <w:rPr>
          <w:rFonts w:ascii="Cambria" w:hAnsi="Cambria" w:cs="Times New Roman"/>
          <w:color w:val="000000"/>
          <w:lang w:val="fr-BE"/>
        </w:rPr>
      </w:pPr>
      <w:r>
        <w:rPr>
          <w:rFonts w:ascii="Cambria" w:hAnsi="Cambria" w:cs="Times New Roman"/>
          <w:color w:val="000000"/>
          <w:lang w:val="fr-BE"/>
        </w:rPr>
        <w:t>améliorer l’</w:t>
      </w:r>
      <w:r w:rsidR="00B04D67" w:rsidRPr="005A0406">
        <w:rPr>
          <w:rFonts w:ascii="Cambria" w:hAnsi="Cambria" w:cs="Times New Roman"/>
          <w:color w:val="000000"/>
          <w:lang w:val="fr-BE"/>
        </w:rPr>
        <w:t>accès à la formation et aux qualifications pour tous via l'EFPC</w:t>
      </w:r>
      <w:r>
        <w:rPr>
          <w:rFonts w:ascii="Cambria" w:hAnsi="Cambria" w:cs="Times New Roman"/>
          <w:color w:val="000000"/>
          <w:lang w:val="fr-BE"/>
        </w:rPr>
        <w:t>.</w:t>
      </w:r>
    </w:p>
    <w:p w14:paraId="280A2A9B" w14:textId="77777777" w:rsidR="00256D7D" w:rsidRPr="005A0406" w:rsidRDefault="00256D7D" w:rsidP="00256D7D">
      <w:pPr>
        <w:textAlignment w:val="baseline"/>
        <w:rPr>
          <w:rFonts w:ascii="Cambria" w:hAnsi="Cambria" w:cs="Times New Roman"/>
          <w:color w:val="000000"/>
          <w:lang w:val="fr-BE"/>
        </w:rPr>
      </w:pPr>
    </w:p>
    <w:p w14:paraId="782AB94A" w14:textId="1EA225A0" w:rsidR="00B04D67" w:rsidRPr="005A0406" w:rsidRDefault="00256D7D" w:rsidP="00256D7D">
      <w:pPr>
        <w:rPr>
          <w:rFonts w:ascii="Cambria" w:hAnsi="Cambria" w:cs="Times New Roman"/>
          <w:sz w:val="20"/>
          <w:szCs w:val="20"/>
          <w:lang w:val="fr-BE"/>
        </w:rPr>
      </w:pPr>
      <w:r>
        <w:rPr>
          <w:rFonts w:ascii="Cambria" w:hAnsi="Cambria" w:cs="Times New Roman"/>
          <w:b/>
          <w:bCs/>
          <w:color w:val="000000"/>
          <w:lang w:val="fr-BE"/>
        </w:rPr>
        <w:t>Les résultats attendus à l’</w:t>
      </w:r>
      <w:r w:rsidR="00B04D67" w:rsidRPr="005A0406">
        <w:rPr>
          <w:rFonts w:ascii="Cambria" w:hAnsi="Cambria" w:cs="Times New Roman"/>
          <w:b/>
          <w:bCs/>
          <w:color w:val="000000"/>
          <w:lang w:val="fr-BE"/>
        </w:rPr>
        <w:t>issue du projet</w:t>
      </w:r>
    </w:p>
    <w:p w14:paraId="1A1331CA" w14:textId="117B0C72"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Les activit</w:t>
      </w:r>
      <w:r w:rsidR="00256D7D">
        <w:rPr>
          <w:rFonts w:ascii="Cambria" w:hAnsi="Cambria" w:cs="Times New Roman"/>
          <w:color w:val="000000"/>
          <w:lang w:val="fr-BE"/>
        </w:rPr>
        <w:t>és liées au projet concernent l’élaboration, le testing, l’adaptation, l’</w:t>
      </w:r>
      <w:r w:rsidRPr="005A0406">
        <w:rPr>
          <w:rFonts w:ascii="Cambria" w:hAnsi="Cambria" w:cs="Times New Roman"/>
          <w:color w:val="000000"/>
          <w:lang w:val="fr-BE"/>
        </w:rPr>
        <w:t>adoption et la mise en œuvre</w:t>
      </w:r>
      <w:r w:rsidR="00256D7D">
        <w:rPr>
          <w:rFonts w:ascii="Cambria" w:hAnsi="Cambria" w:cs="Times New Roman"/>
          <w:color w:val="000000"/>
          <w:lang w:val="fr-BE"/>
        </w:rPr>
        <w:t> :</w:t>
      </w:r>
    </w:p>
    <w:p w14:paraId="6D69C70E" w14:textId="59F1688A" w:rsidR="00B04D67" w:rsidRPr="005A0406" w:rsidRDefault="00B04D67" w:rsidP="004D7BC1">
      <w:pPr>
        <w:numPr>
          <w:ilvl w:val="0"/>
          <w:numId w:val="23"/>
        </w:numPr>
        <w:textAlignment w:val="baseline"/>
        <w:rPr>
          <w:rFonts w:ascii="Cambria" w:hAnsi="Cambria" w:cs="Times New Roman"/>
          <w:color w:val="000000"/>
          <w:lang w:val="fr-BE"/>
        </w:rPr>
      </w:pPr>
      <w:r w:rsidRPr="005A0406">
        <w:rPr>
          <w:rFonts w:ascii="Cambria" w:hAnsi="Cambria" w:cs="Times New Roman"/>
          <w:color w:val="000000"/>
          <w:lang w:val="fr-BE"/>
        </w:rPr>
        <w:t>des nouvelles mé</w:t>
      </w:r>
      <w:r w:rsidR="00256D7D">
        <w:rPr>
          <w:rFonts w:ascii="Cambria" w:hAnsi="Cambria" w:cs="Times New Roman"/>
          <w:color w:val="000000"/>
          <w:lang w:val="fr-BE"/>
        </w:rPr>
        <w:t>thodologies d’</w:t>
      </w:r>
      <w:r w:rsidRPr="005A0406">
        <w:rPr>
          <w:rFonts w:ascii="Cambria" w:hAnsi="Cambria" w:cs="Times New Roman"/>
          <w:color w:val="000000"/>
          <w:lang w:val="fr-BE"/>
        </w:rPr>
        <w:t>apprentissage</w:t>
      </w:r>
      <w:r w:rsidR="00256D7D">
        <w:rPr>
          <w:rFonts w:ascii="Cambria" w:hAnsi="Cambria" w:cs="Times New Roman"/>
          <w:color w:val="000000"/>
          <w:lang w:val="fr-BE"/>
        </w:rPr>
        <w:t> ;</w:t>
      </w:r>
      <w:r w:rsidRPr="005A0406">
        <w:rPr>
          <w:rFonts w:ascii="Cambria" w:hAnsi="Cambria" w:cs="Times New Roman"/>
          <w:color w:val="000000"/>
          <w:lang w:val="fr-BE"/>
        </w:rPr>
        <w:t xml:space="preserve"> </w:t>
      </w:r>
    </w:p>
    <w:p w14:paraId="0E065887" w14:textId="639F93E4" w:rsidR="00B04D67" w:rsidRPr="005A0406" w:rsidRDefault="00B04D67" w:rsidP="004D7BC1">
      <w:pPr>
        <w:numPr>
          <w:ilvl w:val="0"/>
          <w:numId w:val="23"/>
        </w:numPr>
        <w:textAlignment w:val="baseline"/>
        <w:rPr>
          <w:rFonts w:ascii="Cambria" w:hAnsi="Cambria" w:cs="Times New Roman"/>
          <w:color w:val="000000"/>
          <w:lang w:val="fr-BE"/>
        </w:rPr>
      </w:pPr>
      <w:r w:rsidRPr="005A0406">
        <w:rPr>
          <w:rFonts w:ascii="Cambria" w:hAnsi="Cambria" w:cs="Times New Roman"/>
          <w:color w:val="000000"/>
          <w:lang w:val="fr-BE"/>
        </w:rPr>
        <w:t>des outils et méthodes de professionnalisation et de développement professionnel des formateurs</w:t>
      </w:r>
      <w:r w:rsidR="00256D7D">
        <w:rPr>
          <w:rFonts w:ascii="Cambria" w:hAnsi="Cambria" w:cs="Times New Roman"/>
          <w:color w:val="000000"/>
          <w:lang w:val="fr-BE"/>
        </w:rPr>
        <w:t> ;</w:t>
      </w:r>
    </w:p>
    <w:p w14:paraId="247EF103" w14:textId="633EE559" w:rsidR="00B04D67" w:rsidRPr="005A0406" w:rsidRDefault="00B04D67" w:rsidP="004D7BC1">
      <w:pPr>
        <w:numPr>
          <w:ilvl w:val="0"/>
          <w:numId w:val="23"/>
        </w:numPr>
        <w:textAlignment w:val="baseline"/>
        <w:rPr>
          <w:rFonts w:ascii="Cambria" w:hAnsi="Cambria" w:cs="Times New Roman"/>
          <w:color w:val="000000"/>
          <w:lang w:val="fr-BE"/>
        </w:rPr>
      </w:pPr>
      <w:r w:rsidRPr="005A0406">
        <w:rPr>
          <w:rFonts w:ascii="Cambria" w:hAnsi="Cambria" w:cs="Times New Roman"/>
          <w:color w:val="000000"/>
          <w:lang w:val="fr-BE"/>
        </w:rPr>
        <w:t>des leviers pour faciliter la reconnaissance des aptitudes (donc des SFC dans notre cas)</w:t>
      </w:r>
      <w:r w:rsidR="00256D7D">
        <w:rPr>
          <w:rFonts w:ascii="Cambria" w:hAnsi="Cambria" w:cs="Times New Roman"/>
          <w:color w:val="000000"/>
          <w:lang w:val="fr-BE"/>
        </w:rPr>
        <w:t>,</w:t>
      </w:r>
      <w:r w:rsidRPr="005A0406">
        <w:rPr>
          <w:rFonts w:ascii="Cambria" w:hAnsi="Cambria" w:cs="Times New Roman"/>
          <w:color w:val="000000"/>
          <w:lang w:val="fr-BE"/>
        </w:rPr>
        <w:t xml:space="preserve"> en orientant nos réflexions vers les éventuels liens possible</w:t>
      </w:r>
      <w:r w:rsidR="00256D7D">
        <w:rPr>
          <w:rFonts w:ascii="Cambria" w:hAnsi="Cambria" w:cs="Times New Roman"/>
          <w:color w:val="000000"/>
          <w:lang w:val="fr-BE"/>
        </w:rPr>
        <w:t xml:space="preserve">s avec </w:t>
      </w:r>
      <w:r w:rsidRPr="005A0406">
        <w:rPr>
          <w:rFonts w:ascii="Cambria" w:hAnsi="Cambria" w:cs="Times New Roman"/>
          <w:color w:val="000000"/>
          <w:lang w:val="fr-BE"/>
        </w:rPr>
        <w:t>les certifications existantes au niveau des compétences techniques.</w:t>
      </w:r>
    </w:p>
    <w:p w14:paraId="34F0BBE2" w14:textId="77777777" w:rsidR="00B04D67" w:rsidRDefault="00B04D67" w:rsidP="005A0406">
      <w:pPr>
        <w:rPr>
          <w:rFonts w:ascii="Cambria" w:eastAsia="Times New Roman" w:hAnsi="Cambria" w:cs="Times New Roman"/>
          <w:sz w:val="20"/>
          <w:szCs w:val="20"/>
          <w:lang w:val="fr-BE"/>
        </w:rPr>
      </w:pPr>
    </w:p>
    <w:p w14:paraId="22597DD5" w14:textId="77777777" w:rsidR="00565B8C" w:rsidRDefault="00256D7D" w:rsidP="004D7BC1">
      <w:pPr>
        <w:pStyle w:val="Titre4"/>
        <w:numPr>
          <w:ilvl w:val="0"/>
          <w:numId w:val="50"/>
        </w:numPr>
      </w:pPr>
      <w:bookmarkStart w:id="30" w:name="_Toc389216466"/>
      <w:r w:rsidRPr="00117D52">
        <w:t>RECTEC</w:t>
      </w:r>
      <w:bookmarkEnd w:id="30"/>
    </w:p>
    <w:p w14:paraId="3ACDA1A9" w14:textId="77777777" w:rsidR="00DC7917" w:rsidRPr="00DC7917" w:rsidRDefault="00DC7917" w:rsidP="00DC7917"/>
    <w:p w14:paraId="1264A4FF" w14:textId="77777777" w:rsidR="00B04D67" w:rsidRPr="005A0406" w:rsidRDefault="00B04D67" w:rsidP="005A0406">
      <w:pPr>
        <w:ind w:hanging="426"/>
        <w:rPr>
          <w:rFonts w:ascii="Cambria" w:hAnsi="Cambria" w:cs="Times New Roman"/>
          <w:sz w:val="20"/>
          <w:szCs w:val="20"/>
          <w:lang w:val="fr-BE"/>
        </w:rPr>
      </w:pPr>
      <w:r w:rsidRPr="005A0406">
        <w:rPr>
          <w:rFonts w:ascii="Cambria" w:hAnsi="Cambria" w:cs="Times New Roman"/>
          <w:noProof/>
          <w:color w:val="000000"/>
        </w:rPr>
        <w:drawing>
          <wp:inline distT="0" distB="0" distL="0" distR="0" wp14:anchorId="0F239A27" wp14:editId="63DD928C">
            <wp:extent cx="3331845" cy="1158875"/>
            <wp:effectExtent l="0" t="0" r="0" b="9525"/>
            <wp:docPr id="4" name="Image 4" descr="ogo REC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go RECT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1845" cy="1158875"/>
                    </a:xfrm>
                    <a:prstGeom prst="rect">
                      <a:avLst/>
                    </a:prstGeom>
                    <a:noFill/>
                    <a:ln>
                      <a:noFill/>
                    </a:ln>
                  </pic:spPr>
                </pic:pic>
              </a:graphicData>
            </a:graphic>
          </wp:inline>
        </w:drawing>
      </w:r>
    </w:p>
    <w:p w14:paraId="3A1A8096" w14:textId="77777777" w:rsidR="00B04D67" w:rsidRPr="005A0406" w:rsidRDefault="009824E3" w:rsidP="00256D7D">
      <w:pPr>
        <w:rPr>
          <w:rFonts w:ascii="Cambria" w:hAnsi="Cambria" w:cs="Times New Roman"/>
          <w:sz w:val="20"/>
          <w:szCs w:val="20"/>
          <w:lang w:val="fr-BE"/>
        </w:rPr>
      </w:pPr>
      <w:hyperlink r:id="rId21" w:history="1">
        <w:r w:rsidR="00B04D67" w:rsidRPr="005A0406">
          <w:rPr>
            <w:rFonts w:ascii="Cambria" w:hAnsi="Cambria" w:cs="Times New Roman"/>
            <w:color w:val="000000"/>
            <w:u w:val="single"/>
            <w:lang w:val="fr-BE"/>
          </w:rPr>
          <w:t>http://rectec.ac-versailles.fr/</w:t>
        </w:r>
      </w:hyperlink>
    </w:p>
    <w:p w14:paraId="25C3CBF1" w14:textId="77777777" w:rsidR="00B04D67" w:rsidRPr="005A0406" w:rsidRDefault="00B04D67" w:rsidP="005A0406">
      <w:pPr>
        <w:rPr>
          <w:rFonts w:ascii="Cambria" w:eastAsia="Times New Roman" w:hAnsi="Cambria" w:cs="Times New Roman"/>
          <w:sz w:val="20"/>
          <w:szCs w:val="20"/>
          <w:lang w:val="fr-BE"/>
        </w:rPr>
      </w:pPr>
    </w:p>
    <w:p w14:paraId="6373A109" w14:textId="63E9F771" w:rsidR="00B04D67" w:rsidRDefault="00B04D67" w:rsidP="005A0406">
      <w:pPr>
        <w:rPr>
          <w:rFonts w:ascii="Cambria" w:hAnsi="Cambria" w:cs="Times New Roman"/>
          <w:color w:val="000000"/>
          <w:lang w:val="fr-BE"/>
        </w:rPr>
      </w:pPr>
      <w:r w:rsidRPr="005A0406">
        <w:rPr>
          <w:rFonts w:ascii="Cambria" w:hAnsi="Cambria" w:cs="Times New Roman"/>
          <w:color w:val="000000"/>
          <w:lang w:val="fr-BE"/>
        </w:rPr>
        <w:t>RECTEC est un projet E</w:t>
      </w:r>
      <w:r w:rsidR="00256D7D">
        <w:rPr>
          <w:rFonts w:ascii="Cambria" w:hAnsi="Cambria" w:cs="Times New Roman"/>
          <w:color w:val="000000"/>
          <w:lang w:val="fr-BE"/>
        </w:rPr>
        <w:t>uropéen qui réunit des experts français, l</w:t>
      </w:r>
      <w:r w:rsidRPr="005A0406">
        <w:rPr>
          <w:rFonts w:ascii="Cambria" w:hAnsi="Cambria" w:cs="Times New Roman"/>
          <w:color w:val="000000"/>
          <w:lang w:val="fr-BE"/>
        </w:rPr>
        <w:t xml:space="preserve">uxembourgeois </w:t>
      </w:r>
      <w:r w:rsidR="00256D7D">
        <w:rPr>
          <w:rFonts w:ascii="Cambria" w:hAnsi="Cambria" w:cs="Times New Roman"/>
          <w:color w:val="000000"/>
          <w:lang w:val="fr-BE"/>
        </w:rPr>
        <w:t>et b</w:t>
      </w:r>
      <w:r w:rsidRPr="005A0406">
        <w:rPr>
          <w:rFonts w:ascii="Cambria" w:hAnsi="Cambria" w:cs="Times New Roman"/>
          <w:color w:val="000000"/>
          <w:lang w:val="fr-BE"/>
        </w:rPr>
        <w:t>elges et vise à reconnaître les compétences transversales en lien avec l'employabilité et les certifications.</w:t>
      </w:r>
    </w:p>
    <w:p w14:paraId="445287B1" w14:textId="77777777" w:rsidR="00256D7D" w:rsidRPr="005A0406" w:rsidRDefault="00256D7D" w:rsidP="005A0406">
      <w:pPr>
        <w:rPr>
          <w:rFonts w:ascii="Cambria" w:hAnsi="Cambria" w:cs="Times New Roman"/>
          <w:sz w:val="20"/>
          <w:szCs w:val="20"/>
          <w:lang w:val="fr-BE"/>
        </w:rPr>
      </w:pPr>
    </w:p>
    <w:p w14:paraId="65F5B0DB" w14:textId="7D67BDBA" w:rsidR="00B04D67" w:rsidRDefault="00B04D67" w:rsidP="005A0406">
      <w:pPr>
        <w:rPr>
          <w:rFonts w:ascii="Cambria" w:hAnsi="Cambria" w:cs="Times New Roman"/>
          <w:color w:val="000000"/>
          <w:lang w:val="fr-BE"/>
        </w:rPr>
      </w:pPr>
      <w:r w:rsidRPr="005A0406">
        <w:rPr>
          <w:rFonts w:ascii="Cambria" w:hAnsi="Cambria" w:cs="Times New Roman"/>
          <w:b/>
          <w:bCs/>
          <w:color w:val="000000"/>
          <w:lang w:val="fr-BE"/>
        </w:rPr>
        <w:lastRenderedPageBreak/>
        <w:t>Centres AID impliqués</w:t>
      </w:r>
      <w:r w:rsidR="00256D7D">
        <w:rPr>
          <w:rFonts w:ascii="Cambria" w:hAnsi="Cambria" w:cs="Times New Roman"/>
          <w:b/>
          <w:bCs/>
          <w:color w:val="000000"/>
          <w:lang w:val="fr-BE"/>
        </w:rPr>
        <w:t> </w:t>
      </w:r>
      <w:r w:rsidR="00256D7D">
        <w:rPr>
          <w:rFonts w:ascii="Cambria" w:hAnsi="Cambria" w:cs="Times New Roman"/>
          <w:color w:val="000000"/>
          <w:lang w:val="fr-BE"/>
        </w:rPr>
        <w:t>: AlterForm (</w:t>
      </w:r>
      <w:r w:rsidRPr="005A0406">
        <w:rPr>
          <w:rFonts w:ascii="Cambria" w:hAnsi="Cambria" w:cs="Times New Roman"/>
          <w:color w:val="000000"/>
          <w:lang w:val="fr-BE"/>
        </w:rPr>
        <w:t>par</w:t>
      </w:r>
      <w:r w:rsidR="00256D7D">
        <w:rPr>
          <w:rFonts w:ascii="Cambria" w:hAnsi="Cambria" w:cs="Times New Roman"/>
          <w:color w:val="000000"/>
          <w:lang w:val="fr-BE"/>
        </w:rPr>
        <w:t>tenaire direct du projet), Croc’</w:t>
      </w:r>
      <w:r w:rsidRPr="005A0406">
        <w:rPr>
          <w:rFonts w:ascii="Cambria" w:hAnsi="Cambria" w:cs="Times New Roman"/>
          <w:color w:val="000000"/>
          <w:lang w:val="fr-BE"/>
        </w:rPr>
        <w:t>Espace et Agora (partenaires associés aux expérimentations)</w:t>
      </w:r>
      <w:r w:rsidR="00256D7D">
        <w:rPr>
          <w:rFonts w:ascii="Cambria" w:hAnsi="Cambria" w:cs="Times New Roman"/>
          <w:color w:val="000000"/>
          <w:lang w:val="fr-BE"/>
        </w:rPr>
        <w:t>.</w:t>
      </w:r>
    </w:p>
    <w:p w14:paraId="2D2C6AEB" w14:textId="77777777" w:rsidR="00256D7D" w:rsidRDefault="00256D7D" w:rsidP="005A0406">
      <w:pPr>
        <w:rPr>
          <w:rFonts w:ascii="Cambria" w:hAnsi="Cambria" w:cs="Times New Roman"/>
          <w:sz w:val="20"/>
          <w:szCs w:val="20"/>
          <w:lang w:val="fr-BE"/>
        </w:rPr>
      </w:pPr>
    </w:p>
    <w:p w14:paraId="6354A9BF" w14:textId="77777777" w:rsidR="005127E3" w:rsidRPr="005A0406" w:rsidRDefault="005127E3" w:rsidP="005A0406">
      <w:pPr>
        <w:rPr>
          <w:rFonts w:ascii="Cambria" w:hAnsi="Cambria" w:cs="Times New Roman"/>
          <w:sz w:val="20"/>
          <w:szCs w:val="20"/>
          <w:lang w:val="fr-BE"/>
        </w:rPr>
      </w:pPr>
    </w:p>
    <w:p w14:paraId="1D8EB28E"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b/>
          <w:bCs/>
          <w:color w:val="000000"/>
          <w:lang w:val="fr-BE"/>
        </w:rPr>
        <w:t>Le contexte du projet</w:t>
      </w:r>
    </w:p>
    <w:p w14:paraId="0664A1C5" w14:textId="4AF03CFC"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La reconnaissance des compétences transversales pour ac</w:t>
      </w:r>
      <w:r w:rsidR="00256D7D">
        <w:rPr>
          <w:rFonts w:ascii="Cambria" w:hAnsi="Cambria" w:cs="Times New Roman"/>
          <w:color w:val="000000"/>
          <w:lang w:val="fr-BE"/>
        </w:rPr>
        <w:t>céder aux qualifications et à l’</w:t>
      </w:r>
      <w:r w:rsidRPr="005A0406">
        <w:rPr>
          <w:rFonts w:ascii="Cambria" w:hAnsi="Cambria" w:cs="Times New Roman"/>
          <w:color w:val="000000"/>
          <w:lang w:val="fr-BE"/>
        </w:rPr>
        <w:t>employab</w:t>
      </w:r>
      <w:r w:rsidR="00F23BC1">
        <w:rPr>
          <w:rFonts w:ascii="Cambria" w:hAnsi="Cambria" w:cs="Times New Roman"/>
          <w:color w:val="000000"/>
          <w:lang w:val="fr-BE"/>
        </w:rPr>
        <w:t>ilité durable se heurte aujourd’</w:t>
      </w:r>
      <w:r w:rsidRPr="005A0406">
        <w:rPr>
          <w:rFonts w:ascii="Cambria" w:hAnsi="Cambria" w:cs="Times New Roman"/>
          <w:color w:val="000000"/>
          <w:lang w:val="fr-BE"/>
        </w:rPr>
        <w:t>hui à une multitude de répertoires, qui croisent les compétences dites de base et les compétences clés. Mar</w:t>
      </w:r>
      <w:r w:rsidR="00F23BC1">
        <w:rPr>
          <w:rFonts w:ascii="Cambria" w:hAnsi="Cambria" w:cs="Times New Roman"/>
          <w:color w:val="000000"/>
          <w:lang w:val="fr-BE"/>
        </w:rPr>
        <w:t>quée par les compétences dites « de base »</w:t>
      </w:r>
      <w:r w:rsidRPr="005A0406">
        <w:rPr>
          <w:rFonts w:ascii="Cambria" w:hAnsi="Cambria" w:cs="Times New Roman"/>
          <w:color w:val="000000"/>
          <w:lang w:val="fr-BE"/>
        </w:rPr>
        <w:t xml:space="preserve"> renvoyant souvent à une logique de savoirs de base - lire, écrire, compter </w:t>
      </w:r>
      <w:r w:rsidR="00F23BC1">
        <w:rPr>
          <w:rFonts w:ascii="Cambria" w:hAnsi="Cambria" w:cs="Times New Roman"/>
          <w:color w:val="000000"/>
          <w:lang w:val="fr-BE"/>
        </w:rPr>
        <w:t>-, cette entrée peut empêcher d’</w:t>
      </w:r>
      <w:r w:rsidRPr="005A0406">
        <w:rPr>
          <w:rFonts w:ascii="Cambria" w:hAnsi="Cambria" w:cs="Times New Roman"/>
          <w:color w:val="000000"/>
          <w:lang w:val="fr-BE"/>
        </w:rPr>
        <w:t>adopter une véritable approche p</w:t>
      </w:r>
      <w:r w:rsidR="00F23BC1">
        <w:rPr>
          <w:rFonts w:ascii="Cambria" w:hAnsi="Cambria" w:cs="Times New Roman"/>
          <w:color w:val="000000"/>
          <w:lang w:val="fr-BE"/>
        </w:rPr>
        <w:t>ar compétences. Nos priorités s’</w:t>
      </w:r>
      <w:r w:rsidRPr="005A0406">
        <w:rPr>
          <w:rFonts w:ascii="Cambria" w:hAnsi="Cambria" w:cs="Times New Roman"/>
          <w:color w:val="000000"/>
          <w:lang w:val="fr-BE"/>
        </w:rPr>
        <w:t>orientent vers l’utilisation d’un référentiel commun des compétences transversales graduées par niveaux de maîtrise. Ces niveaux de maîtrise pr</w:t>
      </w:r>
      <w:r w:rsidR="00F23BC1">
        <w:rPr>
          <w:rFonts w:ascii="Cambria" w:hAnsi="Cambria" w:cs="Times New Roman"/>
          <w:color w:val="000000"/>
          <w:lang w:val="fr-BE"/>
        </w:rPr>
        <w:t>ennent en compte ceux du Cadre E</w:t>
      </w:r>
      <w:r w:rsidRPr="005A0406">
        <w:rPr>
          <w:rFonts w:ascii="Cambria" w:hAnsi="Cambria" w:cs="Times New Roman"/>
          <w:color w:val="000000"/>
          <w:lang w:val="fr-BE"/>
        </w:rPr>
        <w:t>uropéen des Certifications (CEC), intègre et distribue les compétences clés et celles dites de base.</w:t>
      </w:r>
    </w:p>
    <w:p w14:paraId="5D9EAE2C" w14:textId="0F5E74C5" w:rsidR="00B04D67" w:rsidRDefault="00B04D67" w:rsidP="005A0406">
      <w:pPr>
        <w:rPr>
          <w:rFonts w:ascii="Cambria" w:hAnsi="Cambria" w:cs="Times New Roman"/>
          <w:color w:val="000000"/>
          <w:lang w:val="fr-BE"/>
        </w:rPr>
      </w:pPr>
      <w:r w:rsidRPr="005A0406">
        <w:rPr>
          <w:rFonts w:ascii="Cambria" w:hAnsi="Cambria" w:cs="Times New Roman"/>
          <w:color w:val="000000"/>
          <w:lang w:val="fr-BE"/>
        </w:rPr>
        <w:t>Chacun des pays concernés - Belgique, France, Luxembourg - rencontre les mêmes problèmes en lien ave</w:t>
      </w:r>
      <w:r w:rsidR="00F23BC1">
        <w:rPr>
          <w:rFonts w:ascii="Cambria" w:hAnsi="Cambria" w:cs="Times New Roman"/>
          <w:color w:val="000000"/>
          <w:lang w:val="fr-BE"/>
        </w:rPr>
        <w:t>c leur approche historique des « </w:t>
      </w:r>
      <w:r w:rsidRPr="005A0406">
        <w:rPr>
          <w:rFonts w:ascii="Cambria" w:hAnsi="Cambria" w:cs="Times New Roman"/>
          <w:color w:val="000000"/>
          <w:lang w:val="fr-BE"/>
        </w:rPr>
        <w:t xml:space="preserve">savoirs </w:t>
      </w:r>
      <w:r w:rsidR="00F23BC1">
        <w:rPr>
          <w:rFonts w:ascii="Cambria" w:hAnsi="Cambria" w:cs="Times New Roman"/>
          <w:color w:val="000000"/>
          <w:lang w:val="fr-BE"/>
        </w:rPr>
        <w:t>de base ou instructions de base »</w:t>
      </w:r>
      <w:r w:rsidRPr="005A0406">
        <w:rPr>
          <w:rFonts w:ascii="Cambria" w:hAnsi="Cambria" w:cs="Times New Roman"/>
          <w:color w:val="000000"/>
          <w:lang w:val="fr-BE"/>
        </w:rPr>
        <w:t xml:space="preserve"> ancrée dans la formation initiale (scolaire). Ces trois états membres cherchent aujourd'hui à reconnaître les compétences de ces populations par des certifications professionnelles. Un deuxièm</w:t>
      </w:r>
      <w:r w:rsidR="00F23BC1">
        <w:rPr>
          <w:rFonts w:ascii="Cambria" w:hAnsi="Cambria" w:cs="Times New Roman"/>
          <w:color w:val="000000"/>
          <w:lang w:val="fr-BE"/>
        </w:rPr>
        <w:t>e enjeu transnational concerne « </w:t>
      </w:r>
      <w:r w:rsidRPr="005A0406">
        <w:rPr>
          <w:rFonts w:ascii="Cambria" w:hAnsi="Cambria" w:cs="Times New Roman"/>
          <w:color w:val="000000"/>
          <w:lang w:val="fr-BE"/>
        </w:rPr>
        <w:t xml:space="preserve">la </w:t>
      </w:r>
      <w:r w:rsidR="00F23BC1">
        <w:rPr>
          <w:rFonts w:ascii="Cambria" w:hAnsi="Cambria" w:cs="Times New Roman"/>
          <w:color w:val="000000"/>
          <w:lang w:val="fr-BE"/>
        </w:rPr>
        <w:t>maîtrise de la langue française »</w:t>
      </w:r>
      <w:r w:rsidRPr="005A0406">
        <w:rPr>
          <w:rFonts w:ascii="Cambria" w:hAnsi="Cambria" w:cs="Times New Roman"/>
          <w:color w:val="000000"/>
          <w:lang w:val="fr-BE"/>
        </w:rPr>
        <w:t xml:space="preserve"> comme langue de travail et de reconnaissance professionnelle. Or, considéré comme faisant pa</w:t>
      </w:r>
      <w:r w:rsidR="00F23BC1">
        <w:rPr>
          <w:rFonts w:ascii="Cambria" w:hAnsi="Cambria" w:cs="Times New Roman"/>
          <w:color w:val="000000"/>
          <w:lang w:val="fr-BE"/>
        </w:rPr>
        <w:t>rtie des « savoirs de base », le français professionnel n’</w:t>
      </w:r>
      <w:r w:rsidRPr="005A0406">
        <w:rPr>
          <w:rFonts w:ascii="Cambria" w:hAnsi="Cambria" w:cs="Times New Roman"/>
          <w:color w:val="000000"/>
          <w:lang w:val="fr-BE"/>
        </w:rPr>
        <w:t>est pas calibré en tant que compétence transversale</w:t>
      </w:r>
      <w:r w:rsidR="00F23BC1">
        <w:rPr>
          <w:rFonts w:ascii="Cambria" w:hAnsi="Cambria" w:cs="Times New Roman"/>
          <w:color w:val="000000"/>
          <w:lang w:val="fr-BE"/>
        </w:rPr>
        <w:t xml:space="preserve"> professionnelle et cet objet d’</w:t>
      </w:r>
      <w:r w:rsidRPr="005A0406">
        <w:rPr>
          <w:rFonts w:ascii="Cambria" w:hAnsi="Cambria" w:cs="Times New Roman"/>
          <w:color w:val="000000"/>
          <w:lang w:val="fr-BE"/>
        </w:rPr>
        <w:t>élaboration dépasse les frontières de chacun de ces pays. Enfin, ces trois états membres ayant beaucoup œuvré pour la reconnaissance des compétences clés, sans lien avec les certifications professionnelles, le projet RECTEC a pour ambition de fédérer plusieurs projets européens portés pa</w:t>
      </w:r>
      <w:r w:rsidR="00F23BC1">
        <w:rPr>
          <w:rFonts w:ascii="Cambria" w:hAnsi="Cambria" w:cs="Times New Roman"/>
          <w:color w:val="000000"/>
          <w:lang w:val="fr-BE"/>
        </w:rPr>
        <w:t>r les partenaires en termes de « compétences clés », « savoir-faire comportementaux »</w:t>
      </w:r>
      <w:r w:rsidRPr="005A0406">
        <w:rPr>
          <w:rFonts w:ascii="Cambria" w:hAnsi="Cambria" w:cs="Times New Roman"/>
          <w:color w:val="000000"/>
          <w:lang w:val="fr-BE"/>
        </w:rPr>
        <w:t xml:space="preserve"> ou </w:t>
      </w:r>
      <w:r w:rsidR="00F23BC1">
        <w:rPr>
          <w:rFonts w:ascii="Cambria" w:hAnsi="Cambria" w:cs="Times New Roman"/>
          <w:color w:val="000000"/>
          <w:lang w:val="fr-BE"/>
        </w:rPr>
        <w:t>encore « </w:t>
      </w:r>
      <w:r w:rsidRPr="005A0406">
        <w:rPr>
          <w:rFonts w:ascii="Cambria" w:hAnsi="Cambria" w:cs="Times New Roman"/>
          <w:color w:val="000000"/>
          <w:lang w:val="fr-BE"/>
        </w:rPr>
        <w:t>dével</w:t>
      </w:r>
      <w:r w:rsidR="00F23BC1">
        <w:rPr>
          <w:rFonts w:ascii="Cambria" w:hAnsi="Cambria" w:cs="Times New Roman"/>
          <w:color w:val="000000"/>
          <w:lang w:val="fr-BE"/>
        </w:rPr>
        <w:t>oppement du potentiel personnel »</w:t>
      </w:r>
      <w:r w:rsidRPr="005A0406">
        <w:rPr>
          <w:rFonts w:ascii="Cambria" w:hAnsi="Cambria" w:cs="Times New Roman"/>
          <w:color w:val="000000"/>
          <w:lang w:val="fr-BE"/>
        </w:rPr>
        <w:t>.</w:t>
      </w:r>
    </w:p>
    <w:p w14:paraId="35B272D9" w14:textId="77777777" w:rsidR="00F23BC1" w:rsidRDefault="00F23BC1" w:rsidP="005A0406">
      <w:pPr>
        <w:rPr>
          <w:rFonts w:ascii="Cambria" w:hAnsi="Cambria" w:cs="Times New Roman"/>
          <w:sz w:val="20"/>
          <w:szCs w:val="20"/>
          <w:lang w:val="fr-BE"/>
        </w:rPr>
      </w:pPr>
    </w:p>
    <w:p w14:paraId="4200E0A0" w14:textId="77777777" w:rsidR="005127E3" w:rsidRPr="005A0406" w:rsidRDefault="005127E3" w:rsidP="005A0406">
      <w:pPr>
        <w:rPr>
          <w:rFonts w:ascii="Cambria" w:hAnsi="Cambria" w:cs="Times New Roman"/>
          <w:sz w:val="20"/>
          <w:szCs w:val="20"/>
          <w:lang w:val="fr-BE"/>
        </w:rPr>
      </w:pPr>
    </w:p>
    <w:p w14:paraId="2B8CC340" w14:textId="29D017B2" w:rsidR="00B04D67" w:rsidRPr="005A0406" w:rsidRDefault="00B04D67" w:rsidP="00F23BC1">
      <w:pPr>
        <w:rPr>
          <w:rFonts w:ascii="Cambria" w:hAnsi="Cambria" w:cs="Times New Roman"/>
          <w:sz w:val="20"/>
          <w:szCs w:val="20"/>
          <w:lang w:val="fr-BE"/>
        </w:rPr>
      </w:pPr>
      <w:r w:rsidRPr="005A0406">
        <w:rPr>
          <w:rFonts w:ascii="Cambria" w:hAnsi="Cambria" w:cs="Times New Roman"/>
          <w:b/>
          <w:bCs/>
          <w:color w:val="000000"/>
          <w:lang w:val="fr-BE"/>
        </w:rPr>
        <w:t>Les résultats attendus à l’issue du projet</w:t>
      </w:r>
      <w:r w:rsidR="00F23BC1">
        <w:rPr>
          <w:rFonts w:ascii="Cambria" w:hAnsi="Cambria" w:cs="Times New Roman"/>
          <w:b/>
          <w:bCs/>
          <w:color w:val="000000"/>
          <w:lang w:val="fr-BE"/>
        </w:rPr>
        <w:t> :</w:t>
      </w:r>
    </w:p>
    <w:p w14:paraId="522B2BFD" w14:textId="3C8791CA" w:rsidR="00B04D67" w:rsidRPr="005A0406" w:rsidRDefault="00117D52" w:rsidP="004D7BC1">
      <w:pPr>
        <w:numPr>
          <w:ilvl w:val="0"/>
          <w:numId w:val="24"/>
        </w:numPr>
        <w:textAlignment w:val="baseline"/>
        <w:rPr>
          <w:rFonts w:ascii="Cambria" w:hAnsi="Cambria" w:cs="Times New Roman"/>
          <w:color w:val="000000"/>
          <w:lang w:val="fr-BE"/>
        </w:rPr>
      </w:pPr>
      <w:r>
        <w:rPr>
          <w:rFonts w:ascii="Cambria" w:hAnsi="Cambria" w:cs="Times New Roman"/>
          <w:color w:val="000000"/>
          <w:lang w:val="fr-BE"/>
        </w:rPr>
        <w:t>u</w:t>
      </w:r>
      <w:r w:rsidR="00B04D67" w:rsidRPr="005A0406">
        <w:rPr>
          <w:rFonts w:ascii="Cambria" w:hAnsi="Cambria" w:cs="Times New Roman"/>
          <w:color w:val="000000"/>
          <w:lang w:val="fr-BE"/>
        </w:rPr>
        <w:t>tilisation du référentiel de compétences transversales par les dispositifs d’insertion et formation professionnelle des trois états membres, en lien avec des certifi</w:t>
      </w:r>
      <w:r w:rsidR="00F23BC1">
        <w:rPr>
          <w:rFonts w:ascii="Cambria" w:hAnsi="Cambria" w:cs="Times New Roman"/>
          <w:color w:val="000000"/>
          <w:lang w:val="fr-BE"/>
        </w:rPr>
        <w:t>cations professionnelles ;</w:t>
      </w:r>
    </w:p>
    <w:p w14:paraId="5D437C86" w14:textId="2922B78C" w:rsidR="00B04D67" w:rsidRPr="005A0406" w:rsidRDefault="00117D52" w:rsidP="004D7BC1">
      <w:pPr>
        <w:numPr>
          <w:ilvl w:val="0"/>
          <w:numId w:val="24"/>
        </w:numPr>
        <w:textAlignment w:val="baseline"/>
        <w:rPr>
          <w:rFonts w:ascii="Cambria" w:hAnsi="Cambria" w:cs="Times New Roman"/>
          <w:color w:val="000000"/>
          <w:lang w:val="fr-BE"/>
        </w:rPr>
      </w:pPr>
      <w:r>
        <w:rPr>
          <w:rFonts w:ascii="Cambria" w:hAnsi="Cambria" w:cs="Times New Roman"/>
          <w:color w:val="000000"/>
          <w:lang w:val="fr-BE"/>
        </w:rPr>
        <w:t>i</w:t>
      </w:r>
      <w:r w:rsidR="00B04D67" w:rsidRPr="005A0406">
        <w:rPr>
          <w:rFonts w:ascii="Cambria" w:hAnsi="Cambria" w:cs="Times New Roman"/>
          <w:color w:val="000000"/>
          <w:lang w:val="fr-BE"/>
        </w:rPr>
        <w:t>nstallation des démarches d’évaluation élaborées pendant le projet dans le cadre des orientations et des formations des publics peu qualifiés (en amont des certifications, en particulier pour reconnaître les pré-requis d’accès au</w:t>
      </w:r>
      <w:r w:rsidR="00F23BC1">
        <w:rPr>
          <w:rFonts w:ascii="Cambria" w:hAnsi="Cambria" w:cs="Times New Roman"/>
          <w:color w:val="000000"/>
          <w:lang w:val="fr-BE"/>
        </w:rPr>
        <w:t>x certifications) ;</w:t>
      </w:r>
    </w:p>
    <w:p w14:paraId="010D04F0" w14:textId="71913FD8" w:rsidR="00B04D67" w:rsidRPr="005A0406" w:rsidRDefault="00117D52" w:rsidP="004D7BC1">
      <w:pPr>
        <w:numPr>
          <w:ilvl w:val="0"/>
          <w:numId w:val="24"/>
        </w:numPr>
        <w:textAlignment w:val="baseline"/>
        <w:rPr>
          <w:rFonts w:ascii="Cambria" w:hAnsi="Cambria" w:cs="Times New Roman"/>
          <w:color w:val="000000"/>
          <w:lang w:val="fr-BE"/>
        </w:rPr>
      </w:pPr>
      <w:r>
        <w:rPr>
          <w:rFonts w:ascii="Cambria" w:hAnsi="Cambria" w:cs="Times New Roman"/>
          <w:color w:val="000000"/>
          <w:lang w:val="fr-BE"/>
        </w:rPr>
        <w:t>d</w:t>
      </w:r>
      <w:r w:rsidR="00B04D67" w:rsidRPr="005A0406">
        <w:rPr>
          <w:rFonts w:ascii="Cambria" w:hAnsi="Cambria" w:cs="Times New Roman"/>
          <w:color w:val="000000"/>
          <w:lang w:val="fr-BE"/>
        </w:rPr>
        <w:t>iffusion des productions à un nombre important de partenaires européens, porteurs de projets en cours, œuvrant pour le développement des compétences de base, d’alphabétisation et de form</w:t>
      </w:r>
      <w:r w:rsidR="00F23BC1">
        <w:rPr>
          <w:rFonts w:ascii="Cambria" w:hAnsi="Cambria" w:cs="Times New Roman"/>
          <w:color w:val="000000"/>
          <w:lang w:val="fr-BE"/>
        </w:rPr>
        <w:t>ation linguistique des migrants ;</w:t>
      </w:r>
    </w:p>
    <w:p w14:paraId="6B832002" w14:textId="1CBBE579" w:rsidR="00B04D67" w:rsidRPr="005A0406" w:rsidRDefault="00117D52" w:rsidP="004D7BC1">
      <w:pPr>
        <w:numPr>
          <w:ilvl w:val="0"/>
          <w:numId w:val="24"/>
        </w:numPr>
        <w:textAlignment w:val="baseline"/>
        <w:rPr>
          <w:rFonts w:ascii="Cambria" w:hAnsi="Cambria" w:cs="Times New Roman"/>
          <w:color w:val="000000"/>
          <w:lang w:val="fr-BE"/>
        </w:rPr>
      </w:pPr>
      <w:r>
        <w:rPr>
          <w:rFonts w:ascii="Cambria" w:hAnsi="Cambria" w:cs="Times New Roman"/>
          <w:color w:val="000000"/>
          <w:lang w:val="fr-BE"/>
        </w:rPr>
        <w:t>d</w:t>
      </w:r>
      <w:r w:rsidR="00B04D67" w:rsidRPr="005A0406">
        <w:rPr>
          <w:rFonts w:ascii="Cambria" w:hAnsi="Cambria" w:cs="Times New Roman"/>
          <w:color w:val="000000"/>
          <w:lang w:val="fr-BE"/>
        </w:rPr>
        <w:t>iffusion auprès des centres documentaires et des têtes de réseau d’organismes et associations œuvrant dans le champ d</w:t>
      </w:r>
      <w:r w:rsidR="00F23BC1">
        <w:rPr>
          <w:rFonts w:ascii="Cambria" w:hAnsi="Cambria" w:cs="Times New Roman"/>
          <w:color w:val="000000"/>
          <w:lang w:val="fr-BE"/>
        </w:rPr>
        <w:t>e l’intégration professionnelle des populations migrantes</w:t>
      </w:r>
      <w:r w:rsidR="00B04D67" w:rsidRPr="005A0406">
        <w:rPr>
          <w:rFonts w:ascii="Cambria" w:hAnsi="Cambria" w:cs="Times New Roman"/>
          <w:color w:val="000000"/>
          <w:lang w:val="fr-BE"/>
        </w:rPr>
        <w:t xml:space="preserve"> (Centre Européen d</w:t>
      </w:r>
      <w:r w:rsidR="00F23BC1">
        <w:rPr>
          <w:rFonts w:ascii="Cambria" w:hAnsi="Cambria" w:cs="Times New Roman"/>
          <w:color w:val="000000"/>
          <w:lang w:val="fr-BE"/>
        </w:rPr>
        <w:t>es Langues Vivantes, CELV Gratz en Autriche, entre autres</w:t>
      </w:r>
      <w:r w:rsidR="00B04D67" w:rsidRPr="005A0406">
        <w:rPr>
          <w:rFonts w:ascii="Cambria" w:hAnsi="Cambria" w:cs="Times New Roman"/>
          <w:color w:val="000000"/>
          <w:lang w:val="fr-BE"/>
        </w:rPr>
        <w:t>)</w:t>
      </w:r>
      <w:r w:rsidR="00F23BC1">
        <w:rPr>
          <w:rFonts w:ascii="Cambria" w:hAnsi="Cambria" w:cs="Times New Roman"/>
          <w:color w:val="000000"/>
          <w:lang w:val="fr-BE"/>
        </w:rPr>
        <w:t>.</w:t>
      </w:r>
    </w:p>
    <w:p w14:paraId="206FEF1B" w14:textId="18BEC350" w:rsidR="00117D52" w:rsidRDefault="00117D52">
      <w:pPr>
        <w:rPr>
          <w:rFonts w:ascii="Cambria" w:eastAsia="Times New Roman" w:hAnsi="Cambria" w:cs="Times New Roman"/>
          <w:sz w:val="20"/>
          <w:szCs w:val="20"/>
          <w:lang w:val="fr-BE"/>
        </w:rPr>
      </w:pPr>
      <w:r>
        <w:rPr>
          <w:rFonts w:ascii="Cambria" w:eastAsia="Times New Roman" w:hAnsi="Cambria" w:cs="Times New Roman"/>
          <w:sz w:val="20"/>
          <w:szCs w:val="20"/>
          <w:lang w:val="fr-BE"/>
        </w:rPr>
        <w:br w:type="page"/>
      </w:r>
    </w:p>
    <w:p w14:paraId="69579F83" w14:textId="77777777" w:rsidR="00B04D67" w:rsidRDefault="00B04D67" w:rsidP="005A0406">
      <w:pPr>
        <w:rPr>
          <w:rFonts w:ascii="Cambria" w:eastAsia="Times New Roman" w:hAnsi="Cambria" w:cs="Times New Roman"/>
          <w:sz w:val="20"/>
          <w:szCs w:val="20"/>
          <w:lang w:val="fr-BE"/>
        </w:rPr>
      </w:pPr>
    </w:p>
    <w:p w14:paraId="33638B99" w14:textId="77777777" w:rsidR="00DC7917" w:rsidRPr="00F1605C" w:rsidRDefault="00F23BC1" w:rsidP="004D7BC1">
      <w:pPr>
        <w:pStyle w:val="Titre4"/>
        <w:numPr>
          <w:ilvl w:val="0"/>
          <w:numId w:val="50"/>
        </w:numPr>
        <w:rPr>
          <w:bCs/>
          <w:color w:val="000000"/>
        </w:rPr>
      </w:pPr>
      <w:bookmarkStart w:id="31" w:name="_Toc389216467"/>
      <w:r>
        <w:t>ECVET 4 e-inclusion</w:t>
      </w:r>
      <w:bookmarkEnd w:id="31"/>
    </w:p>
    <w:p w14:paraId="671D6785" w14:textId="563110EF" w:rsidR="00F23BC1" w:rsidRPr="00A275EE" w:rsidRDefault="00F23BC1" w:rsidP="00DC7917">
      <w:pPr>
        <w:pStyle w:val="Paragraphedeliste"/>
      </w:pPr>
    </w:p>
    <w:p w14:paraId="01349FED" w14:textId="77777777" w:rsidR="00B04D67" w:rsidRPr="005A0406" w:rsidRDefault="00B04D67" w:rsidP="005A0406">
      <w:pPr>
        <w:spacing w:after="40"/>
        <w:rPr>
          <w:rFonts w:ascii="Cambria" w:hAnsi="Cambria" w:cs="Times New Roman"/>
          <w:sz w:val="20"/>
          <w:szCs w:val="20"/>
          <w:lang w:val="fr-BE"/>
        </w:rPr>
      </w:pPr>
      <w:r w:rsidRPr="005A0406">
        <w:rPr>
          <w:rFonts w:ascii="Cambria" w:hAnsi="Cambria" w:cs="Times New Roman"/>
          <w:noProof/>
          <w:color w:val="000000"/>
        </w:rPr>
        <w:drawing>
          <wp:inline distT="0" distB="0" distL="0" distR="0" wp14:anchorId="464BF088" wp14:editId="6A576BEB">
            <wp:extent cx="3856990" cy="1928495"/>
            <wp:effectExtent l="0" t="0" r="3810" b="1905"/>
            <wp:docPr id="5" name="Image 5" descr="ogo E4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go E4E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6990" cy="1928495"/>
                    </a:xfrm>
                    <a:prstGeom prst="rect">
                      <a:avLst/>
                    </a:prstGeom>
                    <a:noFill/>
                    <a:ln>
                      <a:noFill/>
                    </a:ln>
                  </pic:spPr>
                </pic:pic>
              </a:graphicData>
            </a:graphic>
          </wp:inline>
        </w:drawing>
      </w:r>
    </w:p>
    <w:p w14:paraId="5AE7F4A7" w14:textId="77777777" w:rsidR="00B04D67" w:rsidRPr="005A0406" w:rsidRDefault="009824E3" w:rsidP="005A0406">
      <w:pPr>
        <w:spacing w:after="40"/>
        <w:rPr>
          <w:rFonts w:ascii="Cambria" w:hAnsi="Cambria" w:cs="Times New Roman"/>
          <w:sz w:val="20"/>
          <w:szCs w:val="20"/>
          <w:lang w:val="fr-BE"/>
        </w:rPr>
      </w:pPr>
      <w:hyperlink r:id="rId23" w:history="1">
        <w:r w:rsidR="00B04D67" w:rsidRPr="005A0406">
          <w:rPr>
            <w:rFonts w:ascii="Cambria" w:hAnsi="Cambria" w:cs="Times New Roman"/>
            <w:color w:val="0088CC"/>
            <w:sz w:val="20"/>
            <w:szCs w:val="20"/>
            <w:u w:val="single"/>
            <w:lang w:val="fr-BE"/>
          </w:rPr>
          <w:t>www.ecvet4einclusion.eu</w:t>
        </w:r>
      </w:hyperlink>
    </w:p>
    <w:p w14:paraId="33910989" w14:textId="77777777" w:rsidR="00F23BC1" w:rsidRDefault="00F23BC1" w:rsidP="005A0406">
      <w:pPr>
        <w:spacing w:after="40"/>
        <w:rPr>
          <w:rFonts w:ascii="Cambria" w:hAnsi="Cambria" w:cs="Times New Roman"/>
          <w:color w:val="000000"/>
          <w:lang w:val="fr-BE"/>
        </w:rPr>
      </w:pPr>
    </w:p>
    <w:p w14:paraId="0FA1954C" w14:textId="148C41F7" w:rsidR="00B04D67" w:rsidRDefault="00F23BC1" w:rsidP="005A0406">
      <w:pPr>
        <w:spacing w:after="40"/>
        <w:rPr>
          <w:rFonts w:ascii="Cambria" w:hAnsi="Cambria" w:cs="Times New Roman"/>
          <w:color w:val="000000"/>
          <w:lang w:val="fr-BE"/>
        </w:rPr>
      </w:pPr>
      <w:r>
        <w:rPr>
          <w:rFonts w:ascii="Cambria" w:hAnsi="Cambria" w:cs="Times New Roman"/>
          <w:color w:val="000000"/>
          <w:lang w:val="fr-BE"/>
        </w:rPr>
        <w:t>Ce projet propose d’identifier</w:t>
      </w:r>
      <w:r w:rsidR="00B04D67" w:rsidRPr="005A0406">
        <w:rPr>
          <w:rFonts w:ascii="Cambria" w:hAnsi="Cambria" w:cs="Times New Roman"/>
          <w:color w:val="000000"/>
          <w:lang w:val="fr-BE"/>
        </w:rPr>
        <w:t xml:space="preserve"> les aptitudes, connaissances et niveaux de responsabilité et d'autonomie que doit maîtriser un Animateur</w:t>
      </w:r>
      <w:r>
        <w:rPr>
          <w:rFonts w:ascii="Cambria" w:hAnsi="Cambria" w:cs="Times New Roman"/>
          <w:color w:val="000000"/>
          <w:lang w:val="fr-BE"/>
        </w:rPr>
        <w:t xml:space="preserve"> Multimédia afin de permettre l’</w:t>
      </w:r>
      <w:r w:rsidR="00B04D67" w:rsidRPr="005A0406">
        <w:rPr>
          <w:rFonts w:ascii="Cambria" w:hAnsi="Cambria" w:cs="Times New Roman"/>
          <w:color w:val="000000"/>
          <w:lang w:val="fr-BE"/>
        </w:rPr>
        <w:t>obtention de la reconnaissance de ses compétences et c</w:t>
      </w:r>
      <w:r>
        <w:rPr>
          <w:rFonts w:ascii="Cambria" w:hAnsi="Cambria" w:cs="Times New Roman"/>
          <w:color w:val="000000"/>
          <w:lang w:val="fr-BE"/>
        </w:rPr>
        <w:t>e, quel que soit le processus d’</w:t>
      </w:r>
      <w:r w:rsidR="00B04D67" w:rsidRPr="005A0406">
        <w:rPr>
          <w:rFonts w:ascii="Cambria" w:hAnsi="Cambria" w:cs="Times New Roman"/>
          <w:color w:val="000000"/>
          <w:lang w:val="fr-BE"/>
        </w:rPr>
        <w:t>apprentissage par lequel il les a obtenus.</w:t>
      </w:r>
    </w:p>
    <w:p w14:paraId="63CB5E52" w14:textId="77777777" w:rsidR="00F23BC1" w:rsidRPr="005A0406" w:rsidRDefault="00F23BC1" w:rsidP="005A0406">
      <w:pPr>
        <w:spacing w:after="40"/>
        <w:rPr>
          <w:rFonts w:ascii="Cambria" w:hAnsi="Cambria" w:cs="Times New Roman"/>
          <w:sz w:val="20"/>
          <w:szCs w:val="20"/>
          <w:lang w:val="fr-BE"/>
        </w:rPr>
      </w:pPr>
    </w:p>
    <w:p w14:paraId="44E92F65" w14:textId="77777777" w:rsidR="00B04D67" w:rsidRPr="005A0406" w:rsidRDefault="00B04D67" w:rsidP="00F23BC1">
      <w:pPr>
        <w:rPr>
          <w:rFonts w:ascii="Cambria" w:hAnsi="Cambria" w:cs="Times New Roman"/>
          <w:sz w:val="20"/>
          <w:szCs w:val="20"/>
          <w:lang w:val="fr-BE"/>
        </w:rPr>
      </w:pPr>
      <w:r w:rsidRPr="005A0406">
        <w:rPr>
          <w:rFonts w:ascii="Cambria" w:hAnsi="Cambria" w:cs="Times New Roman"/>
          <w:b/>
          <w:bCs/>
          <w:color w:val="000000"/>
          <w:lang w:val="fr-BE"/>
        </w:rPr>
        <w:t>Le contexte du projet</w:t>
      </w:r>
    </w:p>
    <w:p w14:paraId="40CC04AB" w14:textId="2EB4B74C" w:rsidR="00B04D67" w:rsidRDefault="00B04D67" w:rsidP="005A0406">
      <w:pPr>
        <w:spacing w:after="40"/>
        <w:rPr>
          <w:rFonts w:ascii="Cambria" w:hAnsi="Cambria" w:cs="Times New Roman"/>
          <w:color w:val="000000"/>
          <w:lang w:val="fr-BE"/>
        </w:rPr>
      </w:pPr>
      <w:r w:rsidRPr="005A0406">
        <w:rPr>
          <w:rFonts w:ascii="Cambria" w:hAnsi="Cambria" w:cs="Times New Roman"/>
          <w:color w:val="000000"/>
          <w:lang w:val="fr-BE"/>
        </w:rPr>
        <w:t xml:space="preserve">Les Animateurs Multimédia sont au centre de la lutte contre la fracture numérique. Ils travaillent dans des </w:t>
      </w:r>
      <w:r w:rsidR="00117D52">
        <w:rPr>
          <w:rFonts w:ascii="Cambria" w:hAnsi="Cambria" w:cs="Times New Roman"/>
          <w:color w:val="000000"/>
          <w:lang w:val="fr-BE"/>
        </w:rPr>
        <w:t>domaines très différents afin d’</w:t>
      </w:r>
      <w:r w:rsidRPr="005A0406">
        <w:rPr>
          <w:rFonts w:ascii="Cambria" w:hAnsi="Cambria" w:cs="Times New Roman"/>
          <w:color w:val="000000"/>
          <w:lang w:val="fr-BE"/>
        </w:rPr>
        <w:t xml:space="preserve">être proche des </w:t>
      </w:r>
      <w:r w:rsidR="00117D52">
        <w:rPr>
          <w:rFonts w:ascii="Cambria" w:hAnsi="Cambria" w:cs="Times New Roman"/>
          <w:color w:val="000000"/>
          <w:lang w:val="fr-BE"/>
        </w:rPr>
        <w:t>principaux groupes cibles comme : les jeunes, les demandeurs d’</w:t>
      </w:r>
      <w:r w:rsidRPr="005A0406">
        <w:rPr>
          <w:rFonts w:ascii="Cambria" w:hAnsi="Cambria" w:cs="Times New Roman"/>
          <w:color w:val="000000"/>
          <w:lang w:val="fr-BE"/>
        </w:rPr>
        <w:t>emploi, les seniors ou les personnes défavorisées. Ils doivent mobiliser des compétences et des connaissances très diverses, aussi bien techniques (TIC) que pédagogiques. Malheureusement, leur reconnaissance est très déséquilibrée ou inexistante dans les pays européens</w:t>
      </w:r>
      <w:r w:rsidR="00117D52">
        <w:rPr>
          <w:rFonts w:ascii="Cambria" w:hAnsi="Cambria" w:cs="Times New Roman"/>
          <w:color w:val="000000"/>
          <w:lang w:val="fr-BE"/>
        </w:rPr>
        <w:t>. Dans la plupart des cas, ce n’</w:t>
      </w:r>
      <w:r w:rsidRPr="005A0406">
        <w:rPr>
          <w:rFonts w:ascii="Cambria" w:hAnsi="Cambria" w:cs="Times New Roman"/>
          <w:color w:val="000000"/>
          <w:lang w:val="fr-BE"/>
        </w:rPr>
        <w:t>est même pas considéré comme un métier, mais plus comme un ensemble de compétences aj</w:t>
      </w:r>
      <w:r w:rsidR="00117D52">
        <w:rPr>
          <w:rFonts w:ascii="Cambria" w:hAnsi="Cambria" w:cs="Times New Roman"/>
          <w:color w:val="000000"/>
          <w:lang w:val="fr-BE"/>
        </w:rPr>
        <w:t>outées à d’autres métiers comme :</w:t>
      </w:r>
      <w:r w:rsidRPr="005A0406">
        <w:rPr>
          <w:rFonts w:ascii="Cambria" w:hAnsi="Cambria" w:cs="Times New Roman"/>
          <w:color w:val="000000"/>
          <w:lang w:val="fr-BE"/>
        </w:rPr>
        <w:t xml:space="preserve"> bibliothécaire, enseignant, travailleur social... Les conditions de travail des Animateur</w:t>
      </w:r>
      <w:r w:rsidR="00117D52">
        <w:rPr>
          <w:rFonts w:ascii="Cambria" w:hAnsi="Cambria" w:cs="Times New Roman"/>
          <w:color w:val="000000"/>
          <w:lang w:val="fr-BE"/>
        </w:rPr>
        <w:t>s</w:t>
      </w:r>
      <w:r w:rsidRPr="005A0406">
        <w:rPr>
          <w:rFonts w:ascii="Cambria" w:hAnsi="Cambria" w:cs="Times New Roman"/>
          <w:color w:val="000000"/>
          <w:lang w:val="fr-BE"/>
        </w:rPr>
        <w:t xml:space="preserve"> Multimédia et la qualité du service fourni par ces derniers sont donc très précaires.</w:t>
      </w:r>
    </w:p>
    <w:p w14:paraId="0BEE5578" w14:textId="77777777" w:rsidR="00F23BC1" w:rsidRPr="005A0406" w:rsidRDefault="00F23BC1" w:rsidP="005A0406">
      <w:pPr>
        <w:spacing w:after="40"/>
        <w:rPr>
          <w:rFonts w:ascii="Cambria" w:hAnsi="Cambria" w:cs="Times New Roman"/>
          <w:sz w:val="20"/>
          <w:szCs w:val="20"/>
          <w:lang w:val="fr-BE"/>
        </w:rPr>
      </w:pPr>
    </w:p>
    <w:p w14:paraId="6DDBD8D4" w14:textId="43DC9402" w:rsidR="00B04D67" w:rsidRPr="005A0406" w:rsidRDefault="00B04D67" w:rsidP="00F23BC1">
      <w:pPr>
        <w:rPr>
          <w:rFonts w:ascii="Cambria" w:hAnsi="Cambria" w:cs="Times New Roman"/>
          <w:sz w:val="20"/>
          <w:szCs w:val="20"/>
          <w:lang w:val="fr-BE"/>
        </w:rPr>
      </w:pPr>
      <w:r w:rsidRPr="005A0406">
        <w:rPr>
          <w:rFonts w:ascii="Cambria" w:hAnsi="Cambria" w:cs="Times New Roman"/>
          <w:b/>
          <w:bCs/>
          <w:color w:val="000000"/>
          <w:lang w:val="fr-BE"/>
        </w:rPr>
        <w:t>Les résultats attendus à l’issue du projet</w:t>
      </w:r>
      <w:r w:rsidR="00F23BC1">
        <w:rPr>
          <w:rFonts w:ascii="Cambria" w:hAnsi="Cambria" w:cs="Times New Roman"/>
          <w:b/>
          <w:bCs/>
          <w:color w:val="000000"/>
          <w:lang w:val="fr-BE"/>
        </w:rPr>
        <w:t> :</w:t>
      </w:r>
    </w:p>
    <w:p w14:paraId="261A2C83" w14:textId="30046E44" w:rsidR="00B04D67" w:rsidRPr="005A0406" w:rsidRDefault="00117D52" w:rsidP="004D7BC1">
      <w:pPr>
        <w:numPr>
          <w:ilvl w:val="0"/>
          <w:numId w:val="25"/>
        </w:numPr>
        <w:ind w:left="714" w:hanging="357"/>
        <w:textAlignment w:val="baseline"/>
        <w:rPr>
          <w:rFonts w:ascii="Cambria" w:hAnsi="Cambria" w:cs="Times New Roman"/>
          <w:color w:val="333333"/>
          <w:sz w:val="20"/>
          <w:szCs w:val="20"/>
          <w:lang w:val="fr-BE"/>
        </w:rPr>
      </w:pPr>
      <w:r>
        <w:rPr>
          <w:rFonts w:ascii="Cambria" w:hAnsi="Cambria" w:cs="Times New Roman"/>
          <w:color w:val="000000"/>
          <w:lang w:val="fr-BE"/>
        </w:rPr>
        <w:t>r</w:t>
      </w:r>
      <w:r w:rsidR="00B04D67" w:rsidRPr="005A0406">
        <w:rPr>
          <w:rFonts w:ascii="Cambria" w:hAnsi="Cambria" w:cs="Times New Roman"/>
          <w:color w:val="000000"/>
          <w:lang w:val="fr-BE"/>
        </w:rPr>
        <w:t>éférentiel métier compétences de l’Animateur Multimédia</w:t>
      </w:r>
      <w:r w:rsidR="00F23BC1">
        <w:rPr>
          <w:rFonts w:ascii="Cambria" w:hAnsi="Cambria" w:cs="Times New Roman"/>
          <w:color w:val="000000"/>
          <w:lang w:val="fr-BE"/>
        </w:rPr>
        <w:t> ;</w:t>
      </w:r>
    </w:p>
    <w:p w14:paraId="552A5BDB" w14:textId="68CF249D" w:rsidR="00B04D67" w:rsidRPr="005A0406" w:rsidRDefault="00117D52" w:rsidP="004D7BC1">
      <w:pPr>
        <w:numPr>
          <w:ilvl w:val="0"/>
          <w:numId w:val="25"/>
        </w:numPr>
        <w:textAlignment w:val="baseline"/>
        <w:rPr>
          <w:rFonts w:ascii="Cambria" w:hAnsi="Cambria" w:cs="Times New Roman"/>
          <w:color w:val="333333"/>
          <w:sz w:val="20"/>
          <w:szCs w:val="20"/>
          <w:lang w:val="fr-BE"/>
        </w:rPr>
      </w:pPr>
      <w:r>
        <w:rPr>
          <w:rFonts w:ascii="Cambria" w:hAnsi="Cambria" w:cs="Times New Roman"/>
          <w:color w:val="000000"/>
          <w:lang w:val="fr-BE"/>
        </w:rPr>
        <w:t>r</w:t>
      </w:r>
      <w:r w:rsidR="00B04D67" w:rsidRPr="005A0406">
        <w:rPr>
          <w:rFonts w:ascii="Cambria" w:hAnsi="Cambria" w:cs="Times New Roman"/>
          <w:color w:val="000000"/>
          <w:lang w:val="fr-BE"/>
        </w:rPr>
        <w:t>éférentiel de formation de l’Animateur Multimédia</w:t>
      </w:r>
      <w:r w:rsidR="00F23BC1">
        <w:rPr>
          <w:rFonts w:ascii="Cambria" w:hAnsi="Cambria" w:cs="Times New Roman"/>
          <w:color w:val="000000"/>
          <w:lang w:val="fr-BE"/>
        </w:rPr>
        <w:t> ;</w:t>
      </w:r>
    </w:p>
    <w:p w14:paraId="5512B839" w14:textId="75E198BF" w:rsidR="00B04D67" w:rsidRPr="00117D52" w:rsidRDefault="00117D52" w:rsidP="004D7BC1">
      <w:pPr>
        <w:numPr>
          <w:ilvl w:val="0"/>
          <w:numId w:val="25"/>
        </w:numPr>
        <w:ind w:left="714" w:hanging="357"/>
        <w:textAlignment w:val="baseline"/>
        <w:rPr>
          <w:rFonts w:ascii="Cambria" w:hAnsi="Cambria" w:cs="Times New Roman"/>
          <w:color w:val="333333"/>
          <w:sz w:val="20"/>
          <w:szCs w:val="20"/>
          <w:lang w:val="fr-BE"/>
        </w:rPr>
      </w:pPr>
      <w:r>
        <w:rPr>
          <w:rFonts w:ascii="Cambria" w:hAnsi="Cambria" w:cs="Times New Roman"/>
          <w:color w:val="000000"/>
          <w:lang w:val="fr-BE"/>
        </w:rPr>
        <w:t>m</w:t>
      </w:r>
      <w:r w:rsidR="00F23BC1">
        <w:rPr>
          <w:rFonts w:ascii="Cambria" w:hAnsi="Cambria" w:cs="Times New Roman"/>
          <w:color w:val="000000"/>
          <w:lang w:val="fr-BE"/>
        </w:rPr>
        <w:t>oodle « </w:t>
      </w:r>
      <w:r w:rsidR="00B04D67" w:rsidRPr="005A0406">
        <w:rPr>
          <w:rFonts w:ascii="Cambria" w:hAnsi="Cambria" w:cs="Times New Roman"/>
          <w:color w:val="000000"/>
          <w:lang w:val="fr-BE"/>
        </w:rPr>
        <w:t>les compétences de</w:t>
      </w:r>
      <w:r>
        <w:rPr>
          <w:rFonts w:ascii="Cambria" w:hAnsi="Cambria" w:cs="Times New Roman"/>
          <w:color w:val="000000"/>
          <w:lang w:val="fr-BE"/>
        </w:rPr>
        <w:t xml:space="preserve"> base de l’Animateur Multimédia » :</w:t>
      </w:r>
      <w:r w:rsidR="00B04D67" w:rsidRPr="005A0406">
        <w:rPr>
          <w:rFonts w:ascii="Cambria" w:hAnsi="Cambria" w:cs="Times New Roman"/>
          <w:color w:val="000000"/>
          <w:lang w:val="fr-BE"/>
        </w:rPr>
        <w:t xml:space="preserve"> </w:t>
      </w:r>
      <w:hyperlink r:id="rId24" w:history="1">
        <w:r w:rsidR="00B04D67" w:rsidRPr="005A0406">
          <w:rPr>
            <w:rFonts w:ascii="Cambria" w:hAnsi="Cambria" w:cs="Times New Roman"/>
            <w:color w:val="1155CC"/>
            <w:u w:val="single"/>
            <w:lang w:val="fr-BE"/>
          </w:rPr>
          <w:t>http://86.120.42.79/moodle</w:t>
        </w:r>
      </w:hyperlink>
    </w:p>
    <w:p w14:paraId="37C0C5F4" w14:textId="77777777" w:rsidR="00117D52" w:rsidRDefault="00117D52" w:rsidP="00117D52">
      <w:pPr>
        <w:textAlignment w:val="baseline"/>
        <w:rPr>
          <w:rFonts w:ascii="Cambria" w:hAnsi="Cambria" w:cs="Times New Roman"/>
          <w:color w:val="1155CC"/>
          <w:u w:val="single"/>
          <w:lang w:val="fr-BE"/>
        </w:rPr>
      </w:pPr>
    </w:p>
    <w:p w14:paraId="0BA51705" w14:textId="77777777" w:rsidR="00DC7917" w:rsidRPr="00F1605C" w:rsidRDefault="00117D52" w:rsidP="004D7BC1">
      <w:pPr>
        <w:pStyle w:val="Titre4"/>
        <w:numPr>
          <w:ilvl w:val="0"/>
          <w:numId w:val="50"/>
        </w:numPr>
        <w:rPr>
          <w:bCs/>
          <w:color w:val="000000"/>
        </w:rPr>
      </w:pPr>
      <w:bookmarkStart w:id="32" w:name="_Toc389216468"/>
      <w:r>
        <w:t>In Company trainers</w:t>
      </w:r>
      <w:bookmarkEnd w:id="32"/>
    </w:p>
    <w:p w14:paraId="2635E5FB" w14:textId="6C3A1784" w:rsidR="00117D52" w:rsidRPr="00A275EE" w:rsidRDefault="00117D52" w:rsidP="00DC7917"/>
    <w:p w14:paraId="07463622" w14:textId="77777777" w:rsidR="00B04D67" w:rsidRPr="005A0406" w:rsidRDefault="00B04D67" w:rsidP="005A0406">
      <w:pPr>
        <w:spacing w:line="480" w:lineRule="auto"/>
        <w:outlineLvl w:val="2"/>
        <w:rPr>
          <w:rFonts w:ascii="Cambria" w:eastAsia="Times New Roman" w:hAnsi="Cambria" w:cs="Times New Roman"/>
          <w:b/>
          <w:bCs/>
          <w:sz w:val="27"/>
          <w:szCs w:val="27"/>
          <w:lang w:val="fr-BE"/>
        </w:rPr>
      </w:pPr>
      <w:r w:rsidRPr="005A0406">
        <w:rPr>
          <w:rFonts w:ascii="Cambria" w:eastAsia="Times New Roman" w:hAnsi="Cambria" w:cs="Times New Roman"/>
          <w:b/>
          <w:bCs/>
          <w:color w:val="0073A6"/>
          <w:sz w:val="25"/>
          <w:szCs w:val="25"/>
          <w:shd w:val="clear" w:color="auto" w:fill="FFFFFF"/>
          <w:lang w:val="fr-BE"/>
        </w:rPr>
        <w:t>In Company trainers</w:t>
      </w:r>
    </w:p>
    <w:p w14:paraId="2B9779B7" w14:textId="77777777" w:rsidR="00B04D67" w:rsidRPr="005A0406" w:rsidRDefault="00B04D67" w:rsidP="005A0406">
      <w:pPr>
        <w:spacing w:after="40"/>
        <w:rPr>
          <w:rFonts w:ascii="Cambria" w:hAnsi="Cambria" w:cs="Times New Roman"/>
          <w:sz w:val="20"/>
          <w:szCs w:val="20"/>
          <w:lang w:val="fr-BE"/>
        </w:rPr>
      </w:pPr>
      <w:r w:rsidRPr="005A0406">
        <w:rPr>
          <w:rFonts w:ascii="Cambria" w:hAnsi="Cambria" w:cs="Times New Roman"/>
          <w:b/>
          <w:bCs/>
          <w:noProof/>
          <w:color w:val="0073A6"/>
          <w:sz w:val="25"/>
          <w:szCs w:val="25"/>
          <w:shd w:val="clear" w:color="auto" w:fill="FFFFFF"/>
        </w:rPr>
        <w:drawing>
          <wp:inline distT="0" distB="0" distL="0" distR="0" wp14:anchorId="36D40065" wp14:editId="7E1FFD5A">
            <wp:extent cx="2172970" cy="706120"/>
            <wp:effectExtent l="0" t="0" r="11430" b="5080"/>
            <wp:docPr id="6" name="Image 6" descr="https://lh6.googleusercontent.com/mYGM1Ax2IxZIopzVC00YG-SATg6Nkj5jOuZlq06jcJNowXDlHlEcp9XzEO877L3ZPpevWjg6Kc3x8I68ahUATPcadoQgMUQ2tXbNVxQ5xGRvfeQs-DJRGSP6a68yw-xa7wu_gp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mYGM1Ax2IxZIopzVC00YG-SATg6Nkj5jOuZlq06jcJNowXDlHlEcp9XzEO877L3ZPpevWjg6Kc3x8I68ahUATPcadoQgMUQ2tXbNVxQ5xGRvfeQs-DJRGSP6a68yw-xa7wu_gpj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2970" cy="706120"/>
                    </a:xfrm>
                    <a:prstGeom prst="rect">
                      <a:avLst/>
                    </a:prstGeom>
                    <a:noFill/>
                    <a:ln>
                      <a:noFill/>
                    </a:ln>
                  </pic:spPr>
                </pic:pic>
              </a:graphicData>
            </a:graphic>
          </wp:inline>
        </w:drawing>
      </w:r>
    </w:p>
    <w:p w14:paraId="6D252045" w14:textId="2E6F47D1" w:rsidR="00B04D67" w:rsidRDefault="00F23BC1" w:rsidP="005A0406">
      <w:pPr>
        <w:spacing w:after="40"/>
        <w:rPr>
          <w:rFonts w:ascii="Cambria" w:hAnsi="Cambria" w:cs="Times New Roman"/>
          <w:color w:val="000000"/>
          <w:lang w:val="fr-BE"/>
        </w:rPr>
      </w:pPr>
      <w:r>
        <w:rPr>
          <w:rFonts w:ascii="Cambria" w:hAnsi="Cambria" w:cs="Times New Roman"/>
          <w:color w:val="000000"/>
          <w:lang w:val="fr-BE"/>
        </w:rPr>
        <w:t>Sous son nom anglais « </w:t>
      </w:r>
      <w:r w:rsidR="00B04D67" w:rsidRPr="005A0406">
        <w:rPr>
          <w:rFonts w:ascii="Cambria" w:hAnsi="Cambria" w:cs="Times New Roman"/>
          <w:color w:val="000000"/>
          <w:lang w:val="fr-BE"/>
        </w:rPr>
        <w:t>Developing Apprenticeship: In-Company Trainer Traini</w:t>
      </w:r>
      <w:r>
        <w:rPr>
          <w:rFonts w:ascii="Cambria" w:hAnsi="Cambria" w:cs="Times New Roman"/>
          <w:color w:val="000000"/>
          <w:lang w:val="fr-BE"/>
        </w:rPr>
        <w:t>ng and Apprenticeship Promotion »</w:t>
      </w:r>
      <w:r w:rsidR="00B04D67" w:rsidRPr="005A0406">
        <w:rPr>
          <w:rFonts w:ascii="Cambria" w:hAnsi="Cambria" w:cs="Times New Roman"/>
          <w:color w:val="000000"/>
          <w:lang w:val="fr-BE"/>
        </w:rPr>
        <w:t xml:space="preserve">, ce projet, autour de la formation des formateurs en </w:t>
      </w:r>
      <w:r w:rsidR="00B04D67" w:rsidRPr="005A0406">
        <w:rPr>
          <w:rFonts w:ascii="Cambria" w:hAnsi="Cambria" w:cs="Times New Roman"/>
          <w:color w:val="000000"/>
          <w:lang w:val="fr-BE"/>
        </w:rPr>
        <w:lastRenderedPageBreak/>
        <w:t>entreprise, a pour objectif de c</w:t>
      </w:r>
      <w:r>
        <w:rPr>
          <w:rFonts w:ascii="Cambria" w:hAnsi="Cambria" w:cs="Times New Roman"/>
          <w:color w:val="000000"/>
          <w:lang w:val="fr-BE"/>
        </w:rPr>
        <w:t>ontribuer au développement de l’</w:t>
      </w:r>
      <w:r w:rsidR="00B04D67" w:rsidRPr="005A0406">
        <w:rPr>
          <w:rFonts w:ascii="Cambria" w:hAnsi="Cambria" w:cs="Times New Roman"/>
          <w:color w:val="000000"/>
          <w:lang w:val="fr-BE"/>
        </w:rPr>
        <w:t xml:space="preserve">apprentissage en Lituanie, Lettonie et Estonie. </w:t>
      </w:r>
    </w:p>
    <w:p w14:paraId="7E22DE7C" w14:textId="77777777" w:rsidR="00F23BC1" w:rsidRPr="005A0406" w:rsidRDefault="00F23BC1" w:rsidP="005A0406">
      <w:pPr>
        <w:spacing w:after="40"/>
        <w:rPr>
          <w:rFonts w:ascii="Cambria" w:hAnsi="Cambria" w:cs="Times New Roman"/>
          <w:sz w:val="20"/>
          <w:szCs w:val="20"/>
          <w:lang w:val="fr-BE"/>
        </w:rPr>
      </w:pPr>
    </w:p>
    <w:p w14:paraId="4453D926" w14:textId="77777777" w:rsidR="00B04D67" w:rsidRPr="005A0406" w:rsidRDefault="00B04D67" w:rsidP="00F23BC1">
      <w:pPr>
        <w:rPr>
          <w:rFonts w:ascii="Cambria" w:hAnsi="Cambria" w:cs="Times New Roman"/>
          <w:sz w:val="20"/>
          <w:szCs w:val="20"/>
          <w:lang w:val="fr-BE"/>
        </w:rPr>
      </w:pPr>
      <w:r w:rsidRPr="005A0406">
        <w:rPr>
          <w:rFonts w:ascii="Cambria" w:hAnsi="Cambria" w:cs="Times New Roman"/>
          <w:b/>
          <w:bCs/>
          <w:color w:val="000000"/>
          <w:lang w:val="fr-BE"/>
        </w:rPr>
        <w:t>Le contexte du projet</w:t>
      </w:r>
    </w:p>
    <w:p w14:paraId="5FBE57CD" w14:textId="4E41A8B9" w:rsidR="00B04D67" w:rsidRDefault="00B04D67" w:rsidP="005A0406">
      <w:pPr>
        <w:rPr>
          <w:rFonts w:ascii="Cambria" w:hAnsi="Cambria" w:cs="Times New Roman"/>
          <w:color w:val="000000"/>
          <w:lang w:val="fr-BE"/>
        </w:rPr>
      </w:pPr>
      <w:r w:rsidRPr="005A0406">
        <w:rPr>
          <w:rFonts w:ascii="Cambria" w:hAnsi="Cambria" w:cs="Times New Roman"/>
          <w:color w:val="000000"/>
          <w:lang w:val="fr-BE"/>
        </w:rPr>
        <w:t>Dans le cadre du projet, environ 90 entreprises seront interviewées au sujet des besoins de formation de leurs formateurs en entreprise et 30 formateurs en entre</w:t>
      </w:r>
      <w:r w:rsidR="00117D52">
        <w:rPr>
          <w:rFonts w:ascii="Cambria" w:hAnsi="Cambria" w:cs="Times New Roman"/>
          <w:color w:val="000000"/>
          <w:lang w:val="fr-BE"/>
        </w:rPr>
        <w:t>prise seront formés de manière « pilote »</w:t>
      </w:r>
      <w:r w:rsidRPr="005A0406">
        <w:rPr>
          <w:rFonts w:ascii="Cambria" w:hAnsi="Cambria" w:cs="Times New Roman"/>
          <w:color w:val="000000"/>
          <w:lang w:val="fr-BE"/>
        </w:rPr>
        <w:t xml:space="preserve"> en Lituanie, Lettonie et Estonie.</w:t>
      </w:r>
      <w:r w:rsidR="00117D52">
        <w:rPr>
          <w:rFonts w:ascii="Cambria" w:hAnsi="Cambria" w:cs="Times New Roman"/>
          <w:color w:val="000000"/>
          <w:lang w:val="fr-BE"/>
        </w:rPr>
        <w:t xml:space="preserve"> Les partenaires finlandais et b</w:t>
      </w:r>
      <w:r w:rsidRPr="005A0406">
        <w:rPr>
          <w:rFonts w:ascii="Cambria" w:hAnsi="Cambria" w:cs="Times New Roman"/>
          <w:color w:val="000000"/>
          <w:lang w:val="fr-BE"/>
        </w:rPr>
        <w:t>elge fournissent la méthodologie et le savoir-faire dans la réalisation des productions intellectuelles du projet. En Lituanie, un examen de la mise en oeuvre actuelle du programme de formation des formateurs en entreprise et du cadre légal et juridique sera réalisé.</w:t>
      </w:r>
    </w:p>
    <w:p w14:paraId="6844EA37" w14:textId="77777777" w:rsidR="00117D52" w:rsidRPr="005A0406" w:rsidRDefault="00117D52" w:rsidP="005A0406">
      <w:pPr>
        <w:rPr>
          <w:rFonts w:ascii="Cambria" w:hAnsi="Cambria" w:cs="Times New Roman"/>
          <w:sz w:val="20"/>
          <w:szCs w:val="20"/>
          <w:lang w:val="fr-BE"/>
        </w:rPr>
      </w:pPr>
    </w:p>
    <w:p w14:paraId="243B3AE0" w14:textId="1B5E3340" w:rsidR="00B04D67" w:rsidRPr="005A0406" w:rsidRDefault="00B04D67" w:rsidP="00117D52">
      <w:pPr>
        <w:rPr>
          <w:rFonts w:ascii="Cambria" w:hAnsi="Cambria" w:cs="Times New Roman"/>
          <w:sz w:val="20"/>
          <w:szCs w:val="20"/>
          <w:lang w:val="fr-BE"/>
        </w:rPr>
      </w:pPr>
      <w:r w:rsidRPr="005A0406">
        <w:rPr>
          <w:rFonts w:ascii="Cambria" w:hAnsi="Cambria" w:cs="Times New Roman"/>
          <w:b/>
          <w:bCs/>
          <w:color w:val="000000"/>
          <w:lang w:val="fr-BE"/>
        </w:rPr>
        <w:t>Les résultats attendus à l’issue du projet</w:t>
      </w:r>
      <w:r w:rsidR="00843D17">
        <w:rPr>
          <w:rFonts w:ascii="Cambria" w:hAnsi="Cambria" w:cs="Times New Roman"/>
          <w:b/>
          <w:bCs/>
          <w:color w:val="000000"/>
          <w:lang w:val="fr-BE"/>
        </w:rPr>
        <w:t> :</w:t>
      </w:r>
    </w:p>
    <w:p w14:paraId="0F4E7054" w14:textId="569D1867" w:rsidR="00B04D67" w:rsidRPr="005A0406" w:rsidRDefault="00117D52" w:rsidP="004D7BC1">
      <w:pPr>
        <w:numPr>
          <w:ilvl w:val="0"/>
          <w:numId w:val="26"/>
        </w:numPr>
        <w:shd w:val="clear" w:color="auto" w:fill="FFFFFF"/>
        <w:ind w:left="714" w:hanging="357"/>
        <w:textAlignment w:val="baseline"/>
        <w:rPr>
          <w:rFonts w:ascii="Cambria" w:hAnsi="Cambria" w:cs="Times New Roman"/>
          <w:color w:val="333333"/>
          <w:sz w:val="20"/>
          <w:szCs w:val="20"/>
          <w:lang w:val="fr-BE"/>
        </w:rPr>
      </w:pPr>
      <w:r>
        <w:rPr>
          <w:rFonts w:ascii="Cambria" w:hAnsi="Cambria" w:cs="Times New Roman"/>
          <w:color w:val="000000"/>
          <w:lang w:val="fr-BE"/>
        </w:rPr>
        <w:t>r</w:t>
      </w:r>
      <w:r w:rsidR="00B04D67" w:rsidRPr="005A0406">
        <w:rPr>
          <w:rFonts w:ascii="Cambria" w:hAnsi="Cambria" w:cs="Times New Roman"/>
          <w:color w:val="000000"/>
          <w:lang w:val="fr-BE"/>
        </w:rPr>
        <w:t>éférentiel de compétences du tuteur en entreprise</w:t>
      </w:r>
      <w:r>
        <w:rPr>
          <w:rFonts w:ascii="Cambria" w:hAnsi="Cambria" w:cs="Times New Roman"/>
          <w:color w:val="000000"/>
          <w:lang w:val="fr-BE"/>
        </w:rPr>
        <w:t> ;</w:t>
      </w:r>
    </w:p>
    <w:p w14:paraId="4F380EE5" w14:textId="0B0C751C" w:rsidR="00B04D67" w:rsidRPr="005A0406" w:rsidRDefault="00117D52" w:rsidP="004D7BC1">
      <w:pPr>
        <w:numPr>
          <w:ilvl w:val="0"/>
          <w:numId w:val="26"/>
        </w:numPr>
        <w:shd w:val="clear" w:color="auto" w:fill="FFFFFF"/>
        <w:textAlignment w:val="baseline"/>
        <w:rPr>
          <w:rFonts w:ascii="Cambria" w:hAnsi="Cambria" w:cs="Times New Roman"/>
          <w:color w:val="333333"/>
          <w:sz w:val="20"/>
          <w:szCs w:val="20"/>
          <w:lang w:val="fr-BE"/>
        </w:rPr>
      </w:pPr>
      <w:r>
        <w:rPr>
          <w:rFonts w:ascii="Cambria" w:hAnsi="Cambria" w:cs="Times New Roman"/>
          <w:color w:val="000000"/>
          <w:lang w:val="fr-BE"/>
        </w:rPr>
        <w:t>u</w:t>
      </w:r>
      <w:r w:rsidR="00B04D67" w:rsidRPr="005A0406">
        <w:rPr>
          <w:rFonts w:ascii="Cambria" w:hAnsi="Cambria" w:cs="Times New Roman"/>
          <w:color w:val="000000"/>
          <w:lang w:val="fr-BE"/>
        </w:rPr>
        <w:t>n modèle de programme formation du tuteur en entreprise</w:t>
      </w:r>
      <w:r>
        <w:rPr>
          <w:rFonts w:ascii="Cambria" w:hAnsi="Cambria" w:cs="Times New Roman"/>
          <w:color w:val="000000"/>
          <w:lang w:val="fr-BE"/>
        </w:rPr>
        <w:t> ;</w:t>
      </w:r>
    </w:p>
    <w:p w14:paraId="34A052DD" w14:textId="7156A1AA" w:rsidR="00B04D67" w:rsidRPr="00843D17" w:rsidRDefault="00117D52" w:rsidP="004D7BC1">
      <w:pPr>
        <w:numPr>
          <w:ilvl w:val="0"/>
          <w:numId w:val="26"/>
        </w:numPr>
        <w:shd w:val="clear" w:color="auto" w:fill="FFFFFF"/>
        <w:ind w:left="714" w:hanging="357"/>
        <w:textAlignment w:val="baseline"/>
        <w:rPr>
          <w:rFonts w:ascii="Cambria" w:hAnsi="Cambria" w:cs="Times New Roman"/>
          <w:color w:val="333333"/>
          <w:sz w:val="20"/>
          <w:szCs w:val="20"/>
          <w:lang w:val="fr-BE"/>
        </w:rPr>
      </w:pPr>
      <w:r>
        <w:rPr>
          <w:rFonts w:ascii="Cambria" w:hAnsi="Cambria" w:cs="Times New Roman"/>
          <w:color w:val="000000"/>
          <w:lang w:val="fr-BE"/>
        </w:rPr>
        <w:t>un modèle c</w:t>
      </w:r>
      <w:r w:rsidR="00B04D67" w:rsidRPr="005A0406">
        <w:rPr>
          <w:rFonts w:ascii="Cambria" w:hAnsi="Cambria" w:cs="Times New Roman"/>
          <w:color w:val="000000"/>
          <w:lang w:val="fr-BE"/>
        </w:rPr>
        <w:t>onceptuel pour la promotion</w:t>
      </w:r>
      <w:r>
        <w:rPr>
          <w:rFonts w:ascii="Cambria" w:hAnsi="Cambria" w:cs="Times New Roman"/>
          <w:color w:val="000000"/>
          <w:lang w:val="fr-BE"/>
        </w:rPr>
        <w:t xml:space="preserve"> de l’</w:t>
      </w:r>
      <w:r w:rsidR="00B04D67" w:rsidRPr="005A0406">
        <w:rPr>
          <w:rFonts w:ascii="Cambria" w:hAnsi="Cambria" w:cs="Times New Roman"/>
          <w:color w:val="000000"/>
          <w:lang w:val="fr-BE"/>
        </w:rPr>
        <w:t>apprentissage</w:t>
      </w:r>
      <w:r>
        <w:rPr>
          <w:rFonts w:ascii="Cambria" w:hAnsi="Cambria" w:cs="Times New Roman"/>
          <w:color w:val="000000"/>
          <w:lang w:val="fr-BE"/>
        </w:rPr>
        <w:t>.</w:t>
      </w:r>
    </w:p>
    <w:p w14:paraId="497EABBB" w14:textId="77777777" w:rsidR="00843D17" w:rsidRDefault="00843D17" w:rsidP="00843D17">
      <w:pPr>
        <w:shd w:val="clear" w:color="auto" w:fill="FFFFFF"/>
        <w:textAlignment w:val="baseline"/>
        <w:rPr>
          <w:rFonts w:ascii="Cambria" w:hAnsi="Cambria" w:cs="Times New Roman"/>
          <w:color w:val="000000"/>
          <w:lang w:val="fr-BE"/>
        </w:rPr>
      </w:pPr>
    </w:p>
    <w:p w14:paraId="1A9DBFFE" w14:textId="77777777" w:rsidR="00DC7917" w:rsidRPr="00F1605C" w:rsidRDefault="00843D17" w:rsidP="004D7BC1">
      <w:pPr>
        <w:pStyle w:val="Titre4"/>
        <w:numPr>
          <w:ilvl w:val="0"/>
          <w:numId w:val="50"/>
        </w:numPr>
        <w:rPr>
          <w:bCs/>
          <w:color w:val="000000"/>
        </w:rPr>
      </w:pPr>
      <w:bookmarkStart w:id="33" w:name="_Toc389216469"/>
      <w:r>
        <w:t>Eco-Restaurateur</w:t>
      </w:r>
      <w:bookmarkEnd w:id="33"/>
    </w:p>
    <w:p w14:paraId="1B8F0B70" w14:textId="07BDE242" w:rsidR="00843D17" w:rsidRPr="00A275EE" w:rsidRDefault="00843D17" w:rsidP="00DC7917"/>
    <w:p w14:paraId="0597C2CD"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b/>
          <w:bCs/>
          <w:noProof/>
          <w:color w:val="0073A6"/>
          <w:sz w:val="25"/>
          <w:szCs w:val="25"/>
          <w:shd w:val="clear" w:color="auto" w:fill="FFFFFF"/>
        </w:rPr>
        <w:drawing>
          <wp:inline distT="0" distB="0" distL="0" distR="0" wp14:anchorId="2C475DA8" wp14:editId="48E0C887">
            <wp:extent cx="3313430" cy="2136775"/>
            <wp:effectExtent l="0" t="0" r="0" b="0"/>
            <wp:docPr id="7" name="Image 7" descr="ogo ecorestaur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go ecorestaurat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3430" cy="2136775"/>
                    </a:xfrm>
                    <a:prstGeom prst="rect">
                      <a:avLst/>
                    </a:prstGeom>
                    <a:noFill/>
                    <a:ln>
                      <a:noFill/>
                    </a:ln>
                  </pic:spPr>
                </pic:pic>
              </a:graphicData>
            </a:graphic>
          </wp:inline>
        </w:drawing>
      </w:r>
    </w:p>
    <w:p w14:paraId="2A18F622" w14:textId="77777777" w:rsidR="00B04D67" w:rsidRPr="005A0406" w:rsidRDefault="009824E3" w:rsidP="005A0406">
      <w:pPr>
        <w:rPr>
          <w:rFonts w:ascii="Cambria" w:hAnsi="Cambria" w:cs="Times New Roman"/>
          <w:sz w:val="20"/>
          <w:szCs w:val="20"/>
          <w:lang w:val="fr-BE"/>
        </w:rPr>
      </w:pPr>
      <w:hyperlink r:id="rId27" w:history="1">
        <w:r w:rsidR="00B04D67" w:rsidRPr="005A0406">
          <w:rPr>
            <w:rFonts w:ascii="Cambria" w:hAnsi="Cambria" w:cs="Times New Roman"/>
            <w:color w:val="1155CC"/>
            <w:u w:val="single"/>
            <w:shd w:val="clear" w:color="auto" w:fill="FFFFFF"/>
            <w:lang w:val="fr-BE"/>
          </w:rPr>
          <w:t>http://ecorestaurateur.eu/fr/home-page-2/</w:t>
        </w:r>
      </w:hyperlink>
    </w:p>
    <w:p w14:paraId="1AA75104" w14:textId="77777777" w:rsidR="00B04D67" w:rsidRPr="005A0406" w:rsidRDefault="009824E3" w:rsidP="005A0406">
      <w:pPr>
        <w:rPr>
          <w:rFonts w:ascii="Cambria" w:hAnsi="Cambria" w:cs="Times New Roman"/>
          <w:sz w:val="20"/>
          <w:szCs w:val="20"/>
          <w:lang w:val="fr-BE"/>
        </w:rPr>
      </w:pPr>
      <w:hyperlink r:id="rId28" w:history="1">
        <w:r w:rsidR="00B04D67" w:rsidRPr="005A0406">
          <w:rPr>
            <w:rFonts w:ascii="Cambria" w:hAnsi="Cambria" w:cs="Times New Roman"/>
            <w:color w:val="1155CC"/>
            <w:u w:val="single"/>
            <w:shd w:val="clear" w:color="auto" w:fill="FFFFFF"/>
            <w:lang w:val="fr-BE"/>
          </w:rPr>
          <w:t>https://www.facebook.com/Eco-restaurateur-pour-une-alimentation-durable-192775964488133/</w:t>
        </w:r>
      </w:hyperlink>
    </w:p>
    <w:p w14:paraId="76C5BC78" w14:textId="77777777" w:rsidR="00843D17" w:rsidRDefault="00843D17" w:rsidP="005A0406">
      <w:pPr>
        <w:rPr>
          <w:rFonts w:ascii="Cambria" w:hAnsi="Cambria" w:cs="Times New Roman"/>
          <w:color w:val="000000"/>
          <w:lang w:val="fr-BE"/>
        </w:rPr>
      </w:pPr>
    </w:p>
    <w:p w14:paraId="1FDBD80D" w14:textId="43400785" w:rsidR="00B04D67" w:rsidRDefault="00B04D67" w:rsidP="005A0406">
      <w:pPr>
        <w:rPr>
          <w:rFonts w:ascii="Cambria" w:hAnsi="Cambria" w:cs="Times New Roman"/>
          <w:color w:val="000000"/>
          <w:lang w:val="fr-BE"/>
        </w:rPr>
      </w:pPr>
      <w:r w:rsidRPr="005A0406">
        <w:rPr>
          <w:rFonts w:ascii="Cambria" w:hAnsi="Cambria" w:cs="Times New Roman"/>
          <w:color w:val="000000"/>
          <w:lang w:val="fr-BE"/>
        </w:rPr>
        <w:t>Après un travail très riche et porteur sur l’é</w:t>
      </w:r>
      <w:r w:rsidR="00843D17">
        <w:rPr>
          <w:rFonts w:ascii="Cambria" w:hAnsi="Cambria" w:cs="Times New Roman"/>
          <w:color w:val="000000"/>
          <w:lang w:val="fr-BE"/>
        </w:rPr>
        <w:t>co-construction, l’AID a élargi</w:t>
      </w:r>
      <w:r w:rsidRPr="005A0406">
        <w:rPr>
          <w:rFonts w:ascii="Cambria" w:hAnsi="Cambria" w:cs="Times New Roman"/>
          <w:color w:val="000000"/>
          <w:lang w:val="fr-BE"/>
        </w:rPr>
        <w:t xml:space="preserve"> sa réflexion à d’autres secteurs, comme l’Horeca, via la thématique des circuits-courts alimentaires et de la restauration durable. Elle </w:t>
      </w:r>
      <w:r w:rsidR="002D4FE3">
        <w:rPr>
          <w:rFonts w:ascii="Cambria" w:hAnsi="Cambria" w:cs="Times New Roman"/>
          <w:color w:val="000000"/>
          <w:lang w:val="fr-BE"/>
        </w:rPr>
        <w:t xml:space="preserve">a </w:t>
      </w:r>
      <w:r w:rsidRPr="005A0406">
        <w:rPr>
          <w:rFonts w:ascii="Cambria" w:hAnsi="Cambria" w:cs="Times New Roman"/>
          <w:color w:val="000000"/>
          <w:lang w:val="fr-BE"/>
        </w:rPr>
        <w:t>coordonn</w:t>
      </w:r>
      <w:r w:rsidR="002D4FE3">
        <w:rPr>
          <w:rFonts w:ascii="Cambria" w:hAnsi="Cambria" w:cs="Times New Roman"/>
          <w:color w:val="000000"/>
          <w:lang w:val="fr-BE"/>
        </w:rPr>
        <w:t>é</w:t>
      </w:r>
      <w:r w:rsidRPr="005A0406">
        <w:rPr>
          <w:rFonts w:ascii="Cambria" w:hAnsi="Cambria" w:cs="Times New Roman"/>
          <w:color w:val="000000"/>
          <w:lang w:val="fr-BE"/>
        </w:rPr>
        <w:t xml:space="preserve"> ains</w:t>
      </w:r>
      <w:r w:rsidR="00843D17">
        <w:rPr>
          <w:rFonts w:ascii="Cambria" w:hAnsi="Cambria" w:cs="Times New Roman"/>
          <w:color w:val="000000"/>
          <w:lang w:val="fr-BE"/>
        </w:rPr>
        <w:t>i ce projet européen innovant « </w:t>
      </w:r>
      <w:r w:rsidRPr="005A0406">
        <w:rPr>
          <w:rFonts w:ascii="Cambria" w:hAnsi="Cambria" w:cs="Times New Roman"/>
          <w:color w:val="000000"/>
          <w:lang w:val="fr-BE"/>
        </w:rPr>
        <w:t xml:space="preserve">Eco-restaurateur </w:t>
      </w:r>
      <w:r w:rsidR="00843D17">
        <w:rPr>
          <w:rFonts w:ascii="Cambria" w:hAnsi="Cambria" w:cs="Times New Roman"/>
          <w:color w:val="000000"/>
          <w:lang w:val="fr-BE"/>
        </w:rPr>
        <w:t xml:space="preserve">: pour une alimentation durable », </w:t>
      </w:r>
      <w:r w:rsidR="002D4FE3">
        <w:rPr>
          <w:rFonts w:ascii="Cambria" w:hAnsi="Cambria" w:cs="Times New Roman"/>
          <w:color w:val="000000"/>
          <w:lang w:val="fr-BE"/>
        </w:rPr>
        <w:t xml:space="preserve">en </w:t>
      </w:r>
      <w:r w:rsidR="00843D17">
        <w:rPr>
          <w:rFonts w:ascii="Cambria" w:hAnsi="Cambria" w:cs="Times New Roman"/>
          <w:color w:val="000000"/>
          <w:lang w:val="fr-BE"/>
        </w:rPr>
        <w:t>deux</w:t>
      </w:r>
      <w:r w:rsidRPr="005A0406">
        <w:rPr>
          <w:rFonts w:ascii="Cambria" w:hAnsi="Cambria" w:cs="Times New Roman"/>
          <w:color w:val="000000"/>
          <w:lang w:val="fr-BE"/>
        </w:rPr>
        <w:t xml:space="preserve"> ans. Le projet s’est c</w:t>
      </w:r>
      <w:r w:rsidR="00843D17">
        <w:rPr>
          <w:rFonts w:ascii="Cambria" w:hAnsi="Cambria" w:cs="Times New Roman"/>
          <w:color w:val="000000"/>
          <w:lang w:val="fr-BE"/>
        </w:rPr>
        <w:t>lôturé en 2017 avec une série d’</w:t>
      </w:r>
      <w:r w:rsidRPr="005A0406">
        <w:rPr>
          <w:rFonts w:ascii="Cambria" w:hAnsi="Cambria" w:cs="Times New Roman"/>
          <w:color w:val="000000"/>
          <w:lang w:val="fr-BE"/>
        </w:rPr>
        <w:t xml:space="preserve">événements de dissémination réussis. Le projet avait la particularité de s’appuyer sur un consortium belge de partenaires issus de notre réseau, en plus </w:t>
      </w:r>
      <w:r w:rsidR="00843D17">
        <w:rPr>
          <w:rFonts w:ascii="Cambria" w:hAnsi="Cambria" w:cs="Times New Roman"/>
          <w:color w:val="000000"/>
          <w:lang w:val="fr-BE"/>
        </w:rPr>
        <w:t>des partenaires européens plus « classiques »</w:t>
      </w:r>
      <w:r w:rsidRPr="005A0406">
        <w:rPr>
          <w:rFonts w:ascii="Cambria" w:hAnsi="Cambria" w:cs="Times New Roman"/>
          <w:color w:val="000000"/>
          <w:lang w:val="fr-BE"/>
        </w:rPr>
        <w:t xml:space="preserve">. </w:t>
      </w:r>
    </w:p>
    <w:p w14:paraId="48E1A675" w14:textId="77777777" w:rsidR="00843D17" w:rsidRPr="005A0406" w:rsidRDefault="00843D17" w:rsidP="005A0406">
      <w:pPr>
        <w:rPr>
          <w:rFonts w:ascii="Cambria" w:hAnsi="Cambria" w:cs="Times New Roman"/>
          <w:sz w:val="20"/>
          <w:szCs w:val="20"/>
          <w:lang w:val="fr-BE"/>
        </w:rPr>
      </w:pPr>
    </w:p>
    <w:p w14:paraId="4FFC3D25" w14:textId="77777777" w:rsidR="00B04D67" w:rsidRPr="005A0406" w:rsidRDefault="00B04D67" w:rsidP="00843D17">
      <w:pPr>
        <w:rPr>
          <w:rFonts w:ascii="Cambria" w:hAnsi="Cambria" w:cs="Times New Roman"/>
          <w:sz w:val="20"/>
          <w:szCs w:val="20"/>
          <w:lang w:val="fr-BE"/>
        </w:rPr>
      </w:pPr>
      <w:r w:rsidRPr="005A0406">
        <w:rPr>
          <w:rFonts w:ascii="Cambria" w:hAnsi="Cambria" w:cs="Times New Roman"/>
          <w:b/>
          <w:bCs/>
          <w:color w:val="000000"/>
          <w:lang w:val="fr-BE"/>
        </w:rPr>
        <w:t>Le contexte du projet</w:t>
      </w:r>
    </w:p>
    <w:p w14:paraId="13BBB956" w14:textId="0A6D3EEE" w:rsidR="00843D17" w:rsidRDefault="00B04D67" w:rsidP="005A0406">
      <w:pPr>
        <w:spacing w:after="40"/>
        <w:rPr>
          <w:rFonts w:ascii="Cambria" w:hAnsi="Cambria" w:cs="Times New Roman"/>
          <w:color w:val="333333"/>
          <w:shd w:val="clear" w:color="auto" w:fill="FFFFFF"/>
          <w:lang w:val="fr-BE"/>
        </w:rPr>
      </w:pPr>
      <w:r w:rsidRPr="005A0406">
        <w:rPr>
          <w:rFonts w:ascii="Cambria" w:hAnsi="Cambria" w:cs="Times New Roman"/>
          <w:color w:val="333333"/>
          <w:shd w:val="clear" w:color="auto" w:fill="FFFFFF"/>
          <w:lang w:val="fr-BE"/>
        </w:rPr>
        <w:t xml:space="preserve">Le projet s’appuyait sur le constat qu’un mouvement global se développe autour de l’alimentation et de l’agriculture pour prôner des pratiques durables de production et la consommation des produits de qualité et que des projets sont développés dans ce sens, de manière plus ou moins formelle. Mais il manque une offre de formation structurée et </w:t>
      </w:r>
      <w:r w:rsidRPr="005A0406">
        <w:rPr>
          <w:rFonts w:ascii="Cambria" w:hAnsi="Cambria" w:cs="Times New Roman"/>
          <w:color w:val="333333"/>
          <w:shd w:val="clear" w:color="auto" w:fill="FFFFFF"/>
          <w:lang w:val="fr-BE"/>
        </w:rPr>
        <w:lastRenderedPageBreak/>
        <w:t>des outils d’identification et de formation à ces compétences spécifiques pour favoriser l’emploi des personnes peu qualifiées dans ces métiers dits de l’</w:t>
      </w:r>
      <w:r w:rsidR="002D4FE3">
        <w:rPr>
          <w:rFonts w:ascii="Cambria" w:hAnsi="Cambria" w:cs="Times New Roman"/>
          <w:color w:val="333333"/>
          <w:shd w:val="clear" w:color="auto" w:fill="FFFFFF"/>
          <w:lang w:val="fr-BE"/>
        </w:rPr>
        <w:t>H</w:t>
      </w:r>
      <w:r w:rsidRPr="005A0406">
        <w:rPr>
          <w:rFonts w:ascii="Cambria" w:hAnsi="Cambria" w:cs="Times New Roman"/>
          <w:color w:val="333333"/>
          <w:shd w:val="clear" w:color="auto" w:fill="FFFFFF"/>
          <w:lang w:val="fr-BE"/>
        </w:rPr>
        <w:t>oreca durable.</w:t>
      </w:r>
    </w:p>
    <w:p w14:paraId="1AC286CA" w14:textId="23C1E220" w:rsidR="00B04D67" w:rsidRPr="005A0406" w:rsidRDefault="00B04D67" w:rsidP="005A0406">
      <w:pPr>
        <w:spacing w:after="40"/>
        <w:rPr>
          <w:rFonts w:ascii="Cambria" w:hAnsi="Cambria" w:cs="Times New Roman"/>
          <w:sz w:val="20"/>
          <w:szCs w:val="20"/>
          <w:lang w:val="fr-BE"/>
        </w:rPr>
      </w:pPr>
      <w:r w:rsidRPr="005A0406">
        <w:rPr>
          <w:rFonts w:ascii="Cambria" w:hAnsi="Cambria" w:cs="Times New Roman"/>
          <w:color w:val="333333"/>
          <w:shd w:val="clear" w:color="auto" w:fill="FFFFFF"/>
          <w:lang w:val="fr-BE"/>
        </w:rPr>
        <w:t xml:space="preserve"> </w:t>
      </w:r>
    </w:p>
    <w:p w14:paraId="33B9BEC3" w14:textId="5719DB65" w:rsidR="00B04D67" w:rsidRPr="005A0406" w:rsidRDefault="00B04D67" w:rsidP="00843D17">
      <w:pPr>
        <w:rPr>
          <w:rFonts w:ascii="Cambria" w:hAnsi="Cambria" w:cs="Times New Roman"/>
          <w:sz w:val="20"/>
          <w:szCs w:val="20"/>
          <w:lang w:val="fr-BE"/>
        </w:rPr>
      </w:pPr>
      <w:r w:rsidRPr="005A0406">
        <w:rPr>
          <w:rFonts w:ascii="Cambria" w:hAnsi="Cambria" w:cs="Times New Roman"/>
          <w:b/>
          <w:bCs/>
          <w:color w:val="000000"/>
          <w:lang w:val="fr-BE"/>
        </w:rPr>
        <w:t>Les résultats attendus à l’issue du projet</w:t>
      </w:r>
    </w:p>
    <w:p w14:paraId="77D80E56" w14:textId="319AC611" w:rsidR="00B04D67" w:rsidRPr="005A0406" w:rsidRDefault="00843D17" w:rsidP="005A0406">
      <w:pPr>
        <w:spacing w:after="40"/>
        <w:rPr>
          <w:rFonts w:ascii="Cambria" w:hAnsi="Cambria" w:cs="Times New Roman"/>
          <w:sz w:val="20"/>
          <w:szCs w:val="20"/>
          <w:lang w:val="fr-BE"/>
        </w:rPr>
      </w:pPr>
      <w:r>
        <w:rPr>
          <w:rFonts w:ascii="Cambria" w:hAnsi="Cambria" w:cs="Times New Roman"/>
          <w:color w:val="333333"/>
          <w:shd w:val="clear" w:color="auto" w:fill="FFFFFF"/>
          <w:lang w:val="fr-BE"/>
        </w:rPr>
        <w:t>Le projet « </w:t>
      </w:r>
      <w:r w:rsidR="00B04D67" w:rsidRPr="005A0406">
        <w:rPr>
          <w:rFonts w:ascii="Cambria" w:hAnsi="Cambria" w:cs="Times New Roman"/>
          <w:color w:val="333333"/>
          <w:shd w:val="clear" w:color="auto" w:fill="FFFFFF"/>
          <w:lang w:val="fr-BE"/>
        </w:rPr>
        <w:t>Éco-Restaurateur</w:t>
      </w:r>
      <w:r>
        <w:rPr>
          <w:rFonts w:ascii="Cambria" w:hAnsi="Cambria" w:cs="Times New Roman"/>
          <w:color w:val="333333"/>
          <w:shd w:val="clear" w:color="auto" w:fill="FFFFFF"/>
          <w:lang w:val="fr-BE"/>
        </w:rPr>
        <w:t>, pour une alimentation durable »</w:t>
      </w:r>
      <w:r w:rsidR="00B04D67" w:rsidRPr="005A0406">
        <w:rPr>
          <w:rFonts w:ascii="Cambria" w:hAnsi="Cambria" w:cs="Times New Roman"/>
          <w:color w:val="333333"/>
          <w:shd w:val="clear" w:color="auto" w:fill="FFFFFF"/>
          <w:lang w:val="fr-BE"/>
        </w:rPr>
        <w:t xml:space="preserve"> visait à répondre à ces besoins en termes de compétences pour ce secteur émer</w:t>
      </w:r>
      <w:r>
        <w:rPr>
          <w:rFonts w:ascii="Cambria" w:hAnsi="Cambria" w:cs="Times New Roman"/>
          <w:color w:val="333333"/>
          <w:shd w:val="clear" w:color="auto" w:fill="FFFFFF"/>
          <w:lang w:val="fr-BE"/>
        </w:rPr>
        <w:t>gent et à forte croissance de l’</w:t>
      </w:r>
      <w:r w:rsidR="00B04D67" w:rsidRPr="005A0406">
        <w:rPr>
          <w:rFonts w:ascii="Cambria" w:hAnsi="Cambria" w:cs="Times New Roman"/>
          <w:color w:val="333333"/>
          <w:shd w:val="clear" w:color="auto" w:fill="FFFFFF"/>
          <w:lang w:val="fr-BE"/>
        </w:rPr>
        <w:t xml:space="preserve">alimentation durable, au sens bio et locale. Il a lié, par les outils ECVET les plus rigoureux, les apprentissages réalisés au marché du travail. Ainsi, profils de compétences, </w:t>
      </w:r>
      <w:r w:rsidR="00751C64" w:rsidRPr="005A0406">
        <w:rPr>
          <w:rFonts w:ascii="Cambria" w:hAnsi="Cambria" w:cs="Times New Roman"/>
          <w:color w:val="333333"/>
          <w:shd w:val="clear" w:color="auto" w:fill="FFFFFF"/>
          <w:lang w:val="fr-BE"/>
        </w:rPr>
        <w:t>référentiel de formation</w:t>
      </w:r>
      <w:r w:rsidR="00751C64">
        <w:rPr>
          <w:rFonts w:ascii="Cambria" w:hAnsi="Cambria" w:cs="Times New Roman"/>
          <w:color w:val="333333"/>
          <w:shd w:val="clear" w:color="auto" w:fill="FFFFFF"/>
          <w:lang w:val="fr-BE"/>
        </w:rPr>
        <w:t xml:space="preserve"> et </w:t>
      </w:r>
      <w:r w:rsidR="00B04D67" w:rsidRPr="005A0406">
        <w:rPr>
          <w:rFonts w:ascii="Cambria" w:hAnsi="Cambria" w:cs="Times New Roman"/>
          <w:color w:val="333333"/>
          <w:shd w:val="clear" w:color="auto" w:fill="FFFFFF"/>
          <w:lang w:val="fr-BE"/>
        </w:rPr>
        <w:t xml:space="preserve">système d'évaluation </w:t>
      </w:r>
      <w:r w:rsidR="00751C64">
        <w:rPr>
          <w:rFonts w:ascii="Cambria" w:hAnsi="Cambria" w:cs="Times New Roman"/>
          <w:color w:val="333333"/>
          <w:shd w:val="clear" w:color="auto" w:fill="FFFFFF"/>
          <w:lang w:val="fr-BE"/>
        </w:rPr>
        <w:t>du commis de cuisine éco-responsable</w:t>
      </w:r>
      <w:r w:rsidR="00B04D67" w:rsidRPr="005A0406">
        <w:rPr>
          <w:rFonts w:ascii="Cambria" w:hAnsi="Cambria" w:cs="Times New Roman"/>
          <w:color w:val="333333"/>
          <w:shd w:val="clear" w:color="auto" w:fill="FFFFFF"/>
          <w:lang w:val="fr-BE"/>
        </w:rPr>
        <w:t xml:space="preserve"> ont été établis au contact des parties prenantes économiques </w:t>
      </w:r>
      <w:r w:rsidR="00751C64">
        <w:rPr>
          <w:rFonts w:ascii="Cambria" w:hAnsi="Cambria" w:cs="Times New Roman"/>
          <w:color w:val="333333"/>
          <w:shd w:val="clear" w:color="auto" w:fill="FFFFFF"/>
          <w:lang w:val="fr-BE"/>
        </w:rPr>
        <w:t xml:space="preserve">et compilés au sein d’un support pédagogique complet et concret. Les </w:t>
      </w:r>
      <w:r>
        <w:rPr>
          <w:rFonts w:ascii="Cambria" w:hAnsi="Cambria" w:cs="Times New Roman"/>
          <w:color w:val="333333"/>
          <w:shd w:val="clear" w:color="auto" w:fill="FFFFFF"/>
          <w:lang w:val="fr-BE"/>
        </w:rPr>
        <w:t>objectifs, au niveau européen</w:t>
      </w:r>
      <w:r w:rsidR="00663844">
        <w:rPr>
          <w:rFonts w:ascii="Cambria" w:hAnsi="Cambria" w:cs="Times New Roman"/>
          <w:color w:val="333333"/>
          <w:shd w:val="clear" w:color="auto" w:fill="FFFFFF"/>
          <w:lang w:val="fr-BE"/>
        </w:rPr>
        <w:t>,</w:t>
      </w:r>
      <w:r w:rsidR="00751C64">
        <w:rPr>
          <w:rFonts w:ascii="Cambria" w:hAnsi="Cambria" w:cs="Times New Roman"/>
          <w:color w:val="333333"/>
          <w:shd w:val="clear" w:color="auto" w:fill="FFFFFF"/>
          <w:lang w:val="fr-BE"/>
        </w:rPr>
        <w:t xml:space="preserve"> étaient</w:t>
      </w:r>
      <w:r>
        <w:rPr>
          <w:rFonts w:ascii="Cambria" w:hAnsi="Cambria" w:cs="Times New Roman"/>
          <w:color w:val="333333"/>
          <w:shd w:val="clear" w:color="auto" w:fill="FFFFFF"/>
          <w:lang w:val="fr-BE"/>
        </w:rPr>
        <w:t> :</w:t>
      </w:r>
      <w:r w:rsidR="00B04D67" w:rsidRPr="005A0406">
        <w:rPr>
          <w:rFonts w:ascii="Cambria" w:hAnsi="Cambria" w:cs="Times New Roman"/>
          <w:color w:val="333333"/>
          <w:shd w:val="clear" w:color="auto" w:fill="FFFFFF"/>
          <w:lang w:val="fr-BE"/>
        </w:rPr>
        <w:t xml:space="preserve"> </w:t>
      </w:r>
    </w:p>
    <w:p w14:paraId="36AAEEBB" w14:textId="39B21008" w:rsidR="00B04D67" w:rsidRPr="005A0406" w:rsidRDefault="00B04D67" w:rsidP="004D7BC1">
      <w:pPr>
        <w:numPr>
          <w:ilvl w:val="0"/>
          <w:numId w:val="27"/>
        </w:numPr>
        <w:shd w:val="clear" w:color="auto" w:fill="FFFFFF"/>
        <w:ind w:left="714" w:hanging="357"/>
        <w:textAlignment w:val="baseline"/>
        <w:rPr>
          <w:rFonts w:ascii="Cambria" w:hAnsi="Cambria" w:cs="Times New Roman"/>
          <w:color w:val="333333"/>
          <w:lang w:val="fr-BE"/>
        </w:rPr>
      </w:pPr>
      <w:r w:rsidRPr="005A0406">
        <w:rPr>
          <w:rFonts w:ascii="Cambria" w:hAnsi="Cambria" w:cs="Times New Roman"/>
          <w:color w:val="333333"/>
          <w:shd w:val="clear" w:color="auto" w:fill="FFFFFF"/>
          <w:lang w:val="fr-BE"/>
        </w:rPr>
        <w:t>de soutenir la structuration des formations</w:t>
      </w:r>
      <w:r w:rsidR="00843D17">
        <w:rPr>
          <w:rFonts w:ascii="Cambria" w:hAnsi="Cambria" w:cs="Times New Roman"/>
          <w:color w:val="333333"/>
          <w:shd w:val="clear" w:color="auto" w:fill="FFFFFF"/>
          <w:lang w:val="fr-BE"/>
        </w:rPr>
        <w:t> ;</w:t>
      </w:r>
    </w:p>
    <w:p w14:paraId="56954E94" w14:textId="7C53B6DD" w:rsidR="00B04D67" w:rsidRPr="005A0406" w:rsidRDefault="00B04D67" w:rsidP="004D7BC1">
      <w:pPr>
        <w:numPr>
          <w:ilvl w:val="0"/>
          <w:numId w:val="27"/>
        </w:numPr>
        <w:shd w:val="clear" w:color="auto" w:fill="FFFFFF"/>
        <w:textAlignment w:val="baseline"/>
        <w:rPr>
          <w:rFonts w:ascii="Cambria" w:hAnsi="Cambria" w:cs="Times New Roman"/>
          <w:color w:val="333333"/>
          <w:lang w:val="fr-BE"/>
        </w:rPr>
      </w:pPr>
      <w:r w:rsidRPr="005A0406">
        <w:rPr>
          <w:rFonts w:ascii="Cambria" w:hAnsi="Cambria" w:cs="Times New Roman"/>
          <w:color w:val="333333"/>
          <w:shd w:val="clear" w:color="auto" w:fill="FFFFFF"/>
          <w:lang w:val="fr-BE"/>
        </w:rPr>
        <w:t>de faciliter l’accès aux publics fragilisés (outils et matériel pédagogique développé</w:t>
      </w:r>
      <w:r w:rsidR="00843D17">
        <w:rPr>
          <w:rFonts w:ascii="Cambria" w:hAnsi="Cambria" w:cs="Times New Roman"/>
          <w:color w:val="333333"/>
          <w:shd w:val="clear" w:color="auto" w:fill="FFFFFF"/>
          <w:lang w:val="fr-BE"/>
        </w:rPr>
        <w:t>s</w:t>
      </w:r>
      <w:r w:rsidRPr="005A0406">
        <w:rPr>
          <w:rFonts w:ascii="Cambria" w:hAnsi="Cambria" w:cs="Times New Roman"/>
          <w:color w:val="333333"/>
          <w:shd w:val="clear" w:color="auto" w:fill="FFFFFF"/>
          <w:lang w:val="fr-BE"/>
        </w:rPr>
        <w:t xml:space="preserve"> en tenant compte des compétences-clés)</w:t>
      </w:r>
      <w:r w:rsidR="00843D17">
        <w:rPr>
          <w:rFonts w:ascii="Cambria" w:hAnsi="Cambria" w:cs="Times New Roman"/>
          <w:color w:val="333333"/>
          <w:shd w:val="clear" w:color="auto" w:fill="FFFFFF"/>
          <w:lang w:val="fr-BE"/>
        </w:rPr>
        <w:t> ;</w:t>
      </w:r>
    </w:p>
    <w:p w14:paraId="38F46B04" w14:textId="329B2DBA" w:rsidR="00B04D67" w:rsidRPr="00843D17" w:rsidRDefault="00B04D67" w:rsidP="004D7BC1">
      <w:pPr>
        <w:numPr>
          <w:ilvl w:val="0"/>
          <w:numId w:val="27"/>
        </w:numPr>
        <w:shd w:val="clear" w:color="auto" w:fill="FFFFFF"/>
        <w:ind w:left="714" w:hanging="357"/>
        <w:textAlignment w:val="baseline"/>
        <w:rPr>
          <w:rFonts w:ascii="Cambria" w:hAnsi="Cambria" w:cs="Times New Roman"/>
          <w:color w:val="333333"/>
          <w:lang w:val="fr-BE"/>
        </w:rPr>
      </w:pPr>
      <w:r w:rsidRPr="005A0406">
        <w:rPr>
          <w:rFonts w:ascii="Cambria" w:hAnsi="Cambria" w:cs="Times New Roman"/>
          <w:color w:val="333333"/>
          <w:shd w:val="clear" w:color="auto" w:fill="FFFFFF"/>
          <w:lang w:val="fr-BE"/>
        </w:rPr>
        <w:t>de disséminer des bonnes pratiques dans les habitudes alimentaires (diffusion à un large public des ressources, etc.)</w:t>
      </w:r>
      <w:r w:rsidR="00843D17">
        <w:rPr>
          <w:rFonts w:ascii="Cambria" w:hAnsi="Cambria" w:cs="Times New Roman"/>
          <w:color w:val="333333"/>
          <w:shd w:val="clear" w:color="auto" w:fill="FFFFFF"/>
          <w:lang w:val="fr-BE"/>
        </w:rPr>
        <w:t>.</w:t>
      </w:r>
    </w:p>
    <w:p w14:paraId="6804F2E5" w14:textId="77777777" w:rsidR="00843D17" w:rsidRDefault="00843D17" w:rsidP="00843D17">
      <w:pPr>
        <w:shd w:val="clear" w:color="auto" w:fill="FFFFFF"/>
        <w:textAlignment w:val="baseline"/>
        <w:rPr>
          <w:rFonts w:ascii="Cambria" w:hAnsi="Cambria" w:cs="Times New Roman"/>
          <w:color w:val="333333"/>
          <w:lang w:val="fr-BE"/>
        </w:rPr>
      </w:pPr>
    </w:p>
    <w:p w14:paraId="0607CE8D" w14:textId="77777777" w:rsidR="00DC7917" w:rsidRPr="00F1605C" w:rsidRDefault="00843D17" w:rsidP="004D7BC1">
      <w:pPr>
        <w:pStyle w:val="Titre4"/>
        <w:numPr>
          <w:ilvl w:val="0"/>
          <w:numId w:val="50"/>
        </w:numPr>
        <w:rPr>
          <w:bCs/>
          <w:color w:val="000000"/>
        </w:rPr>
      </w:pPr>
      <w:bookmarkStart w:id="34" w:name="_Toc389216470"/>
      <w:r>
        <w:t>Experience for Training</w:t>
      </w:r>
      <w:bookmarkEnd w:id="34"/>
    </w:p>
    <w:p w14:paraId="5254CF99" w14:textId="6CAB6327" w:rsidR="00B8279F" w:rsidRPr="00A275EE" w:rsidRDefault="00B8279F" w:rsidP="00DC7917"/>
    <w:p w14:paraId="2ADF3D4B" w14:textId="7B928C1C" w:rsidR="00B8279F" w:rsidRPr="00645DDA" w:rsidRDefault="00B8279F" w:rsidP="00B8279F">
      <w:pPr>
        <w:textAlignment w:val="baseline"/>
        <w:rPr>
          <w:rFonts w:ascii="Cambria" w:hAnsi="Cambria" w:cs="Times New Roman"/>
          <w:b/>
          <w:bCs/>
          <w:color w:val="000000"/>
          <w:u w:val="single"/>
          <w:lang w:val="fr-BE"/>
        </w:rPr>
      </w:pPr>
      <w:r w:rsidRPr="005A0406">
        <w:rPr>
          <w:rFonts w:ascii="Cambria" w:hAnsi="Cambria" w:cs="Times New Roman"/>
          <w:noProof/>
          <w:sz w:val="20"/>
          <w:szCs w:val="20"/>
        </w:rPr>
        <w:drawing>
          <wp:inline distT="0" distB="0" distL="0" distR="0" wp14:anchorId="40160BE7" wp14:editId="28D36EF7">
            <wp:extent cx="3413125" cy="2054860"/>
            <wp:effectExtent l="0" t="0" r="0" b="2540"/>
            <wp:docPr id="8" name="Image 8" descr="https://lh4.googleusercontent.com/LIguNw2H-4JHXp7SNtpyVHMikOoOR7bylnoyzRubIlGcntBFbJDcc8prAIjyTHq449SP8hw4PAqNgxrHu--3sqEDBR-LXnT0aKBFWx9PrHVc_GXTuIoYLswZJFN48VTHI7alz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LIguNw2H-4JHXp7SNtpyVHMikOoOR7bylnoyzRubIlGcntBFbJDcc8prAIjyTHq449SP8hw4PAqNgxrHu--3sqEDBR-LXnT0aKBFWx9PrHVc_GXTuIoYLswZJFN48VTHI7alzM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13125" cy="2054860"/>
                    </a:xfrm>
                    <a:prstGeom prst="rect">
                      <a:avLst/>
                    </a:prstGeom>
                    <a:noFill/>
                    <a:ln>
                      <a:noFill/>
                    </a:ln>
                  </pic:spPr>
                </pic:pic>
              </a:graphicData>
            </a:graphic>
          </wp:inline>
        </w:drawing>
      </w:r>
    </w:p>
    <w:p w14:paraId="6FAE8500" w14:textId="1CD391F1" w:rsidR="00B04D67" w:rsidRPr="005A0406" w:rsidRDefault="009824E3" w:rsidP="005A0406">
      <w:pPr>
        <w:rPr>
          <w:rFonts w:ascii="Cambria" w:hAnsi="Cambria" w:cs="Times New Roman"/>
          <w:sz w:val="20"/>
          <w:szCs w:val="20"/>
          <w:lang w:val="fr-BE"/>
        </w:rPr>
      </w:pPr>
      <w:hyperlink r:id="rId30" w:history="1">
        <w:r w:rsidR="00B04D67" w:rsidRPr="005A0406">
          <w:rPr>
            <w:rFonts w:ascii="Cambria" w:hAnsi="Cambria" w:cs="Times New Roman"/>
            <w:color w:val="1155CC"/>
            <w:u w:val="single"/>
            <w:lang w:val="fr-BE"/>
          </w:rPr>
          <w:t>http://www.eft-project.eu/?q=fr</w:t>
        </w:r>
      </w:hyperlink>
    </w:p>
    <w:p w14:paraId="1AAD0091" w14:textId="77777777" w:rsidR="00B8279F" w:rsidRDefault="00B8279F" w:rsidP="005A0406">
      <w:pPr>
        <w:rPr>
          <w:rFonts w:ascii="Cambria" w:hAnsi="Cambria" w:cs="Times New Roman"/>
          <w:color w:val="000000"/>
          <w:lang w:val="fr-BE"/>
        </w:rPr>
      </w:pPr>
    </w:p>
    <w:p w14:paraId="15313BED" w14:textId="7C125225"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Un de</w:t>
      </w:r>
      <w:r w:rsidR="00B8279F">
        <w:rPr>
          <w:rFonts w:ascii="Cambria" w:hAnsi="Cambria" w:cs="Times New Roman"/>
          <w:color w:val="000000"/>
          <w:lang w:val="fr-BE"/>
        </w:rPr>
        <w:t>s principaux défis actuels de l’UE face au « </w:t>
      </w:r>
      <w:r w:rsidRPr="005A0406">
        <w:rPr>
          <w:rFonts w:ascii="Cambria" w:hAnsi="Cambria" w:cs="Times New Roman"/>
          <w:color w:val="000000"/>
          <w:lang w:val="fr-BE"/>
        </w:rPr>
        <w:t>déficit de compétences » est de veiller à ce que les programmes de formation professionnelle dotent les apprenants de la large gamme de compétences nécessaires pour être prêts à l’emploi. En combinant la formation professionnelle classique avec une véritable expérience commerciale (à savoir la production et la commercialisation des produits / services à un client contre paiement), l’apprentissage basé sur le travail - ou encore Formation par le Travail (FT)- devient de plus en plus reconnu comme un puissant outil pour le développement des compétences clés en matière d’emplo</w:t>
      </w:r>
      <w:r w:rsidR="00B8279F">
        <w:rPr>
          <w:rFonts w:ascii="Cambria" w:hAnsi="Cambria" w:cs="Times New Roman"/>
          <w:color w:val="000000"/>
          <w:lang w:val="fr-BE"/>
        </w:rPr>
        <w:t>yabilité et de lutte contre l’</w:t>
      </w:r>
      <w:r w:rsidRPr="005A0406">
        <w:rPr>
          <w:rFonts w:ascii="Cambria" w:hAnsi="Cambria" w:cs="Times New Roman"/>
          <w:color w:val="000000"/>
          <w:lang w:val="fr-BE"/>
        </w:rPr>
        <w:t>exclusion sociale.</w:t>
      </w:r>
    </w:p>
    <w:p w14:paraId="1CD4AE5E" w14:textId="77777777" w:rsidR="00B04D67" w:rsidRPr="005A0406" w:rsidRDefault="00B04D67" w:rsidP="005A0406">
      <w:pPr>
        <w:rPr>
          <w:rFonts w:ascii="Cambria" w:eastAsia="Times New Roman" w:hAnsi="Cambria" w:cs="Times New Roman"/>
          <w:sz w:val="20"/>
          <w:szCs w:val="20"/>
          <w:lang w:val="fr-BE"/>
        </w:rPr>
      </w:pPr>
    </w:p>
    <w:p w14:paraId="263219A0" w14:textId="77777777" w:rsidR="00B04D67" w:rsidRPr="005A0406" w:rsidRDefault="00B04D67" w:rsidP="00B8279F">
      <w:pPr>
        <w:rPr>
          <w:rFonts w:ascii="Cambria" w:hAnsi="Cambria" w:cs="Times New Roman"/>
          <w:sz w:val="20"/>
          <w:szCs w:val="20"/>
          <w:lang w:val="fr-BE"/>
        </w:rPr>
      </w:pPr>
      <w:r w:rsidRPr="005A0406">
        <w:rPr>
          <w:rFonts w:ascii="Cambria" w:hAnsi="Cambria" w:cs="Times New Roman"/>
          <w:b/>
          <w:bCs/>
          <w:color w:val="000000"/>
          <w:lang w:val="fr-BE"/>
        </w:rPr>
        <w:t>Le contexte du projet</w:t>
      </w:r>
    </w:p>
    <w:p w14:paraId="6B0DE1EB" w14:textId="03B4E1D5"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Le</w:t>
      </w:r>
      <w:hyperlink r:id="rId31" w:history="1">
        <w:r w:rsidRPr="005A0406">
          <w:rPr>
            <w:rFonts w:ascii="Cambria" w:hAnsi="Cambria" w:cs="Times New Roman"/>
            <w:color w:val="000000"/>
            <w:u w:val="single"/>
            <w:lang w:val="fr-BE"/>
          </w:rPr>
          <w:t xml:space="preserve"> </w:t>
        </w:r>
        <w:r w:rsidR="006B19CC">
          <w:rPr>
            <w:rFonts w:ascii="Cambria" w:hAnsi="Cambria" w:cs="Times New Roman"/>
            <w:color w:val="1155CC"/>
            <w:u w:val="single"/>
            <w:lang w:val="fr-BE"/>
          </w:rPr>
          <w:t>projet EFT</w:t>
        </w:r>
        <w:r w:rsidRPr="005A0406">
          <w:rPr>
            <w:rFonts w:ascii="Cambria" w:hAnsi="Cambria" w:cs="Times New Roman"/>
            <w:color w:val="1155CC"/>
            <w:u w:val="single"/>
            <w:lang w:val="fr-BE"/>
          </w:rPr>
          <w:t xml:space="preserve"> - EXPERIENCE FOR TRAINING</w:t>
        </w:r>
      </w:hyperlink>
      <w:r w:rsidRPr="005A0406">
        <w:rPr>
          <w:rFonts w:ascii="Cambria" w:hAnsi="Cambria" w:cs="Times New Roman"/>
          <w:color w:val="000000"/>
          <w:lang w:val="fr-BE"/>
        </w:rPr>
        <w:t xml:space="preserve"> (work Experience For Training en anglais / Entreprise de Formation par le Travail en français) vise à soutenir ceux et celles qui travaillent avec des jeunes « NEET » (16 à 24 ans qui ne sont ni étudiant, ni employé, ni stagiaire) et des demandeurs d'emploi adultes dans des contextes de Formation par le Travail (FT)</w:t>
      </w:r>
      <w:r w:rsidR="00B8279F">
        <w:rPr>
          <w:rFonts w:ascii="Cambria" w:hAnsi="Cambria" w:cs="Times New Roman"/>
          <w:color w:val="000000"/>
          <w:lang w:val="fr-BE"/>
        </w:rPr>
        <w:t> :</w:t>
      </w:r>
    </w:p>
    <w:p w14:paraId="0EA0E990" w14:textId="7DA6A47E" w:rsidR="00B04D67" w:rsidRPr="005A0406" w:rsidRDefault="00B8279F" w:rsidP="004D7BC1">
      <w:pPr>
        <w:numPr>
          <w:ilvl w:val="0"/>
          <w:numId w:val="28"/>
        </w:numPr>
        <w:textAlignment w:val="baseline"/>
        <w:rPr>
          <w:rFonts w:ascii="Cambria" w:hAnsi="Cambria" w:cs="Times New Roman"/>
          <w:color w:val="000000"/>
          <w:lang w:val="fr-BE"/>
        </w:rPr>
      </w:pPr>
      <w:r>
        <w:rPr>
          <w:rFonts w:ascii="Cambria" w:hAnsi="Cambria" w:cs="Times New Roman"/>
          <w:color w:val="000000"/>
          <w:lang w:val="fr-BE"/>
        </w:rPr>
        <w:lastRenderedPageBreak/>
        <w:t>e</w:t>
      </w:r>
      <w:r w:rsidR="00B04D67" w:rsidRPr="005A0406">
        <w:rPr>
          <w:rFonts w:ascii="Cambria" w:hAnsi="Cambria" w:cs="Times New Roman"/>
          <w:color w:val="000000"/>
          <w:lang w:val="fr-BE"/>
        </w:rPr>
        <w:t>n élaborant un modèle commun transposable dans différents contextes</w:t>
      </w:r>
      <w:r>
        <w:rPr>
          <w:rFonts w:ascii="Cambria" w:hAnsi="Cambria" w:cs="Times New Roman"/>
          <w:color w:val="000000"/>
          <w:lang w:val="fr-BE"/>
        </w:rPr>
        <w:t> ;</w:t>
      </w:r>
    </w:p>
    <w:p w14:paraId="4E2CF016" w14:textId="10D89FF7" w:rsidR="00B04D67" w:rsidRPr="005A0406" w:rsidRDefault="00B8279F" w:rsidP="004D7BC1">
      <w:pPr>
        <w:numPr>
          <w:ilvl w:val="0"/>
          <w:numId w:val="28"/>
        </w:numPr>
        <w:textAlignment w:val="baseline"/>
        <w:rPr>
          <w:rFonts w:ascii="Cambria" w:hAnsi="Cambria" w:cs="Times New Roman"/>
          <w:color w:val="000000"/>
          <w:lang w:val="fr-BE"/>
        </w:rPr>
      </w:pPr>
      <w:r>
        <w:rPr>
          <w:rFonts w:ascii="Cambria" w:hAnsi="Cambria" w:cs="Times New Roman"/>
          <w:color w:val="000000"/>
          <w:lang w:val="fr-BE"/>
        </w:rPr>
        <w:t>e</w:t>
      </w:r>
      <w:r w:rsidR="00B04D67" w:rsidRPr="005A0406">
        <w:rPr>
          <w:rFonts w:ascii="Cambria" w:hAnsi="Cambria" w:cs="Times New Roman"/>
          <w:color w:val="000000"/>
          <w:lang w:val="fr-BE"/>
        </w:rPr>
        <w:t>n identifiant les compétences-clés des formateurs et les entraîneurs en FT</w:t>
      </w:r>
      <w:r>
        <w:rPr>
          <w:rFonts w:ascii="Cambria" w:hAnsi="Cambria" w:cs="Times New Roman"/>
          <w:color w:val="000000"/>
          <w:lang w:val="fr-BE"/>
        </w:rPr>
        <w:t> ;</w:t>
      </w:r>
    </w:p>
    <w:p w14:paraId="2D034D5E" w14:textId="3AA12D0F" w:rsidR="00B04D67" w:rsidRPr="005A0406" w:rsidRDefault="00B8279F" w:rsidP="004D7BC1">
      <w:pPr>
        <w:numPr>
          <w:ilvl w:val="0"/>
          <w:numId w:val="28"/>
        </w:numPr>
        <w:textAlignment w:val="baseline"/>
        <w:rPr>
          <w:rFonts w:ascii="Cambria" w:hAnsi="Cambria" w:cs="Times New Roman"/>
          <w:color w:val="000000"/>
          <w:lang w:val="fr-BE"/>
        </w:rPr>
      </w:pPr>
      <w:r>
        <w:rPr>
          <w:rFonts w:ascii="Cambria" w:hAnsi="Cambria" w:cs="Times New Roman"/>
          <w:color w:val="000000"/>
          <w:lang w:val="fr-BE"/>
        </w:rPr>
        <w:t>e</w:t>
      </w:r>
      <w:r w:rsidR="00B04D67" w:rsidRPr="005A0406">
        <w:rPr>
          <w:rFonts w:ascii="Cambria" w:hAnsi="Cambria" w:cs="Times New Roman"/>
          <w:color w:val="000000"/>
          <w:lang w:val="fr-BE"/>
        </w:rPr>
        <w:t>n travaillant sur la maximisation de la plus-value pour les apprenants</w:t>
      </w:r>
      <w:r>
        <w:rPr>
          <w:rFonts w:ascii="Cambria" w:hAnsi="Cambria" w:cs="Times New Roman"/>
          <w:color w:val="000000"/>
          <w:lang w:val="fr-BE"/>
        </w:rPr>
        <w:t>.</w:t>
      </w:r>
    </w:p>
    <w:p w14:paraId="72BBCCA9" w14:textId="77777777" w:rsidR="00B04D67" w:rsidRPr="005A0406" w:rsidRDefault="00B04D67" w:rsidP="005A0406">
      <w:pPr>
        <w:rPr>
          <w:rFonts w:ascii="Cambria" w:eastAsia="Times New Roman" w:hAnsi="Cambria" w:cs="Times New Roman"/>
          <w:sz w:val="20"/>
          <w:szCs w:val="20"/>
          <w:lang w:val="fr-BE"/>
        </w:rPr>
      </w:pPr>
    </w:p>
    <w:p w14:paraId="29A77478" w14:textId="5126F7BF" w:rsidR="00B04D67" w:rsidRPr="005A0406" w:rsidRDefault="00B04D67" w:rsidP="005A0406">
      <w:pPr>
        <w:rPr>
          <w:rFonts w:ascii="Cambria" w:hAnsi="Cambria" w:cs="Times New Roman"/>
          <w:sz w:val="20"/>
          <w:szCs w:val="20"/>
          <w:lang w:val="fr-BE"/>
        </w:rPr>
      </w:pPr>
      <w:r w:rsidRPr="005A0406">
        <w:rPr>
          <w:rFonts w:ascii="Cambria" w:hAnsi="Cambria" w:cs="Times New Roman"/>
          <w:b/>
          <w:bCs/>
          <w:color w:val="000000"/>
          <w:lang w:val="fr-BE"/>
        </w:rPr>
        <w:t>Résultats attendus</w:t>
      </w:r>
      <w:r w:rsidR="00B8279F">
        <w:rPr>
          <w:rFonts w:ascii="Cambria" w:hAnsi="Cambria" w:cs="Times New Roman"/>
          <w:b/>
          <w:bCs/>
          <w:color w:val="000000"/>
          <w:lang w:val="fr-BE"/>
        </w:rPr>
        <w:t> :</w:t>
      </w:r>
    </w:p>
    <w:p w14:paraId="182BE9DA" w14:textId="69352429" w:rsidR="00B04D67" w:rsidRPr="005A0406" w:rsidRDefault="00B8279F" w:rsidP="004D7BC1">
      <w:pPr>
        <w:numPr>
          <w:ilvl w:val="0"/>
          <w:numId w:val="29"/>
        </w:numPr>
        <w:textAlignment w:val="baseline"/>
        <w:rPr>
          <w:rFonts w:ascii="Cambria" w:hAnsi="Cambria" w:cs="Times New Roman"/>
          <w:color w:val="000000"/>
          <w:lang w:val="fr-BE"/>
        </w:rPr>
      </w:pPr>
      <w:r>
        <w:rPr>
          <w:rFonts w:ascii="Cambria" w:hAnsi="Cambria" w:cs="Times New Roman"/>
          <w:b/>
          <w:bCs/>
          <w:color w:val="000000"/>
          <w:lang w:val="fr-BE"/>
        </w:rPr>
        <w:t>u</w:t>
      </w:r>
      <w:r w:rsidR="00B04D67" w:rsidRPr="005A0406">
        <w:rPr>
          <w:rFonts w:ascii="Cambria" w:hAnsi="Cambria" w:cs="Times New Roman"/>
          <w:b/>
          <w:bCs/>
          <w:color w:val="000000"/>
          <w:lang w:val="fr-BE"/>
        </w:rPr>
        <w:t>n état des lieux de la Formation par le Travail</w:t>
      </w:r>
      <w:r w:rsidR="00B04D67" w:rsidRPr="005A0406">
        <w:rPr>
          <w:rFonts w:ascii="Cambria" w:hAnsi="Cambria" w:cs="Times New Roman"/>
          <w:color w:val="000000"/>
          <w:lang w:val="fr-BE"/>
        </w:rPr>
        <w:t xml:space="preserve"> aujourd’hui dans les pays partenaires, y compris un modèle commun pour la FT dans les organisations et la collecte des bonnes pratiques</w:t>
      </w:r>
      <w:r>
        <w:rPr>
          <w:rFonts w:ascii="Cambria" w:hAnsi="Cambria" w:cs="Times New Roman"/>
          <w:color w:val="000000"/>
          <w:lang w:val="fr-BE"/>
        </w:rPr>
        <w:t> ;</w:t>
      </w:r>
    </w:p>
    <w:p w14:paraId="67B703E5" w14:textId="65C4C54E" w:rsidR="00B04D67" w:rsidRPr="005A0406" w:rsidRDefault="00B8279F" w:rsidP="004D7BC1">
      <w:pPr>
        <w:numPr>
          <w:ilvl w:val="0"/>
          <w:numId w:val="29"/>
        </w:numPr>
        <w:textAlignment w:val="baseline"/>
        <w:rPr>
          <w:rFonts w:ascii="Cambria" w:hAnsi="Cambria" w:cs="Times New Roman"/>
          <w:color w:val="000000"/>
          <w:lang w:val="fr-BE"/>
        </w:rPr>
      </w:pPr>
      <w:r>
        <w:rPr>
          <w:rFonts w:ascii="Cambria" w:hAnsi="Cambria" w:cs="Times New Roman"/>
          <w:color w:val="000000"/>
          <w:lang w:val="fr-BE"/>
        </w:rPr>
        <w:t>u</w:t>
      </w:r>
      <w:r w:rsidR="00B04D67" w:rsidRPr="005A0406">
        <w:rPr>
          <w:rFonts w:ascii="Cambria" w:hAnsi="Cambria" w:cs="Times New Roman"/>
          <w:color w:val="000000"/>
          <w:lang w:val="fr-BE"/>
        </w:rPr>
        <w:t xml:space="preserve">n </w:t>
      </w:r>
      <w:r w:rsidR="00B04D67" w:rsidRPr="005A0406">
        <w:rPr>
          <w:rFonts w:ascii="Cambria" w:hAnsi="Cambria" w:cs="Times New Roman"/>
          <w:b/>
          <w:bCs/>
          <w:color w:val="000000"/>
          <w:lang w:val="fr-BE"/>
        </w:rPr>
        <w:t>profil de compétences professionnelles</w:t>
      </w:r>
      <w:r w:rsidR="00B04D67" w:rsidRPr="005A0406">
        <w:rPr>
          <w:rFonts w:ascii="Cambria" w:hAnsi="Cambria" w:cs="Times New Roman"/>
          <w:color w:val="000000"/>
          <w:lang w:val="fr-BE"/>
        </w:rPr>
        <w:t xml:space="preserve"> pour les formateurs</w:t>
      </w:r>
      <w:r>
        <w:rPr>
          <w:rFonts w:ascii="Cambria" w:hAnsi="Cambria" w:cs="Times New Roman"/>
          <w:color w:val="000000"/>
          <w:lang w:val="fr-BE"/>
        </w:rPr>
        <w:t xml:space="preserve"> et coach impliqués dans la FT ;</w:t>
      </w:r>
    </w:p>
    <w:p w14:paraId="731D4EC4" w14:textId="5233DCFC" w:rsidR="00B04D67" w:rsidRPr="005A0406" w:rsidRDefault="00B8279F" w:rsidP="004D7BC1">
      <w:pPr>
        <w:numPr>
          <w:ilvl w:val="0"/>
          <w:numId w:val="29"/>
        </w:numPr>
        <w:textAlignment w:val="baseline"/>
        <w:rPr>
          <w:rFonts w:ascii="Cambria" w:hAnsi="Cambria" w:cs="Times New Roman"/>
          <w:color w:val="000000"/>
          <w:lang w:val="fr-BE"/>
        </w:rPr>
      </w:pPr>
      <w:r>
        <w:rPr>
          <w:rFonts w:ascii="Cambria" w:hAnsi="Cambria" w:cs="Times New Roman"/>
          <w:color w:val="000000"/>
          <w:lang w:val="fr-BE"/>
        </w:rPr>
        <w:t>u</w:t>
      </w:r>
      <w:r w:rsidR="00B04D67" w:rsidRPr="005A0406">
        <w:rPr>
          <w:rFonts w:ascii="Cambria" w:hAnsi="Cambria" w:cs="Times New Roman"/>
          <w:color w:val="000000"/>
          <w:lang w:val="fr-BE"/>
        </w:rPr>
        <w:t xml:space="preserve">ne </w:t>
      </w:r>
      <w:r w:rsidR="00B04D67" w:rsidRPr="005A0406">
        <w:rPr>
          <w:rFonts w:ascii="Cambria" w:hAnsi="Cambria" w:cs="Times New Roman"/>
          <w:b/>
          <w:bCs/>
          <w:color w:val="000000"/>
          <w:lang w:val="fr-BE"/>
        </w:rPr>
        <w:t>session de formation de cinq jours</w:t>
      </w:r>
      <w:r w:rsidR="00B04D67" w:rsidRPr="005A0406">
        <w:rPr>
          <w:rFonts w:ascii="Cambria" w:hAnsi="Cambria" w:cs="Times New Roman"/>
          <w:color w:val="000000"/>
          <w:lang w:val="fr-BE"/>
        </w:rPr>
        <w:t xml:space="preserve"> pour 2</w:t>
      </w:r>
      <w:r>
        <w:rPr>
          <w:rFonts w:ascii="Cambria" w:hAnsi="Cambria" w:cs="Times New Roman"/>
          <w:color w:val="000000"/>
          <w:lang w:val="fr-BE"/>
        </w:rPr>
        <w:t>0 formateurs / coach en Italie ;</w:t>
      </w:r>
    </w:p>
    <w:p w14:paraId="4663A898" w14:textId="6B6056A8" w:rsidR="00B04D67" w:rsidRPr="005A0406" w:rsidRDefault="00B8279F" w:rsidP="004D7BC1">
      <w:pPr>
        <w:numPr>
          <w:ilvl w:val="0"/>
          <w:numId w:val="29"/>
        </w:numPr>
        <w:textAlignment w:val="baseline"/>
        <w:rPr>
          <w:rFonts w:ascii="Cambria" w:hAnsi="Cambria" w:cs="Times New Roman"/>
          <w:color w:val="000000"/>
          <w:lang w:val="fr-BE"/>
        </w:rPr>
      </w:pPr>
      <w:r>
        <w:rPr>
          <w:rFonts w:ascii="Cambria" w:hAnsi="Cambria" w:cs="Times New Roman"/>
          <w:color w:val="000000"/>
          <w:lang w:val="fr-BE"/>
        </w:rPr>
        <w:t>u</w:t>
      </w:r>
      <w:r w:rsidR="00B04D67" w:rsidRPr="005A0406">
        <w:rPr>
          <w:rFonts w:ascii="Cambria" w:hAnsi="Cambria" w:cs="Times New Roman"/>
          <w:color w:val="000000"/>
          <w:lang w:val="fr-BE"/>
        </w:rPr>
        <w:t xml:space="preserve">n </w:t>
      </w:r>
      <w:r w:rsidR="00B04D67" w:rsidRPr="005A0406">
        <w:rPr>
          <w:rFonts w:ascii="Cambria" w:hAnsi="Cambria" w:cs="Times New Roman"/>
          <w:b/>
          <w:bCs/>
          <w:color w:val="000000"/>
          <w:lang w:val="fr-BE"/>
        </w:rPr>
        <w:t>rapport global</w:t>
      </w:r>
      <w:r w:rsidR="00B04D67" w:rsidRPr="005A0406">
        <w:rPr>
          <w:rFonts w:ascii="Cambria" w:hAnsi="Cambria" w:cs="Times New Roman"/>
          <w:color w:val="000000"/>
          <w:lang w:val="fr-BE"/>
        </w:rPr>
        <w:t xml:space="preserve"> basé sur les réactions recue</w:t>
      </w:r>
      <w:r>
        <w:rPr>
          <w:rFonts w:ascii="Cambria" w:hAnsi="Cambria" w:cs="Times New Roman"/>
          <w:color w:val="000000"/>
          <w:lang w:val="fr-BE"/>
        </w:rPr>
        <w:t>illies lors de la formation de cinq</w:t>
      </w:r>
      <w:r w:rsidR="00B04D67" w:rsidRPr="005A0406">
        <w:rPr>
          <w:rFonts w:ascii="Cambria" w:hAnsi="Cambria" w:cs="Times New Roman"/>
          <w:color w:val="000000"/>
          <w:lang w:val="fr-BE"/>
        </w:rPr>
        <w:t xml:space="preserve"> jours, qui évaluera la méthodologie du projet, le modèle commun pour la Formation par le Travail et le profil de compétences, et qui fournira des recommandations po</w:t>
      </w:r>
      <w:r>
        <w:rPr>
          <w:rFonts w:ascii="Cambria" w:hAnsi="Cambria" w:cs="Times New Roman"/>
          <w:color w:val="000000"/>
          <w:lang w:val="fr-BE"/>
        </w:rPr>
        <w:t>ur valoriser l’intérêt de la FT ;</w:t>
      </w:r>
    </w:p>
    <w:p w14:paraId="78479E91" w14:textId="62DCE9F5" w:rsidR="00B04D67" w:rsidRPr="005A0406" w:rsidRDefault="00B8279F" w:rsidP="004D7BC1">
      <w:pPr>
        <w:numPr>
          <w:ilvl w:val="0"/>
          <w:numId w:val="29"/>
        </w:numPr>
        <w:textAlignment w:val="baseline"/>
        <w:rPr>
          <w:rFonts w:ascii="Cambria" w:hAnsi="Cambria" w:cs="Times New Roman"/>
          <w:color w:val="000000"/>
          <w:lang w:val="fr-BE"/>
        </w:rPr>
      </w:pPr>
      <w:r>
        <w:rPr>
          <w:rFonts w:ascii="Cambria" w:hAnsi="Cambria" w:cs="Times New Roman"/>
          <w:b/>
          <w:bCs/>
          <w:color w:val="000000"/>
          <w:lang w:val="fr-BE"/>
        </w:rPr>
        <w:t>cinq</w:t>
      </w:r>
      <w:r w:rsidR="00B04D67" w:rsidRPr="005A0406">
        <w:rPr>
          <w:rFonts w:ascii="Cambria" w:hAnsi="Cambria" w:cs="Times New Roman"/>
          <w:b/>
          <w:bCs/>
          <w:color w:val="000000"/>
          <w:lang w:val="fr-BE"/>
        </w:rPr>
        <w:t xml:space="preserve"> événements de dissémination</w:t>
      </w:r>
      <w:r w:rsidR="00B04D67" w:rsidRPr="005A0406">
        <w:rPr>
          <w:rFonts w:ascii="Cambria" w:hAnsi="Cambria" w:cs="Times New Roman"/>
          <w:color w:val="000000"/>
          <w:lang w:val="fr-BE"/>
        </w:rPr>
        <w:t xml:space="preserve"> organi</w:t>
      </w:r>
      <w:r>
        <w:rPr>
          <w:rFonts w:ascii="Cambria" w:hAnsi="Cambria" w:cs="Times New Roman"/>
          <w:color w:val="000000"/>
          <w:lang w:val="fr-BE"/>
        </w:rPr>
        <w:t xml:space="preserve">sés tout au long du projet de deux ans pour </w:t>
      </w:r>
      <w:r w:rsidR="00B04D67" w:rsidRPr="005A0406">
        <w:rPr>
          <w:rFonts w:ascii="Cambria" w:hAnsi="Cambria" w:cs="Times New Roman"/>
          <w:color w:val="000000"/>
          <w:lang w:val="fr-BE"/>
        </w:rPr>
        <w:t>présenter les produits intellectuels aux parties prenantes.</w:t>
      </w:r>
    </w:p>
    <w:p w14:paraId="4B434216" w14:textId="77777777" w:rsidR="00B8279F" w:rsidRDefault="00B8279F" w:rsidP="00B8279F">
      <w:pPr>
        <w:outlineLvl w:val="2"/>
        <w:rPr>
          <w:rFonts w:ascii="Cambria" w:eastAsia="Times New Roman" w:hAnsi="Cambria" w:cs="Times New Roman"/>
          <w:b/>
          <w:bCs/>
          <w:color w:val="000000"/>
          <w:sz w:val="26"/>
          <w:szCs w:val="26"/>
          <w:lang w:val="fr-BE"/>
        </w:rPr>
      </w:pPr>
    </w:p>
    <w:p w14:paraId="4B1FD18F" w14:textId="1C13DA20" w:rsidR="00DC7917" w:rsidRPr="00F1605C" w:rsidRDefault="00B8279F" w:rsidP="004D7BC1">
      <w:pPr>
        <w:pStyle w:val="Titre4"/>
        <w:numPr>
          <w:ilvl w:val="0"/>
          <w:numId w:val="50"/>
        </w:numPr>
        <w:rPr>
          <w:bCs/>
          <w:color w:val="000000"/>
        </w:rPr>
      </w:pPr>
      <w:bookmarkStart w:id="35" w:name="_Toc389216471"/>
      <w:r>
        <w:t>NewT4S</w:t>
      </w:r>
      <w:bookmarkEnd w:id="35"/>
    </w:p>
    <w:p w14:paraId="344024E8" w14:textId="77777777" w:rsidR="007F1DFC" w:rsidRDefault="007F1DFC" w:rsidP="00DC7917"/>
    <w:p w14:paraId="268BB398" w14:textId="7D3A8CBA" w:rsidR="007F1DFC" w:rsidRPr="007F1DFC" w:rsidRDefault="007F1DFC" w:rsidP="007F1DFC">
      <w:pPr>
        <w:rPr>
          <w:rFonts w:ascii="Times" w:eastAsia="Times New Roman" w:hAnsi="Times" w:cs="Times New Roman"/>
          <w:sz w:val="20"/>
          <w:szCs w:val="20"/>
          <w:lang w:val="fr-BE"/>
        </w:rPr>
      </w:pPr>
      <w:r>
        <w:rPr>
          <w:rFonts w:ascii="Times" w:eastAsia="Times New Roman" w:hAnsi="Times" w:cs="Times New Roman"/>
          <w:noProof/>
          <w:color w:val="0000FF"/>
          <w:sz w:val="20"/>
          <w:szCs w:val="20"/>
        </w:rPr>
        <w:drawing>
          <wp:inline distT="0" distB="0" distL="0" distR="0" wp14:anchorId="20F65E48" wp14:editId="2FFF150E">
            <wp:extent cx="1854200" cy="635000"/>
            <wp:effectExtent l="0" t="0" r="0" b="0"/>
            <wp:docPr id="24" name="Image 8" descr="T4S">
              <a:hlinkClick xmlns:a="http://schemas.openxmlformats.org/drawingml/2006/main" r:id="rId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4S">
                      <a:hlinkClick r:id="rId32" tgtFrame="&quot;_self&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4200" cy="635000"/>
                    </a:xfrm>
                    <a:prstGeom prst="rect">
                      <a:avLst/>
                    </a:prstGeom>
                    <a:noFill/>
                    <a:ln>
                      <a:noFill/>
                    </a:ln>
                  </pic:spPr>
                </pic:pic>
              </a:graphicData>
            </a:graphic>
          </wp:inline>
        </w:drawing>
      </w:r>
      <w:r w:rsidR="00335522">
        <w:rPr>
          <w:rFonts w:eastAsia="Times New Roman" w:cs="Times New Roman"/>
          <w:color w:val="1F497D"/>
          <w:sz w:val="22"/>
          <w:szCs w:val="22"/>
        </w:rPr>
        <w:fldChar w:fldCharType="begin"/>
      </w:r>
      <w:r w:rsidR="00335522">
        <w:rPr>
          <w:rFonts w:eastAsia="Times New Roman" w:cs="Times New Roman"/>
          <w:color w:val="1F497D"/>
          <w:sz w:val="22"/>
          <w:szCs w:val="22"/>
        </w:rPr>
        <w:instrText xml:space="preserve"> HYPERLINK "http://www.nt4s.eu" \t "_blank" </w:instrText>
      </w:r>
      <w:r w:rsidR="00335522">
        <w:rPr>
          <w:rFonts w:eastAsia="Times New Roman" w:cs="Times New Roman"/>
          <w:color w:val="1F497D"/>
          <w:sz w:val="22"/>
          <w:szCs w:val="22"/>
        </w:rPr>
        <w:fldChar w:fldCharType="separate"/>
      </w:r>
      <w:r w:rsidR="00335522">
        <w:rPr>
          <w:rStyle w:val="Lienhypertexte"/>
          <w:rFonts w:eastAsia="Times New Roman" w:cs="Times New Roman"/>
          <w:sz w:val="22"/>
          <w:szCs w:val="22"/>
        </w:rPr>
        <w:t>http://www.nt4s.eu</w:t>
      </w:r>
      <w:r w:rsidR="00335522">
        <w:rPr>
          <w:rFonts w:eastAsia="Times New Roman" w:cs="Times New Roman"/>
          <w:color w:val="1F497D"/>
          <w:sz w:val="22"/>
          <w:szCs w:val="22"/>
        </w:rPr>
        <w:fldChar w:fldCharType="end"/>
      </w:r>
    </w:p>
    <w:p w14:paraId="587593FA" w14:textId="77777777" w:rsidR="007F1DFC" w:rsidRPr="007F1DFC" w:rsidRDefault="007F1DFC" w:rsidP="007F1DFC">
      <w:pPr>
        <w:spacing w:before="100" w:beforeAutospacing="1" w:after="100" w:afterAutospacing="1"/>
        <w:rPr>
          <w:rFonts w:ascii="Times" w:hAnsi="Times" w:cs="Times New Roman"/>
          <w:b/>
          <w:bCs/>
          <w:color w:val="3BBA9C"/>
          <w:sz w:val="18"/>
          <w:szCs w:val="18"/>
          <w:lang w:val="fr-BE"/>
        </w:rPr>
      </w:pPr>
      <w:r w:rsidRPr="007F1DFC">
        <w:rPr>
          <w:rFonts w:ascii="Times" w:hAnsi="Times" w:cs="Times New Roman"/>
          <w:b/>
          <w:bCs/>
          <w:color w:val="3BBA9C"/>
          <w:sz w:val="18"/>
          <w:szCs w:val="18"/>
          <w:lang w:val="fr-BE"/>
        </w:rPr>
        <w:t>NOUVEAUX OUTILS POUR NOUVELLES COMPÉTENCES EN FORMATION PAR LE TRAVAIL</w:t>
      </w:r>
    </w:p>
    <w:p w14:paraId="75D448EF"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b/>
          <w:bCs/>
          <w:color w:val="000000"/>
          <w:lang w:val="fr-BE"/>
        </w:rPr>
        <w:t>Le contexte du projet</w:t>
      </w:r>
    </w:p>
    <w:p w14:paraId="6BFEEF49" w14:textId="23605451"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La formation professionnelle des jeunes et adultes e</w:t>
      </w:r>
      <w:r w:rsidR="00B8279F">
        <w:rPr>
          <w:rFonts w:ascii="Cambria" w:hAnsi="Cambria" w:cs="Times New Roman"/>
          <w:color w:val="000000"/>
          <w:lang w:val="fr-BE"/>
        </w:rPr>
        <w:t xml:space="preserve">st au cœur de biens des enjeux : </w:t>
      </w:r>
      <w:r w:rsidRPr="005A0406">
        <w:rPr>
          <w:rFonts w:ascii="Cambria" w:hAnsi="Cambria" w:cs="Times New Roman"/>
          <w:color w:val="000000"/>
          <w:lang w:val="fr-BE"/>
        </w:rPr>
        <w:t xml:space="preserve">employabilité, compétitivité, croissance, lutte contre le chômage, inclusion, etc. Par ailleurs, </w:t>
      </w:r>
      <w:r w:rsidR="00B8279F">
        <w:rPr>
          <w:rFonts w:ascii="Cambria" w:hAnsi="Cambria" w:cs="Times New Roman"/>
          <w:color w:val="000000"/>
          <w:lang w:val="fr-BE"/>
        </w:rPr>
        <w:t xml:space="preserve">tant </w:t>
      </w:r>
      <w:r w:rsidRPr="005A0406">
        <w:rPr>
          <w:rFonts w:ascii="Cambria" w:hAnsi="Cambria" w:cs="Times New Roman"/>
          <w:color w:val="000000"/>
          <w:lang w:val="fr-BE"/>
        </w:rPr>
        <w:t>pour des raisons qui touchent à la fois à la motivation des apprenan</w:t>
      </w:r>
      <w:r w:rsidR="00B8279F">
        <w:rPr>
          <w:rFonts w:ascii="Cambria" w:hAnsi="Cambria" w:cs="Times New Roman"/>
          <w:color w:val="000000"/>
          <w:lang w:val="fr-BE"/>
        </w:rPr>
        <w:t>ts que pour des questions d’adéquation</w:t>
      </w:r>
      <w:r w:rsidRPr="005A0406">
        <w:rPr>
          <w:rFonts w:ascii="Cambria" w:hAnsi="Cambria" w:cs="Times New Roman"/>
          <w:color w:val="000000"/>
          <w:lang w:val="fr-BE"/>
        </w:rPr>
        <w:t xml:space="preserve"> aux besoin</w:t>
      </w:r>
      <w:r w:rsidR="00B8279F">
        <w:rPr>
          <w:rFonts w:ascii="Cambria" w:hAnsi="Cambria" w:cs="Times New Roman"/>
          <w:color w:val="000000"/>
          <w:lang w:val="fr-BE"/>
        </w:rPr>
        <w:t>s des employeurs, les modèles d’</w:t>
      </w:r>
      <w:r w:rsidRPr="005A0406">
        <w:rPr>
          <w:rFonts w:ascii="Cambria" w:hAnsi="Cambria" w:cs="Times New Roman"/>
          <w:color w:val="000000"/>
          <w:lang w:val="fr-BE"/>
        </w:rPr>
        <w:t>apprentissages qu</w:t>
      </w:r>
      <w:r w:rsidR="00B8279F">
        <w:rPr>
          <w:rFonts w:ascii="Cambria" w:hAnsi="Cambria" w:cs="Times New Roman"/>
          <w:color w:val="000000"/>
          <w:lang w:val="fr-BE"/>
        </w:rPr>
        <w:t>i rapprochent la formation de l’</w:t>
      </w:r>
      <w:r w:rsidRPr="005A0406">
        <w:rPr>
          <w:rFonts w:ascii="Cambria" w:hAnsi="Cambria" w:cs="Times New Roman"/>
          <w:color w:val="000000"/>
          <w:lang w:val="fr-BE"/>
        </w:rPr>
        <w:t>entreprise ont le vent en poupe dans la plupart des pays européens.</w:t>
      </w:r>
    </w:p>
    <w:p w14:paraId="2E2EA41B" w14:textId="77777777" w:rsidR="00B04D67" w:rsidRPr="005A0406" w:rsidRDefault="00B04D67" w:rsidP="005A0406">
      <w:pPr>
        <w:rPr>
          <w:rFonts w:ascii="Cambria" w:eastAsia="Times New Roman" w:hAnsi="Cambria" w:cs="Times New Roman"/>
          <w:sz w:val="20"/>
          <w:szCs w:val="20"/>
          <w:lang w:val="fr-BE"/>
        </w:rPr>
      </w:pPr>
    </w:p>
    <w:p w14:paraId="4E5A5887" w14:textId="378ECA35"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Système dual, alternance, stages en entreprise, contrats</w:t>
      </w:r>
      <w:r w:rsidR="00B8279F">
        <w:rPr>
          <w:rFonts w:ascii="Cambria" w:hAnsi="Cambria" w:cs="Times New Roman"/>
          <w:color w:val="000000"/>
          <w:lang w:val="fr-BE"/>
        </w:rPr>
        <w:t xml:space="preserve"> d’</w:t>
      </w:r>
      <w:r w:rsidRPr="005A0406">
        <w:rPr>
          <w:rFonts w:ascii="Cambria" w:hAnsi="Cambria" w:cs="Times New Roman"/>
          <w:color w:val="000000"/>
          <w:lang w:val="fr-BE"/>
        </w:rPr>
        <w:t>insertion, entreprises de format</w:t>
      </w:r>
      <w:r w:rsidR="00B8279F">
        <w:rPr>
          <w:rFonts w:ascii="Cambria" w:hAnsi="Cambria" w:cs="Times New Roman"/>
          <w:color w:val="000000"/>
          <w:lang w:val="fr-BE"/>
        </w:rPr>
        <w:t>ion par le travail, chantiers d’</w:t>
      </w:r>
      <w:r w:rsidRPr="005A0406">
        <w:rPr>
          <w:rFonts w:ascii="Cambria" w:hAnsi="Cambria" w:cs="Times New Roman"/>
          <w:color w:val="000000"/>
          <w:lang w:val="fr-BE"/>
        </w:rPr>
        <w:t>insertion...chaque pays développe des initiatives propres, mais relativement proches et complémentaires.</w:t>
      </w:r>
    </w:p>
    <w:p w14:paraId="7B032023" w14:textId="4D7F0DC9"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Toutefois, sur le terrain, il apparaît que si le système est bon, il ne suffit pas de décider de faire du partenariat formation/entreprise pour que cela fonctionne : transmettre des savoirs, des gestes techniques, des attitudes professionnelles, motiver un apprenant à alle</w:t>
      </w:r>
      <w:r w:rsidR="00B8279F">
        <w:rPr>
          <w:rFonts w:ascii="Cambria" w:hAnsi="Cambria" w:cs="Times New Roman"/>
          <w:color w:val="000000"/>
          <w:lang w:val="fr-BE"/>
        </w:rPr>
        <w:t>r au bout de sa formation, de s’inscrire durablement dans l’</w:t>
      </w:r>
      <w:r w:rsidRPr="005A0406">
        <w:rPr>
          <w:rFonts w:ascii="Cambria" w:hAnsi="Cambria" w:cs="Times New Roman"/>
          <w:color w:val="000000"/>
          <w:lang w:val="fr-BE"/>
        </w:rPr>
        <w:t>emploi,</w:t>
      </w:r>
      <w:r w:rsidR="00B8279F">
        <w:rPr>
          <w:rFonts w:ascii="Cambria" w:hAnsi="Cambria" w:cs="Times New Roman"/>
          <w:color w:val="000000"/>
          <w:lang w:val="fr-BE"/>
        </w:rPr>
        <w:t xml:space="preserve"> de l’</w:t>
      </w:r>
      <w:r w:rsidRPr="005A0406">
        <w:rPr>
          <w:rFonts w:ascii="Cambria" w:hAnsi="Cambria" w:cs="Times New Roman"/>
          <w:color w:val="000000"/>
          <w:lang w:val="fr-BE"/>
        </w:rPr>
        <w:t>aider à lever tous les obstacles</w:t>
      </w:r>
      <w:r w:rsidR="00B8279F">
        <w:rPr>
          <w:rFonts w:ascii="Cambria" w:hAnsi="Cambria" w:cs="Times New Roman"/>
          <w:color w:val="000000"/>
          <w:lang w:val="fr-BE"/>
        </w:rPr>
        <w:t xml:space="preserve"> à son inclusion, sont autant d’éléments qui ne s’</w:t>
      </w:r>
      <w:r w:rsidRPr="005A0406">
        <w:rPr>
          <w:rFonts w:ascii="Cambria" w:hAnsi="Cambria" w:cs="Times New Roman"/>
          <w:color w:val="000000"/>
          <w:lang w:val="fr-BE"/>
        </w:rPr>
        <w:t>improvisent pas. Développer des formations, en lien avec le monde du travail, requiert donc une organisation pédagogique rigoureuse et adaptée.</w:t>
      </w:r>
    </w:p>
    <w:p w14:paraId="41F4CA89" w14:textId="71D65DD1"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Sur cette base, en envisageant une amélioration des compétences, nous souhaitons proposer à des formateurs de</w:t>
      </w:r>
      <w:r w:rsidR="00B8279F">
        <w:rPr>
          <w:rFonts w:ascii="Cambria" w:hAnsi="Cambria" w:cs="Times New Roman"/>
          <w:color w:val="000000"/>
          <w:lang w:val="fr-BE"/>
        </w:rPr>
        <w:t xml:space="preserve"> partager leurs savoirs, savoir-</w:t>
      </w:r>
      <w:r w:rsidRPr="005A0406">
        <w:rPr>
          <w:rFonts w:ascii="Cambria" w:hAnsi="Cambria" w:cs="Times New Roman"/>
          <w:color w:val="000000"/>
          <w:lang w:val="fr-BE"/>
        </w:rPr>
        <w:t>faire et outils de formation, afin d’enrichir les autres des bonnes pratiques développées par chacun, en considérant l’égalité de genre, la non-discrimination et la participation de groupes défavorisés. Ce partage devant de plus faire l’objet d’une production de nouveaux outils.</w:t>
      </w:r>
    </w:p>
    <w:p w14:paraId="670AD24B" w14:textId="77777777" w:rsidR="00B04D67" w:rsidRPr="005A0406" w:rsidRDefault="00B04D67" w:rsidP="005A0406">
      <w:pPr>
        <w:rPr>
          <w:rFonts w:ascii="Cambria" w:eastAsia="Times New Roman" w:hAnsi="Cambria" w:cs="Times New Roman"/>
          <w:sz w:val="20"/>
          <w:szCs w:val="20"/>
          <w:lang w:val="fr-BE"/>
        </w:rPr>
      </w:pPr>
    </w:p>
    <w:p w14:paraId="25326FFF" w14:textId="47DA0B8B" w:rsidR="00B04D67" w:rsidRPr="005A0406" w:rsidRDefault="00B04D67" w:rsidP="005A0406">
      <w:pPr>
        <w:rPr>
          <w:rFonts w:ascii="Cambria" w:hAnsi="Cambria" w:cs="Times New Roman"/>
          <w:sz w:val="20"/>
          <w:szCs w:val="20"/>
          <w:lang w:val="fr-BE"/>
        </w:rPr>
      </w:pPr>
      <w:r w:rsidRPr="005A0406">
        <w:rPr>
          <w:rFonts w:ascii="Cambria" w:hAnsi="Cambria" w:cs="Times New Roman"/>
          <w:b/>
          <w:bCs/>
          <w:color w:val="000000"/>
          <w:lang w:val="fr-BE"/>
        </w:rPr>
        <w:t>Résultats attendus</w:t>
      </w:r>
    </w:p>
    <w:p w14:paraId="1AFF60EE"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Parmi les objectifs spécifiques du projet NewT4S :</w:t>
      </w:r>
    </w:p>
    <w:p w14:paraId="52365563" w14:textId="11D9A140" w:rsidR="00B04D67" w:rsidRPr="005A0406" w:rsidRDefault="00B04D67" w:rsidP="004D7BC1">
      <w:pPr>
        <w:numPr>
          <w:ilvl w:val="0"/>
          <w:numId w:val="30"/>
        </w:numPr>
        <w:textAlignment w:val="baseline"/>
        <w:rPr>
          <w:rFonts w:ascii="Cambria" w:hAnsi="Cambria" w:cs="Times New Roman"/>
          <w:color w:val="000000"/>
          <w:lang w:val="fr-BE"/>
        </w:rPr>
      </w:pPr>
      <w:r w:rsidRPr="005A0406">
        <w:rPr>
          <w:rFonts w:ascii="Cambria" w:hAnsi="Cambria" w:cs="Times New Roman"/>
          <w:color w:val="000000"/>
          <w:lang w:val="fr-BE"/>
        </w:rPr>
        <w:t xml:space="preserve">amélioration de la compréhension et de la connaissance des nouveaux outils de formation dans le modèle </w:t>
      </w:r>
      <w:r w:rsidR="00B8279F">
        <w:rPr>
          <w:rFonts w:ascii="Cambria" w:hAnsi="Cambria" w:cs="Times New Roman"/>
          <w:color w:val="000000"/>
          <w:lang w:val="fr-BE"/>
        </w:rPr>
        <w:t>formation en situation travail ;</w:t>
      </w:r>
    </w:p>
    <w:p w14:paraId="0976A962" w14:textId="4B19CAF6" w:rsidR="00B04D67" w:rsidRPr="005A0406" w:rsidRDefault="00B04D67" w:rsidP="004D7BC1">
      <w:pPr>
        <w:numPr>
          <w:ilvl w:val="0"/>
          <w:numId w:val="30"/>
        </w:numPr>
        <w:textAlignment w:val="baseline"/>
        <w:rPr>
          <w:rFonts w:ascii="Cambria" w:hAnsi="Cambria" w:cs="Times New Roman"/>
          <w:color w:val="000000"/>
          <w:lang w:val="fr-BE"/>
        </w:rPr>
      </w:pPr>
      <w:r w:rsidRPr="005A0406">
        <w:rPr>
          <w:rFonts w:ascii="Cambria" w:hAnsi="Cambria" w:cs="Times New Roman"/>
          <w:color w:val="000000"/>
          <w:lang w:val="fr-BE"/>
        </w:rPr>
        <w:t xml:space="preserve">développement d’activités de formation et de nouveaux outils de formation pour </w:t>
      </w:r>
      <w:r w:rsidR="00B8279F">
        <w:rPr>
          <w:rFonts w:ascii="Cambria" w:hAnsi="Cambria" w:cs="Times New Roman"/>
          <w:color w:val="000000"/>
          <w:lang w:val="fr-BE"/>
        </w:rPr>
        <w:t>les formateurs dans ce domaine ;</w:t>
      </w:r>
    </w:p>
    <w:p w14:paraId="284CD617" w14:textId="26716923" w:rsidR="00B04D67" w:rsidRPr="005A0406" w:rsidRDefault="00B04D67" w:rsidP="004D7BC1">
      <w:pPr>
        <w:numPr>
          <w:ilvl w:val="0"/>
          <w:numId w:val="30"/>
        </w:numPr>
        <w:textAlignment w:val="baseline"/>
        <w:rPr>
          <w:rFonts w:ascii="Cambria" w:hAnsi="Cambria" w:cs="Times New Roman"/>
          <w:color w:val="000000"/>
          <w:lang w:val="fr-BE"/>
        </w:rPr>
      </w:pPr>
      <w:r w:rsidRPr="005A0406">
        <w:rPr>
          <w:rFonts w:ascii="Cambria" w:hAnsi="Cambria" w:cs="Times New Roman"/>
          <w:color w:val="000000"/>
          <w:lang w:val="fr-BE"/>
        </w:rPr>
        <w:t>sensibilisation des décideurs sur les modèles d'apprentissage basé</w:t>
      </w:r>
      <w:r w:rsidR="00B8279F">
        <w:rPr>
          <w:rFonts w:ascii="Cambria" w:hAnsi="Cambria" w:cs="Times New Roman"/>
          <w:color w:val="000000"/>
          <w:lang w:val="fr-BE"/>
        </w:rPr>
        <w:t>s</w:t>
      </w:r>
      <w:r w:rsidRPr="005A0406">
        <w:rPr>
          <w:rFonts w:ascii="Cambria" w:hAnsi="Cambria" w:cs="Times New Roman"/>
          <w:color w:val="000000"/>
          <w:lang w:val="fr-BE"/>
        </w:rPr>
        <w:t xml:space="preserve"> sur le travail, en particulier dans les territoires très en retard</w:t>
      </w:r>
      <w:r w:rsidR="00B8279F">
        <w:rPr>
          <w:rFonts w:ascii="Cambria" w:hAnsi="Cambria" w:cs="Times New Roman"/>
          <w:color w:val="000000"/>
          <w:lang w:val="fr-BE"/>
        </w:rPr>
        <w:t xml:space="preserve"> par rapport aux objectifs de l’</w:t>
      </w:r>
      <w:r w:rsidRPr="005A0406">
        <w:rPr>
          <w:rFonts w:ascii="Cambria" w:hAnsi="Cambria" w:cs="Times New Roman"/>
          <w:color w:val="000000"/>
          <w:lang w:val="fr-BE"/>
        </w:rPr>
        <w:t xml:space="preserve">UE. </w:t>
      </w:r>
    </w:p>
    <w:p w14:paraId="26BE00C1" w14:textId="77777777"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Cette « prise de conscience » pourrait prendre la forme de politiques et /ou d'incitations pour :</w:t>
      </w:r>
    </w:p>
    <w:p w14:paraId="622FC221" w14:textId="209FBBBA" w:rsidR="00B04D67" w:rsidRPr="005A0406" w:rsidRDefault="00B8279F" w:rsidP="004D7BC1">
      <w:pPr>
        <w:numPr>
          <w:ilvl w:val="0"/>
          <w:numId w:val="31"/>
        </w:numPr>
        <w:textAlignment w:val="baseline"/>
        <w:rPr>
          <w:rFonts w:ascii="Cambria" w:hAnsi="Cambria" w:cs="Times New Roman"/>
          <w:color w:val="000000"/>
          <w:lang w:val="fr-BE"/>
        </w:rPr>
      </w:pPr>
      <w:r>
        <w:rPr>
          <w:rFonts w:ascii="Cambria" w:hAnsi="Cambria" w:cs="Times New Roman"/>
          <w:color w:val="000000"/>
          <w:lang w:val="fr-BE"/>
        </w:rPr>
        <w:t>améliorer les modèles d’</w:t>
      </w:r>
      <w:r w:rsidR="00B04D67" w:rsidRPr="005A0406">
        <w:rPr>
          <w:rFonts w:ascii="Cambria" w:hAnsi="Cambria" w:cs="Times New Roman"/>
          <w:color w:val="000000"/>
          <w:lang w:val="fr-BE"/>
        </w:rPr>
        <w:t xml:space="preserve">apprentissage </w:t>
      </w:r>
      <w:r>
        <w:rPr>
          <w:rFonts w:ascii="Cambria" w:hAnsi="Cambria" w:cs="Times New Roman"/>
          <w:color w:val="000000"/>
          <w:lang w:val="fr-BE"/>
        </w:rPr>
        <w:t>dans l’</w:t>
      </w:r>
      <w:r w:rsidR="00B04D67" w:rsidRPr="005A0406">
        <w:rPr>
          <w:rFonts w:ascii="Cambria" w:hAnsi="Cambria" w:cs="Times New Roman"/>
          <w:color w:val="000000"/>
          <w:lang w:val="fr-BE"/>
        </w:rPr>
        <w:t>environnement de travail, la coopération entre le secteur privé et le secteur public devra</w:t>
      </w:r>
      <w:r>
        <w:rPr>
          <w:rFonts w:ascii="Cambria" w:hAnsi="Cambria" w:cs="Times New Roman"/>
          <w:color w:val="000000"/>
          <w:lang w:val="fr-BE"/>
        </w:rPr>
        <w:t>it être encouragée à ce niveau ;</w:t>
      </w:r>
    </w:p>
    <w:p w14:paraId="5D3759E8" w14:textId="15144567" w:rsidR="00B04D67" w:rsidRPr="005A0406" w:rsidRDefault="00B04D67" w:rsidP="004D7BC1">
      <w:pPr>
        <w:numPr>
          <w:ilvl w:val="0"/>
          <w:numId w:val="31"/>
        </w:numPr>
        <w:textAlignment w:val="baseline"/>
        <w:rPr>
          <w:rFonts w:ascii="Cambria" w:hAnsi="Cambria" w:cs="Times New Roman"/>
          <w:color w:val="000000"/>
          <w:lang w:val="fr-BE"/>
        </w:rPr>
      </w:pPr>
      <w:r w:rsidRPr="005A0406">
        <w:rPr>
          <w:rFonts w:ascii="Cambria" w:hAnsi="Cambria" w:cs="Times New Roman"/>
          <w:color w:val="000000"/>
          <w:lang w:val="fr-BE"/>
        </w:rPr>
        <w:t xml:space="preserve">fournir aux formateurs une formation sur les outils d’apprentissage à utiliser </w:t>
      </w:r>
      <w:r w:rsidR="00B8279F">
        <w:rPr>
          <w:rFonts w:ascii="Cambria" w:hAnsi="Cambria" w:cs="Times New Roman"/>
          <w:color w:val="000000"/>
          <w:lang w:val="fr-BE"/>
        </w:rPr>
        <w:t>en formation situation travail ;</w:t>
      </w:r>
    </w:p>
    <w:p w14:paraId="2F810508" w14:textId="1A79A59E" w:rsidR="00B04D67" w:rsidRPr="005A0406" w:rsidRDefault="00B04D67" w:rsidP="004D7BC1">
      <w:pPr>
        <w:numPr>
          <w:ilvl w:val="0"/>
          <w:numId w:val="31"/>
        </w:numPr>
        <w:textAlignment w:val="baseline"/>
        <w:rPr>
          <w:rFonts w:ascii="Cambria" w:hAnsi="Cambria" w:cs="Times New Roman"/>
          <w:color w:val="000000"/>
          <w:lang w:val="fr-BE"/>
        </w:rPr>
      </w:pPr>
      <w:r w:rsidRPr="005A0406">
        <w:rPr>
          <w:rFonts w:ascii="Cambria" w:hAnsi="Cambria" w:cs="Times New Roman"/>
          <w:color w:val="000000"/>
          <w:lang w:val="fr-BE"/>
        </w:rPr>
        <w:t>initiatives de</w:t>
      </w:r>
      <w:r w:rsidR="00B8279F">
        <w:rPr>
          <w:rFonts w:ascii="Cambria" w:hAnsi="Cambria" w:cs="Times New Roman"/>
          <w:color w:val="000000"/>
          <w:lang w:val="fr-BE"/>
        </w:rPr>
        <w:t xml:space="preserve"> sensibilisation, dont l’objectif ultime est l’</w:t>
      </w:r>
      <w:r w:rsidRPr="005A0406">
        <w:rPr>
          <w:rFonts w:ascii="Cambria" w:hAnsi="Cambria" w:cs="Times New Roman"/>
          <w:color w:val="000000"/>
          <w:lang w:val="fr-BE"/>
        </w:rPr>
        <w:t>innovation des systèmes locaux, régionaux o</w:t>
      </w:r>
      <w:r w:rsidR="00B8279F">
        <w:rPr>
          <w:rFonts w:ascii="Cambria" w:hAnsi="Cambria" w:cs="Times New Roman"/>
          <w:color w:val="000000"/>
          <w:lang w:val="fr-BE"/>
        </w:rPr>
        <w:t>u nationaux de formation pour l’</w:t>
      </w:r>
      <w:r w:rsidRPr="005A0406">
        <w:rPr>
          <w:rFonts w:ascii="Cambria" w:hAnsi="Cambria" w:cs="Times New Roman"/>
          <w:color w:val="000000"/>
          <w:lang w:val="fr-BE"/>
        </w:rPr>
        <w:t>insertion professionnelle et sociale, en améliorant l’accès à la formation et aux compétences.</w:t>
      </w:r>
    </w:p>
    <w:p w14:paraId="03AABF07" w14:textId="77777777" w:rsidR="00B04D67" w:rsidRDefault="00B04D67" w:rsidP="005A0406">
      <w:pPr>
        <w:rPr>
          <w:rFonts w:ascii="Cambria" w:eastAsia="Times New Roman" w:hAnsi="Cambria" w:cs="Times New Roman"/>
          <w:sz w:val="20"/>
          <w:szCs w:val="20"/>
          <w:lang w:val="fr-BE"/>
        </w:rPr>
      </w:pPr>
    </w:p>
    <w:p w14:paraId="0596E461" w14:textId="47A13560" w:rsidR="00B8279F" w:rsidRDefault="00F1605C" w:rsidP="009F7C60">
      <w:pPr>
        <w:pStyle w:val="Titre3"/>
      </w:pPr>
      <w:bookmarkStart w:id="36" w:name="_Toc389216472"/>
      <w:r>
        <w:t>4.3</w:t>
      </w:r>
      <w:r w:rsidR="00B8279F" w:rsidRPr="00946F8D">
        <w:t xml:space="preserve"> </w:t>
      </w:r>
      <w:r w:rsidR="00480A10">
        <w:t>Expertises et prestations externes</w:t>
      </w:r>
      <w:bookmarkEnd w:id="36"/>
    </w:p>
    <w:p w14:paraId="6E738FEE" w14:textId="77777777" w:rsidR="00480A10" w:rsidRDefault="00480A10" w:rsidP="005A0406">
      <w:pPr>
        <w:rPr>
          <w:rFonts w:ascii="Cambria" w:eastAsia="Times New Roman" w:hAnsi="Cambria" w:cs="Times New Roman"/>
          <w:b/>
          <w:bCs/>
          <w:color w:val="000000"/>
          <w:sz w:val="26"/>
          <w:szCs w:val="26"/>
          <w:lang w:val="fr-BE"/>
        </w:rPr>
      </w:pPr>
    </w:p>
    <w:p w14:paraId="6C6E13AA" w14:textId="19AD40B0"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Nous sommes amenés à faire de nombreuses interventions à la demande des centres AID, mais également de centres hors</w:t>
      </w:r>
      <w:r w:rsidR="00B8279F">
        <w:rPr>
          <w:rFonts w:ascii="Cambria" w:hAnsi="Cambria" w:cs="Times New Roman"/>
          <w:color w:val="000000"/>
          <w:lang w:val="fr-BE"/>
        </w:rPr>
        <w:t xml:space="preserve"> réseau et d’institutions :</w:t>
      </w:r>
      <w:r w:rsidRPr="005A0406">
        <w:rPr>
          <w:rFonts w:ascii="Cambria" w:hAnsi="Cambria" w:cs="Times New Roman"/>
          <w:color w:val="000000"/>
          <w:lang w:val="fr-BE"/>
        </w:rPr>
        <w:t xml:space="preserve"> </w:t>
      </w:r>
    </w:p>
    <w:p w14:paraId="3FD2437E" w14:textId="6E1EF983" w:rsidR="00B04D67" w:rsidRPr="005A0406" w:rsidRDefault="00B04D67" w:rsidP="004D7BC1">
      <w:pPr>
        <w:numPr>
          <w:ilvl w:val="0"/>
          <w:numId w:val="32"/>
        </w:numPr>
        <w:ind w:left="786"/>
        <w:textAlignment w:val="baseline"/>
        <w:rPr>
          <w:rFonts w:ascii="Cambria" w:hAnsi="Cambria" w:cs="Courier New"/>
          <w:color w:val="000000"/>
          <w:lang w:val="fr-BE"/>
        </w:rPr>
      </w:pPr>
      <w:r w:rsidRPr="005A0406">
        <w:rPr>
          <w:rFonts w:ascii="Cambria" w:hAnsi="Cambria" w:cs="Times New Roman"/>
          <w:b/>
          <w:bCs/>
          <w:color w:val="000000"/>
          <w:lang w:val="fr-BE"/>
        </w:rPr>
        <w:t>Module Approche par Compétences en région Bruxelloise (FFCISP)</w:t>
      </w:r>
      <w:r w:rsidR="00480A10">
        <w:rPr>
          <w:rFonts w:ascii="Cambria" w:hAnsi="Cambria" w:cs="Times New Roman"/>
          <w:b/>
          <w:bCs/>
          <w:color w:val="000000"/>
          <w:lang w:val="fr-BE"/>
        </w:rPr>
        <w:t> </w:t>
      </w:r>
      <w:r w:rsidR="00480A10">
        <w:rPr>
          <w:rFonts w:ascii="Cambria" w:hAnsi="Cambria" w:cs="Times New Roman"/>
          <w:color w:val="000000"/>
          <w:lang w:val="fr-BE"/>
        </w:rPr>
        <w:t>:</w:t>
      </w:r>
      <w:r w:rsidRPr="005A0406">
        <w:rPr>
          <w:rFonts w:ascii="Cambria" w:hAnsi="Cambria" w:cs="Times New Roman"/>
          <w:color w:val="000000"/>
          <w:lang w:val="fr-BE"/>
        </w:rPr>
        <w:t xml:space="preserve"> </w:t>
      </w:r>
      <w:r w:rsidRPr="005A0406">
        <w:rPr>
          <w:rFonts w:ascii="Cambria" w:hAnsi="Cambria" w:cs="Times New Roman"/>
          <w:i/>
          <w:iCs/>
          <w:color w:val="000000"/>
          <w:lang w:val="fr-BE"/>
        </w:rPr>
        <w:t>«</w:t>
      </w:r>
      <w:r w:rsidR="009537BD">
        <w:rPr>
          <w:rFonts w:ascii="Cambria" w:hAnsi="Cambria" w:cs="Times New Roman"/>
          <w:i/>
          <w:iCs/>
          <w:color w:val="000000"/>
          <w:lang w:val="fr-BE"/>
        </w:rPr>
        <w:t> </w:t>
      </w:r>
      <w:r w:rsidRPr="005A0406">
        <w:rPr>
          <w:rFonts w:ascii="Cambria" w:hAnsi="Cambria" w:cs="Times New Roman"/>
          <w:i/>
          <w:iCs/>
          <w:color w:val="000000"/>
          <w:lang w:val="fr-BE"/>
        </w:rPr>
        <w:t>L’approche par compétences, méthodologie référentielle : adéquation aux missions et objectifs des acteurs de la formation professionnelle »</w:t>
      </w:r>
    </w:p>
    <w:p w14:paraId="00741AEF" w14:textId="3036AC50" w:rsidR="00B04D67" w:rsidRPr="005A0406" w:rsidRDefault="00480A10" w:rsidP="00480A10">
      <w:pPr>
        <w:ind w:left="709"/>
        <w:rPr>
          <w:rFonts w:ascii="Cambria" w:hAnsi="Cambria" w:cs="Times New Roman"/>
          <w:sz w:val="20"/>
          <w:szCs w:val="20"/>
          <w:lang w:val="fr-BE"/>
        </w:rPr>
      </w:pPr>
      <w:r>
        <w:rPr>
          <w:rFonts w:ascii="Cambria" w:hAnsi="Cambria" w:cs="Times New Roman"/>
          <w:color w:val="000000"/>
          <w:u w:val="single"/>
          <w:lang w:val="fr-BE"/>
        </w:rPr>
        <w:t>Objectif du module</w:t>
      </w:r>
      <w:r w:rsidRPr="00FF14C2">
        <w:rPr>
          <w:rFonts w:ascii="Cambria" w:hAnsi="Cambria" w:cs="Times New Roman"/>
          <w:color w:val="000000"/>
          <w:lang w:val="fr-BE"/>
        </w:rPr>
        <w:t> :</w:t>
      </w:r>
    </w:p>
    <w:p w14:paraId="0139F45B" w14:textId="77777777" w:rsidR="00B04D67" w:rsidRPr="005A0406" w:rsidRDefault="00B04D67" w:rsidP="00480A10">
      <w:pPr>
        <w:ind w:left="709" w:hanging="11"/>
        <w:rPr>
          <w:rFonts w:ascii="Cambria" w:hAnsi="Cambria" w:cs="Times New Roman"/>
          <w:sz w:val="20"/>
          <w:szCs w:val="20"/>
          <w:lang w:val="fr-BE"/>
        </w:rPr>
      </w:pPr>
      <w:r w:rsidRPr="005A0406">
        <w:rPr>
          <w:rFonts w:ascii="Cambria" w:hAnsi="Cambria" w:cs="Times New Roman"/>
          <w:color w:val="000000"/>
          <w:lang w:val="fr-BE"/>
        </w:rPr>
        <w:t>Appropriation par les équipes de l’approche par compétences et de ses enjeux pédagogiques dans une perspective à moyen terme de repenser les programmes de formation sur base de la méthodologie référentielle.</w:t>
      </w:r>
    </w:p>
    <w:p w14:paraId="275FFD03" w14:textId="086F3638" w:rsidR="00B04D67" w:rsidRPr="005A0406" w:rsidRDefault="00480A10" w:rsidP="00480A10">
      <w:pPr>
        <w:ind w:left="709"/>
        <w:rPr>
          <w:rFonts w:ascii="Cambria" w:hAnsi="Cambria" w:cs="Times New Roman"/>
          <w:sz w:val="20"/>
          <w:szCs w:val="20"/>
          <w:lang w:val="fr-BE"/>
        </w:rPr>
      </w:pPr>
      <w:r>
        <w:rPr>
          <w:rFonts w:ascii="Cambria" w:hAnsi="Cambria" w:cs="Times New Roman"/>
          <w:color w:val="000000"/>
          <w:u w:val="single"/>
          <w:lang w:val="fr-BE"/>
        </w:rPr>
        <w:t>Public cible</w:t>
      </w:r>
      <w:r w:rsidRPr="00FF14C2">
        <w:rPr>
          <w:rFonts w:ascii="Cambria" w:hAnsi="Cambria" w:cs="Times New Roman"/>
          <w:color w:val="000000"/>
          <w:lang w:val="fr-BE"/>
        </w:rPr>
        <w:t> :</w:t>
      </w:r>
      <w:r w:rsidR="00B04D67" w:rsidRPr="00FF14C2">
        <w:rPr>
          <w:rFonts w:ascii="Cambria" w:hAnsi="Cambria" w:cs="Times New Roman"/>
          <w:color w:val="000000"/>
          <w:lang w:val="fr-BE"/>
        </w:rPr>
        <w:t xml:space="preserve"> </w:t>
      </w:r>
    </w:p>
    <w:p w14:paraId="287A12AD" w14:textId="2D7FBB71" w:rsidR="00B04D67" w:rsidRPr="005A0406" w:rsidRDefault="00B04D67" w:rsidP="00480A10">
      <w:pPr>
        <w:ind w:left="709"/>
        <w:rPr>
          <w:rFonts w:ascii="Cambria" w:hAnsi="Cambria" w:cs="Times New Roman"/>
          <w:sz w:val="20"/>
          <w:szCs w:val="20"/>
          <w:lang w:val="fr-BE"/>
        </w:rPr>
      </w:pPr>
      <w:r w:rsidRPr="005A0406">
        <w:rPr>
          <w:rFonts w:ascii="Cambria" w:hAnsi="Cambria" w:cs="Times New Roman"/>
          <w:color w:val="000000"/>
          <w:lang w:val="fr-BE"/>
        </w:rPr>
        <w:t>Formateurs, directions, coordinateurs pédagogiques</w:t>
      </w:r>
      <w:r w:rsidR="00480A10">
        <w:rPr>
          <w:rFonts w:ascii="Cambria" w:hAnsi="Cambria" w:cs="Times New Roman"/>
          <w:color w:val="000000"/>
          <w:lang w:val="fr-BE"/>
        </w:rPr>
        <w:t>.</w:t>
      </w:r>
    </w:p>
    <w:p w14:paraId="6E2B32FA" w14:textId="77777777" w:rsidR="00B04D67" w:rsidRPr="005A0406" w:rsidRDefault="00B04D67" w:rsidP="005A0406">
      <w:pPr>
        <w:rPr>
          <w:rFonts w:ascii="Cambria" w:eastAsia="Times New Roman" w:hAnsi="Cambria" w:cs="Times New Roman"/>
          <w:sz w:val="20"/>
          <w:szCs w:val="20"/>
          <w:lang w:val="fr-BE"/>
        </w:rPr>
      </w:pPr>
    </w:p>
    <w:p w14:paraId="0A4F84E4" w14:textId="756A2E46" w:rsidR="00B04D67" w:rsidRPr="005A0406" w:rsidRDefault="009F218B" w:rsidP="004D7BC1">
      <w:pPr>
        <w:numPr>
          <w:ilvl w:val="0"/>
          <w:numId w:val="33"/>
        </w:numPr>
        <w:ind w:left="786"/>
        <w:textAlignment w:val="baseline"/>
        <w:rPr>
          <w:rFonts w:ascii="Cambria" w:hAnsi="Cambria" w:cs="Courier New"/>
          <w:color w:val="000000"/>
          <w:lang w:val="fr-BE"/>
        </w:rPr>
      </w:pPr>
      <w:r>
        <w:rPr>
          <w:rFonts w:ascii="Cambria" w:hAnsi="Cambria" w:cs="Times New Roman"/>
          <w:b/>
          <w:bCs/>
          <w:color w:val="000000"/>
          <w:lang w:val="fr-BE"/>
        </w:rPr>
        <w:t>Représentation de l’</w:t>
      </w:r>
      <w:r w:rsidR="00B04D67" w:rsidRPr="005A0406">
        <w:rPr>
          <w:rFonts w:ascii="Cambria" w:hAnsi="Cambria" w:cs="Times New Roman"/>
          <w:b/>
          <w:bCs/>
          <w:color w:val="000000"/>
          <w:lang w:val="fr-BE"/>
        </w:rPr>
        <w:t>AID</w:t>
      </w:r>
      <w:r>
        <w:rPr>
          <w:rFonts w:ascii="Cambria" w:hAnsi="Cambria" w:cs="Times New Roman"/>
          <w:b/>
          <w:bCs/>
          <w:color w:val="000000"/>
          <w:lang w:val="fr-BE"/>
        </w:rPr>
        <w:t xml:space="preserve"> Coordination pour compte du réseau,</w:t>
      </w:r>
      <w:r w:rsidR="00B04D67" w:rsidRPr="005A0406">
        <w:rPr>
          <w:rFonts w:ascii="Cambria" w:hAnsi="Cambria" w:cs="Times New Roman"/>
          <w:b/>
          <w:bCs/>
          <w:color w:val="000000"/>
          <w:lang w:val="fr-BE"/>
        </w:rPr>
        <w:t xml:space="preserve"> au sein du groupe Expert ECVET Belgian Team</w:t>
      </w:r>
      <w:r w:rsidR="00480A10">
        <w:rPr>
          <w:rFonts w:ascii="Cambria" w:hAnsi="Cambria" w:cs="Times New Roman"/>
          <w:b/>
          <w:bCs/>
          <w:color w:val="000000"/>
          <w:lang w:val="fr-BE"/>
        </w:rPr>
        <w:t> :</w:t>
      </w:r>
      <w:r w:rsidR="00B04D67" w:rsidRPr="005A0406">
        <w:rPr>
          <w:rFonts w:ascii="Cambria" w:hAnsi="Cambria" w:cs="Times New Roman"/>
          <w:color w:val="000000"/>
          <w:lang w:val="fr-BE"/>
        </w:rPr>
        <w:t xml:space="preserve"> Nous sommes membre de ECVET Team qui est un groupe composé d’expert</w:t>
      </w:r>
      <w:r w:rsidR="00480A10">
        <w:rPr>
          <w:rFonts w:ascii="Cambria" w:hAnsi="Cambria" w:cs="Times New Roman"/>
          <w:color w:val="000000"/>
          <w:lang w:val="fr-BE"/>
        </w:rPr>
        <w:t>s</w:t>
      </w:r>
      <w:r w:rsidR="00B04D67" w:rsidRPr="005A0406">
        <w:rPr>
          <w:rFonts w:ascii="Cambria" w:hAnsi="Cambria" w:cs="Times New Roman"/>
          <w:color w:val="000000"/>
          <w:lang w:val="fr-BE"/>
        </w:rPr>
        <w:t xml:space="preserve"> « autonome</w:t>
      </w:r>
      <w:r w:rsidR="00480A10">
        <w:rPr>
          <w:rFonts w:ascii="Cambria" w:hAnsi="Cambria" w:cs="Times New Roman"/>
          <w:color w:val="000000"/>
          <w:lang w:val="fr-BE"/>
        </w:rPr>
        <w:t>s</w:t>
      </w:r>
      <w:r w:rsidR="00B04D67" w:rsidRPr="005A0406">
        <w:rPr>
          <w:rFonts w:ascii="Cambria" w:hAnsi="Cambria" w:cs="Times New Roman"/>
          <w:color w:val="000000"/>
          <w:lang w:val="fr-BE"/>
        </w:rPr>
        <w:t> » qui proviennent de différents organisme</w:t>
      </w:r>
      <w:r w:rsidR="009537BD">
        <w:rPr>
          <w:rFonts w:ascii="Cambria" w:hAnsi="Cambria" w:cs="Times New Roman"/>
          <w:color w:val="000000"/>
          <w:lang w:val="fr-BE"/>
        </w:rPr>
        <w:t>s</w:t>
      </w:r>
      <w:r w:rsidR="00B04D67" w:rsidRPr="005A0406">
        <w:rPr>
          <w:rFonts w:ascii="Cambria" w:hAnsi="Cambria" w:cs="Times New Roman"/>
          <w:color w:val="000000"/>
          <w:lang w:val="fr-BE"/>
        </w:rPr>
        <w:t xml:space="preserve"> de formation : Forem, Bruxelles Formation, IFAPME, Consortium de validation des compétences, SF</w:t>
      </w:r>
      <w:r w:rsidR="00480A10">
        <w:rPr>
          <w:rFonts w:ascii="Cambria" w:hAnsi="Cambria" w:cs="Times New Roman"/>
          <w:color w:val="000000"/>
          <w:lang w:val="fr-BE"/>
        </w:rPr>
        <w:t xml:space="preserve">MQ.  </w:t>
      </w:r>
      <w:r w:rsidR="00B04D67" w:rsidRPr="005A0406">
        <w:rPr>
          <w:rFonts w:ascii="Cambria" w:hAnsi="Cambria" w:cs="Times New Roman"/>
          <w:color w:val="000000"/>
          <w:lang w:val="fr-BE"/>
        </w:rPr>
        <w:t>L’AID</w:t>
      </w:r>
      <w:r>
        <w:rPr>
          <w:rFonts w:ascii="Cambria" w:hAnsi="Cambria" w:cs="Times New Roman"/>
          <w:color w:val="000000"/>
          <w:lang w:val="fr-BE"/>
        </w:rPr>
        <w:t xml:space="preserve"> Coordination pour compte du réseau</w:t>
      </w:r>
      <w:r w:rsidR="00B04D67" w:rsidRPr="005A0406">
        <w:rPr>
          <w:rFonts w:ascii="Cambria" w:hAnsi="Cambria" w:cs="Times New Roman"/>
          <w:color w:val="000000"/>
          <w:lang w:val="fr-BE"/>
        </w:rPr>
        <w:t>, par la présence de Myriam Colot qui est reconnue comme experte, y défend les spécificités du secteur de la formation socioprofessionnelle afin qu’elles soient reconnues dans la mise en place des systèmes belges (SFMQ, Consortium de validation de</w:t>
      </w:r>
      <w:r w:rsidR="00480A10">
        <w:rPr>
          <w:rFonts w:ascii="Cambria" w:hAnsi="Cambria" w:cs="Times New Roman"/>
          <w:color w:val="000000"/>
          <w:lang w:val="fr-BE"/>
        </w:rPr>
        <w:t>s compétences, article 8 de la P</w:t>
      </w:r>
      <w:r w:rsidR="00B04D67" w:rsidRPr="005A0406">
        <w:rPr>
          <w:rFonts w:ascii="Cambria" w:hAnsi="Cambria" w:cs="Times New Roman"/>
          <w:color w:val="000000"/>
          <w:lang w:val="fr-BE"/>
        </w:rPr>
        <w:t>romotion sociale permettant la délivrance de diplôme</w:t>
      </w:r>
      <w:r w:rsidR="00480A10">
        <w:rPr>
          <w:rFonts w:ascii="Cambria" w:hAnsi="Cambria" w:cs="Times New Roman"/>
          <w:color w:val="000000"/>
          <w:lang w:val="fr-BE"/>
        </w:rPr>
        <w:t>…</w:t>
      </w:r>
      <w:r w:rsidR="00B04D67" w:rsidRPr="005A0406">
        <w:rPr>
          <w:rFonts w:ascii="Cambria" w:hAnsi="Cambria" w:cs="Times New Roman"/>
          <w:color w:val="000000"/>
          <w:lang w:val="fr-BE"/>
        </w:rPr>
        <w:t>). Cette reconnaissance a permis d’avoir des contacts et d’ouvrir des « marchés » à propos de la thématique ECVET.</w:t>
      </w:r>
    </w:p>
    <w:p w14:paraId="27A9D574" w14:textId="77777777" w:rsidR="00B04D67" w:rsidRPr="005A0406" w:rsidRDefault="00B04D67" w:rsidP="005A0406">
      <w:pPr>
        <w:rPr>
          <w:rFonts w:ascii="Cambria" w:eastAsia="Times New Roman" w:hAnsi="Cambria" w:cs="Times New Roman"/>
          <w:sz w:val="20"/>
          <w:szCs w:val="20"/>
          <w:lang w:val="fr-BE"/>
        </w:rPr>
      </w:pPr>
    </w:p>
    <w:p w14:paraId="396E8694" w14:textId="62C284A2" w:rsidR="00B04D67" w:rsidRDefault="00B04D67" w:rsidP="004D7BC1">
      <w:pPr>
        <w:numPr>
          <w:ilvl w:val="0"/>
          <w:numId w:val="34"/>
        </w:numPr>
        <w:ind w:left="786"/>
        <w:textAlignment w:val="baseline"/>
        <w:rPr>
          <w:rFonts w:ascii="Cambria" w:hAnsi="Cambria" w:cs="Courier New"/>
          <w:color w:val="000000"/>
          <w:lang w:val="fr-BE"/>
        </w:rPr>
      </w:pPr>
      <w:r w:rsidRPr="005A0406">
        <w:rPr>
          <w:rFonts w:ascii="Cambria" w:hAnsi="Cambria" w:cs="Courier New"/>
          <w:b/>
          <w:bCs/>
          <w:color w:val="000000"/>
          <w:lang w:val="fr-BE"/>
        </w:rPr>
        <w:t>Chargé de cours à l’Institut Cardijn en BAC3 assistant social</w:t>
      </w:r>
      <w:r w:rsidR="009537BD">
        <w:rPr>
          <w:rFonts w:ascii="Cambria" w:hAnsi="Cambria" w:cs="Courier New"/>
          <w:b/>
          <w:bCs/>
          <w:color w:val="000000"/>
          <w:lang w:val="fr-BE"/>
        </w:rPr>
        <w:t> </w:t>
      </w:r>
      <w:r w:rsidRPr="005A0406">
        <w:rPr>
          <w:rFonts w:ascii="Cambria" w:hAnsi="Cambria" w:cs="Courier New"/>
          <w:color w:val="000000"/>
          <w:lang w:val="fr-BE"/>
        </w:rPr>
        <w:t>: « Analyse des politiques publiques d’ins</w:t>
      </w:r>
      <w:r w:rsidR="00480A10">
        <w:rPr>
          <w:rFonts w:ascii="Cambria" w:hAnsi="Cambria" w:cs="Courier New"/>
          <w:color w:val="000000"/>
          <w:lang w:val="fr-BE"/>
        </w:rPr>
        <w:t>ertion ». Ce partenariat avec l’</w:t>
      </w:r>
      <w:r w:rsidRPr="005A0406">
        <w:rPr>
          <w:rFonts w:ascii="Cambria" w:hAnsi="Cambria" w:cs="Courier New"/>
          <w:color w:val="000000"/>
          <w:lang w:val="fr-BE"/>
        </w:rPr>
        <w:t>Ins</w:t>
      </w:r>
      <w:r w:rsidR="00480A10">
        <w:rPr>
          <w:rFonts w:ascii="Cambria" w:hAnsi="Cambria" w:cs="Courier New"/>
          <w:color w:val="000000"/>
          <w:lang w:val="fr-BE"/>
        </w:rPr>
        <w:t>titut Cardijn reconduit depuis quatre</w:t>
      </w:r>
      <w:r w:rsidRPr="005A0406">
        <w:rPr>
          <w:rFonts w:ascii="Cambria" w:hAnsi="Cambria" w:cs="Courier New"/>
          <w:color w:val="000000"/>
          <w:lang w:val="fr-BE"/>
        </w:rPr>
        <w:t xml:space="preserve"> ans est une reconnaissance de notre expertise en tant </w:t>
      </w:r>
      <w:r w:rsidRPr="005A0406">
        <w:rPr>
          <w:rFonts w:ascii="Cambria" w:hAnsi="Cambria" w:cs="Courier New"/>
          <w:color w:val="000000"/>
          <w:lang w:val="fr-BE"/>
        </w:rPr>
        <w:lastRenderedPageBreak/>
        <w:t>qu’acteur de terrain et acteur politique. Ce cours de 28 périodes a aussi été l’occasion d’enrichir nos partenariats et nos réflexions sur les politiques publiques. Nous avons en effet invité de no</w:t>
      </w:r>
      <w:r w:rsidR="00480A10">
        <w:rPr>
          <w:rFonts w:ascii="Cambria" w:hAnsi="Cambria" w:cs="Courier New"/>
          <w:color w:val="000000"/>
          <w:lang w:val="fr-BE"/>
        </w:rPr>
        <w:t>mbreux intervenants externes : P</w:t>
      </w:r>
      <w:r w:rsidRPr="005A0406">
        <w:rPr>
          <w:rFonts w:ascii="Cambria" w:hAnsi="Cambria" w:cs="Courier New"/>
          <w:color w:val="000000"/>
          <w:lang w:val="fr-BE"/>
        </w:rPr>
        <w:t>romotion sociale, CEFA, CPAS, Forem, Carrefour emploi/formation, CPAS, Missions régionales, Lire et Ecrire, services TSE de la CSC… afin de croiser les pratiques, les réflexions et proposer de la sorte un cours critique aux étudiants de dernière année « assistant social ».</w:t>
      </w:r>
    </w:p>
    <w:p w14:paraId="60F5C36E" w14:textId="77777777" w:rsidR="0021619B" w:rsidRPr="005A0406" w:rsidRDefault="0021619B" w:rsidP="00566229">
      <w:pPr>
        <w:ind w:left="426"/>
        <w:textAlignment w:val="baseline"/>
        <w:rPr>
          <w:rFonts w:ascii="Cambria" w:hAnsi="Cambria" w:cs="Courier New"/>
          <w:color w:val="000000"/>
          <w:lang w:val="fr-BE"/>
        </w:rPr>
      </w:pPr>
    </w:p>
    <w:p w14:paraId="602DA186" w14:textId="4B01E02D" w:rsidR="00B04D67" w:rsidRDefault="00B04D67" w:rsidP="004D7BC1">
      <w:pPr>
        <w:numPr>
          <w:ilvl w:val="0"/>
          <w:numId w:val="34"/>
        </w:numPr>
        <w:ind w:left="782" w:hanging="357"/>
        <w:textAlignment w:val="baseline"/>
        <w:rPr>
          <w:rFonts w:ascii="Cambria" w:hAnsi="Cambria" w:cs="Times New Roman"/>
          <w:color w:val="000000"/>
          <w:lang w:val="fr-BE"/>
        </w:rPr>
      </w:pPr>
      <w:r w:rsidRPr="005A0406">
        <w:rPr>
          <w:rFonts w:ascii="Cambria" w:hAnsi="Cambria" w:cs="Times New Roman"/>
          <w:b/>
          <w:bCs/>
          <w:color w:val="000000"/>
          <w:lang w:val="fr-BE"/>
        </w:rPr>
        <w:t>Encadrement du Gro</w:t>
      </w:r>
      <w:r w:rsidR="00480A10">
        <w:rPr>
          <w:rFonts w:ascii="Cambria" w:hAnsi="Cambria" w:cs="Times New Roman"/>
          <w:b/>
          <w:bCs/>
          <w:color w:val="000000"/>
          <w:lang w:val="fr-BE"/>
        </w:rPr>
        <w:t>upe de travail Interfédération « </w:t>
      </w:r>
      <w:r w:rsidRPr="005A0406">
        <w:rPr>
          <w:rFonts w:ascii="Cambria" w:hAnsi="Cambria" w:cs="Times New Roman"/>
          <w:b/>
          <w:bCs/>
          <w:color w:val="000000"/>
          <w:lang w:val="fr-BE"/>
        </w:rPr>
        <w:t>Contour</w:t>
      </w:r>
      <w:r w:rsidR="00C0446D">
        <w:rPr>
          <w:rFonts w:ascii="Cambria" w:hAnsi="Cambria" w:cs="Times New Roman"/>
          <w:b/>
          <w:bCs/>
          <w:color w:val="000000"/>
          <w:lang w:val="fr-BE"/>
        </w:rPr>
        <w:t>s</w:t>
      </w:r>
      <w:r w:rsidRPr="005A0406">
        <w:rPr>
          <w:rFonts w:ascii="Cambria" w:hAnsi="Cambria" w:cs="Times New Roman"/>
          <w:b/>
          <w:bCs/>
          <w:color w:val="000000"/>
          <w:lang w:val="fr-BE"/>
        </w:rPr>
        <w:t xml:space="preserve"> de la fonction de l’accompagnateu</w:t>
      </w:r>
      <w:r w:rsidR="00480A10">
        <w:rPr>
          <w:rFonts w:ascii="Cambria" w:hAnsi="Cambria" w:cs="Times New Roman"/>
          <w:b/>
          <w:bCs/>
          <w:color w:val="000000"/>
          <w:lang w:val="fr-BE"/>
        </w:rPr>
        <w:t>r social » :</w:t>
      </w:r>
      <w:r w:rsidR="00480A10">
        <w:rPr>
          <w:rFonts w:ascii="Cambria" w:hAnsi="Cambria" w:cs="Times New Roman"/>
          <w:color w:val="000000"/>
          <w:lang w:val="fr-BE"/>
        </w:rPr>
        <w:t xml:space="preserve"> GT issu de </w:t>
      </w:r>
      <w:r w:rsidRPr="005A0406">
        <w:rPr>
          <w:rFonts w:ascii="Cambria" w:hAnsi="Cambria" w:cs="Times New Roman"/>
          <w:color w:val="000000"/>
          <w:lang w:val="fr-BE"/>
        </w:rPr>
        <w:t>la demande de la Commission pédagogique de l’Interfédération. Une démarche a été initiée pour élaborer les contours de la fonction d’accompagnateur social en CISP. Cette démarche s’inscrit dans l’action de formation des travailleurs du secteur et vise à préciser les contours de cette fonction en vue de décider de l’opportunité de produire un référentiel de formation pour celle-ci.</w:t>
      </w:r>
    </w:p>
    <w:p w14:paraId="2FA08402" w14:textId="4B398F7B" w:rsidR="00480A10" w:rsidRDefault="00480A10" w:rsidP="00480A10">
      <w:pPr>
        <w:ind w:left="425" w:firstLine="357"/>
        <w:textAlignment w:val="baseline"/>
        <w:rPr>
          <w:rFonts w:ascii="Cambria" w:hAnsi="Cambria" w:cs="Times New Roman"/>
          <w:color w:val="000000"/>
          <w:lang w:val="fr-BE"/>
        </w:rPr>
      </w:pPr>
      <w:r>
        <w:rPr>
          <w:rFonts w:ascii="Cambria" w:hAnsi="Cambria" w:cs="Times New Roman"/>
          <w:color w:val="000000"/>
          <w:lang w:val="fr-BE"/>
        </w:rPr>
        <w:t>Elle comprend quatre</w:t>
      </w:r>
      <w:r w:rsidRPr="005A0406">
        <w:rPr>
          <w:rFonts w:ascii="Cambria" w:hAnsi="Cambria" w:cs="Times New Roman"/>
          <w:color w:val="000000"/>
          <w:lang w:val="fr-BE"/>
        </w:rPr>
        <w:t xml:space="preserve"> étapes</w:t>
      </w:r>
      <w:r>
        <w:rPr>
          <w:rFonts w:ascii="Cambria" w:hAnsi="Cambria" w:cs="Times New Roman"/>
          <w:color w:val="000000"/>
          <w:lang w:val="fr-BE"/>
        </w:rPr>
        <w:t> :</w:t>
      </w:r>
    </w:p>
    <w:p w14:paraId="2CB9B7E0" w14:textId="48FF791A" w:rsidR="00B04D67" w:rsidRPr="005A0406" w:rsidRDefault="00480A10" w:rsidP="004D7BC1">
      <w:pPr>
        <w:numPr>
          <w:ilvl w:val="0"/>
          <w:numId w:val="35"/>
        </w:numPr>
        <w:ind w:left="1434" w:hanging="357"/>
        <w:textAlignment w:val="baseline"/>
        <w:rPr>
          <w:rFonts w:ascii="Cambria" w:hAnsi="Cambria" w:cs="Times New Roman"/>
          <w:color w:val="000000"/>
          <w:lang w:val="fr-BE"/>
        </w:rPr>
      </w:pPr>
      <w:r>
        <w:rPr>
          <w:rFonts w:ascii="Cambria" w:hAnsi="Cambria" w:cs="Times New Roman"/>
          <w:color w:val="000000"/>
          <w:lang w:val="fr-BE"/>
        </w:rPr>
        <w:t>u</w:t>
      </w:r>
      <w:r w:rsidR="00B04D67" w:rsidRPr="005A0406">
        <w:rPr>
          <w:rFonts w:ascii="Cambria" w:hAnsi="Cambria" w:cs="Times New Roman"/>
          <w:color w:val="000000"/>
          <w:lang w:val="fr-BE"/>
        </w:rPr>
        <w:t>ne rencontre avec les travailleurs exerçant la fonction d’accompagnateur social (le 16 octobre) pour déterminer les activités-clés de la fonction</w:t>
      </w:r>
      <w:r>
        <w:rPr>
          <w:rFonts w:ascii="Cambria" w:hAnsi="Cambria" w:cs="Times New Roman"/>
          <w:color w:val="000000"/>
          <w:lang w:val="fr-BE"/>
        </w:rPr>
        <w:t> ;</w:t>
      </w:r>
    </w:p>
    <w:p w14:paraId="6BCFE949" w14:textId="6D6C746B" w:rsidR="00B04D67" w:rsidRPr="005A0406" w:rsidRDefault="00480A10" w:rsidP="004D7BC1">
      <w:pPr>
        <w:numPr>
          <w:ilvl w:val="0"/>
          <w:numId w:val="35"/>
        </w:numPr>
        <w:ind w:left="1440"/>
        <w:textAlignment w:val="baseline"/>
        <w:rPr>
          <w:rFonts w:ascii="Cambria" w:hAnsi="Cambria" w:cs="Times New Roman"/>
          <w:color w:val="000000"/>
          <w:lang w:val="fr-BE"/>
        </w:rPr>
      </w:pPr>
      <w:r>
        <w:rPr>
          <w:rFonts w:ascii="Cambria" w:hAnsi="Cambria" w:cs="Times New Roman"/>
          <w:color w:val="000000"/>
          <w:lang w:val="fr-BE"/>
        </w:rPr>
        <w:t>u</w:t>
      </w:r>
      <w:r w:rsidR="00B04D67" w:rsidRPr="005A0406">
        <w:rPr>
          <w:rFonts w:ascii="Cambria" w:hAnsi="Cambria" w:cs="Times New Roman"/>
          <w:color w:val="000000"/>
          <w:lang w:val="fr-BE"/>
        </w:rPr>
        <w:t>ne rencontre avec les directeurs et coordinateurs pédagogiques (le 24 novembre) pour approfondir le travail réalisé</w:t>
      </w:r>
      <w:r>
        <w:rPr>
          <w:rFonts w:ascii="Cambria" w:hAnsi="Cambria" w:cs="Times New Roman"/>
          <w:color w:val="000000"/>
          <w:lang w:val="fr-BE"/>
        </w:rPr>
        <w:t xml:space="preserve"> par le groupe des travailleurs ;</w:t>
      </w:r>
    </w:p>
    <w:p w14:paraId="2235785A" w14:textId="5F5AFA9F" w:rsidR="00B04D67" w:rsidRPr="005A0406" w:rsidRDefault="00480A10" w:rsidP="004D7BC1">
      <w:pPr>
        <w:numPr>
          <w:ilvl w:val="0"/>
          <w:numId w:val="35"/>
        </w:numPr>
        <w:ind w:left="1440"/>
        <w:textAlignment w:val="baseline"/>
        <w:rPr>
          <w:rFonts w:ascii="Cambria" w:hAnsi="Cambria" w:cs="Times New Roman"/>
          <w:color w:val="000000"/>
          <w:lang w:val="fr-BE"/>
        </w:rPr>
      </w:pPr>
      <w:r>
        <w:rPr>
          <w:rFonts w:ascii="Cambria" w:hAnsi="Cambria" w:cs="Times New Roman"/>
          <w:color w:val="000000"/>
          <w:lang w:val="fr-BE"/>
        </w:rPr>
        <w:t>u</w:t>
      </w:r>
      <w:r w:rsidR="00B04D67" w:rsidRPr="005A0406">
        <w:rPr>
          <w:rFonts w:ascii="Cambria" w:hAnsi="Cambria" w:cs="Times New Roman"/>
          <w:color w:val="000000"/>
          <w:lang w:val="fr-BE"/>
        </w:rPr>
        <w:t>n questionnaire aux centres construit à partir des productions du groupe des</w:t>
      </w:r>
      <w:r>
        <w:rPr>
          <w:rFonts w:ascii="Cambria" w:hAnsi="Cambria" w:cs="Times New Roman"/>
          <w:color w:val="000000"/>
          <w:lang w:val="fr-BE"/>
        </w:rPr>
        <w:t xml:space="preserve"> travailleurs et des directions ;</w:t>
      </w:r>
    </w:p>
    <w:p w14:paraId="7856DEA5" w14:textId="1BB922E3" w:rsidR="00B04D67" w:rsidRDefault="00480A10" w:rsidP="004D7BC1">
      <w:pPr>
        <w:numPr>
          <w:ilvl w:val="0"/>
          <w:numId w:val="35"/>
        </w:numPr>
        <w:spacing w:after="120"/>
        <w:ind w:left="1440"/>
        <w:textAlignment w:val="baseline"/>
        <w:rPr>
          <w:rFonts w:ascii="Cambria" w:hAnsi="Cambria" w:cs="Times New Roman"/>
          <w:color w:val="000000"/>
          <w:lang w:val="fr-BE"/>
        </w:rPr>
      </w:pPr>
      <w:r>
        <w:rPr>
          <w:rFonts w:ascii="Cambria" w:hAnsi="Cambria" w:cs="Times New Roman"/>
          <w:color w:val="000000"/>
          <w:lang w:val="fr-BE"/>
        </w:rPr>
        <w:t>u</w:t>
      </w:r>
      <w:r w:rsidR="00B04D67" w:rsidRPr="005A0406">
        <w:rPr>
          <w:rFonts w:ascii="Cambria" w:hAnsi="Cambria" w:cs="Times New Roman"/>
          <w:color w:val="000000"/>
          <w:lang w:val="fr-BE"/>
        </w:rPr>
        <w:t>ne note de travail qui reprend les résultats de cette démarche qui sera présentée à la commission pédagogique de l’Interfédé</w:t>
      </w:r>
      <w:r>
        <w:rPr>
          <w:rFonts w:ascii="Cambria" w:hAnsi="Cambria" w:cs="Times New Roman"/>
          <w:color w:val="000000"/>
          <w:lang w:val="fr-BE"/>
        </w:rPr>
        <w:t>ration</w:t>
      </w:r>
      <w:r w:rsidR="00B04D67" w:rsidRPr="005A0406">
        <w:rPr>
          <w:rFonts w:ascii="Cambria" w:hAnsi="Cambria" w:cs="Times New Roman"/>
          <w:color w:val="000000"/>
          <w:lang w:val="fr-BE"/>
        </w:rPr>
        <w:t xml:space="preserve"> en février 2018</w:t>
      </w:r>
      <w:r>
        <w:rPr>
          <w:rFonts w:ascii="Cambria" w:hAnsi="Cambria" w:cs="Times New Roman"/>
          <w:color w:val="000000"/>
          <w:lang w:val="fr-BE"/>
        </w:rPr>
        <w:t>.</w:t>
      </w:r>
    </w:p>
    <w:p w14:paraId="00BAE3D7" w14:textId="77777777" w:rsidR="007F782A" w:rsidRPr="005A0406" w:rsidRDefault="007F782A" w:rsidP="007F782A">
      <w:pPr>
        <w:textAlignment w:val="baseline"/>
        <w:rPr>
          <w:rFonts w:ascii="Cambria" w:hAnsi="Cambria" w:cs="Times New Roman"/>
          <w:color w:val="000000"/>
          <w:lang w:val="fr-BE"/>
        </w:rPr>
      </w:pPr>
    </w:p>
    <w:p w14:paraId="575E525F" w14:textId="4E6047DB" w:rsidR="00480A10" w:rsidRDefault="00F1605C" w:rsidP="009F7C60">
      <w:pPr>
        <w:pStyle w:val="Titre3"/>
      </w:pPr>
      <w:bookmarkStart w:id="37" w:name="_Toc389216473"/>
      <w:r>
        <w:t>4.4</w:t>
      </w:r>
      <w:r w:rsidR="00480A10" w:rsidRPr="00946F8D">
        <w:t xml:space="preserve"> </w:t>
      </w:r>
      <w:r w:rsidR="00480A10">
        <w:t>L’AID Coordination comme outil « facilitateur »</w:t>
      </w:r>
      <w:bookmarkEnd w:id="37"/>
    </w:p>
    <w:p w14:paraId="648B3A52" w14:textId="77777777" w:rsidR="00480A10" w:rsidRDefault="00480A10" w:rsidP="00480A10">
      <w:pPr>
        <w:textAlignment w:val="baseline"/>
        <w:rPr>
          <w:rFonts w:ascii="Cambria" w:hAnsi="Cambria" w:cs="Times New Roman"/>
          <w:b/>
          <w:i/>
          <w:color w:val="FF6600"/>
          <w:sz w:val="26"/>
          <w:szCs w:val="26"/>
          <w:lang w:val="fr-BE"/>
        </w:rPr>
      </w:pPr>
    </w:p>
    <w:p w14:paraId="190A9E14" w14:textId="5897EBA2" w:rsidR="00B04D67" w:rsidRPr="007F782A" w:rsidRDefault="007F782A" w:rsidP="007F782A">
      <w:pPr>
        <w:textAlignment w:val="baseline"/>
        <w:rPr>
          <w:rFonts w:ascii="Cambria" w:hAnsi="Cambria" w:cs="Times New Roman"/>
          <w:b/>
          <w:bCs/>
          <w:color w:val="000000"/>
          <w:lang w:val="fr-BE"/>
        </w:rPr>
      </w:pPr>
      <w:r>
        <w:rPr>
          <w:rFonts w:ascii="Cambria" w:hAnsi="Cambria" w:cs="Times New Roman"/>
          <w:b/>
          <w:bCs/>
          <w:color w:val="000000"/>
          <w:lang w:val="fr-BE"/>
        </w:rPr>
        <w:t xml:space="preserve">Suivi des appels à projet : </w:t>
      </w:r>
      <w:r>
        <w:rPr>
          <w:rFonts w:ascii="Cambria" w:hAnsi="Cambria" w:cs="Times New Roman"/>
          <w:color w:val="000000"/>
          <w:lang w:val="fr-BE"/>
        </w:rPr>
        <w:t>s</w:t>
      </w:r>
      <w:r w:rsidR="00B04D67" w:rsidRPr="005A0406">
        <w:rPr>
          <w:rFonts w:ascii="Cambria" w:hAnsi="Cambria" w:cs="Times New Roman"/>
          <w:color w:val="000000"/>
          <w:lang w:val="fr-BE"/>
        </w:rPr>
        <w:t>i l’AID Coordination mène des projets d’initiative en lien avec des préoccupations développées dans les centres, son rôle est aussi de soutenir les projets de développement émanant des centres eux-mêmes, de rechercher, d’apporter des réponses en fonction de leurs besoins, de leurs attentes et de leurs demandes.</w:t>
      </w:r>
    </w:p>
    <w:p w14:paraId="475F319E" w14:textId="77777777" w:rsidR="00B04D67" w:rsidRPr="005A0406" w:rsidRDefault="00B04D67" w:rsidP="005A0406">
      <w:pPr>
        <w:rPr>
          <w:rFonts w:ascii="Cambria" w:eastAsia="Times New Roman" w:hAnsi="Cambria" w:cs="Times New Roman"/>
          <w:sz w:val="20"/>
          <w:szCs w:val="20"/>
          <w:lang w:val="fr-BE"/>
        </w:rPr>
      </w:pPr>
    </w:p>
    <w:p w14:paraId="29FF57C3" w14:textId="5737974B" w:rsidR="00B04D67" w:rsidRPr="005A0406" w:rsidRDefault="00B04D67" w:rsidP="005A0406">
      <w:pPr>
        <w:rPr>
          <w:rFonts w:ascii="Cambria" w:hAnsi="Cambria" w:cs="Times New Roman"/>
          <w:sz w:val="20"/>
          <w:szCs w:val="20"/>
          <w:lang w:val="fr-BE"/>
        </w:rPr>
      </w:pPr>
      <w:r w:rsidRPr="005A0406">
        <w:rPr>
          <w:rFonts w:ascii="Cambria" w:hAnsi="Cambria" w:cs="Times New Roman"/>
          <w:color w:val="000000"/>
          <w:lang w:val="fr-BE"/>
        </w:rPr>
        <w:t>En terme</w:t>
      </w:r>
      <w:r w:rsidR="007F782A">
        <w:rPr>
          <w:rFonts w:ascii="Cambria" w:hAnsi="Cambria" w:cs="Times New Roman"/>
          <w:color w:val="000000"/>
          <w:lang w:val="fr-BE"/>
        </w:rPr>
        <w:t>s</w:t>
      </w:r>
      <w:r w:rsidRPr="005A0406">
        <w:rPr>
          <w:rFonts w:ascii="Cambria" w:hAnsi="Cambria" w:cs="Times New Roman"/>
          <w:color w:val="000000"/>
          <w:lang w:val="fr-BE"/>
        </w:rPr>
        <w:t xml:space="preserve"> d’accompagnement et d’aide dans le montage de dossiers de demande de subsides, nous avons accompagné et rentré des dossiers pour compte de nos centres, il s’agit entre autres des dossiers suivants :</w:t>
      </w:r>
    </w:p>
    <w:p w14:paraId="43D693C1" w14:textId="4A8FF59D" w:rsidR="00B04D67" w:rsidRPr="007F782A" w:rsidRDefault="007F782A" w:rsidP="004D7BC1">
      <w:pPr>
        <w:pStyle w:val="Paragraphedeliste"/>
        <w:numPr>
          <w:ilvl w:val="0"/>
          <w:numId w:val="40"/>
        </w:numPr>
        <w:textAlignment w:val="baseline"/>
        <w:rPr>
          <w:rFonts w:ascii="Cambria" w:hAnsi="Cambria" w:cs="Times New Roman"/>
          <w:color w:val="000000"/>
          <w:lang w:val="fr-BE"/>
        </w:rPr>
      </w:pPr>
      <w:r>
        <w:rPr>
          <w:rFonts w:ascii="Cambria" w:hAnsi="Cambria" w:cs="Times New Roman"/>
          <w:color w:val="000000"/>
          <w:lang w:val="fr-BE"/>
        </w:rPr>
        <w:t>a</w:t>
      </w:r>
      <w:r w:rsidR="00B04D67" w:rsidRPr="007F782A">
        <w:rPr>
          <w:rFonts w:ascii="Cambria" w:hAnsi="Cambria" w:cs="Times New Roman"/>
          <w:color w:val="000000"/>
          <w:lang w:val="fr-BE"/>
        </w:rPr>
        <w:t>ccompagnement des équipes dans le cadre de l’appel à projets conjoint de l’APEF</w:t>
      </w:r>
      <w:r>
        <w:rPr>
          <w:rFonts w:ascii="Cambria" w:hAnsi="Cambria" w:cs="Times New Roman"/>
          <w:color w:val="000000"/>
          <w:lang w:val="fr-BE"/>
        </w:rPr>
        <w:t> ;</w:t>
      </w:r>
    </w:p>
    <w:p w14:paraId="19EF2AA2" w14:textId="72490792" w:rsidR="00B04D67" w:rsidRPr="007F782A" w:rsidRDefault="00B04D67" w:rsidP="004D7BC1">
      <w:pPr>
        <w:pStyle w:val="Paragraphedeliste"/>
        <w:numPr>
          <w:ilvl w:val="0"/>
          <w:numId w:val="40"/>
        </w:numPr>
        <w:textAlignment w:val="baseline"/>
        <w:rPr>
          <w:rFonts w:ascii="Cambria" w:hAnsi="Cambria" w:cs="Times New Roman"/>
          <w:color w:val="000000"/>
          <w:lang w:val="fr-BE"/>
        </w:rPr>
      </w:pPr>
      <w:r w:rsidRPr="007F782A">
        <w:rPr>
          <w:rFonts w:ascii="Cambria" w:hAnsi="Cambria" w:cs="Times New Roman"/>
          <w:color w:val="000000"/>
          <w:lang w:val="fr-BE"/>
        </w:rPr>
        <w:t>accompagne</w:t>
      </w:r>
      <w:r w:rsidR="001E7C10">
        <w:rPr>
          <w:rFonts w:ascii="Cambria" w:hAnsi="Cambria" w:cs="Times New Roman"/>
          <w:color w:val="000000"/>
          <w:lang w:val="fr-BE"/>
        </w:rPr>
        <w:t>ment</w:t>
      </w:r>
      <w:r w:rsidRPr="007F782A">
        <w:rPr>
          <w:rFonts w:ascii="Cambria" w:hAnsi="Cambria" w:cs="Times New Roman"/>
          <w:color w:val="000000"/>
          <w:lang w:val="fr-BE"/>
        </w:rPr>
        <w:t xml:space="preserve"> </w:t>
      </w:r>
      <w:r w:rsidR="001E7C10">
        <w:rPr>
          <w:rFonts w:ascii="Cambria" w:hAnsi="Cambria" w:cs="Times New Roman"/>
          <w:color w:val="000000"/>
          <w:lang w:val="fr-BE"/>
        </w:rPr>
        <w:t>d</w:t>
      </w:r>
      <w:r w:rsidRPr="007F782A">
        <w:rPr>
          <w:rFonts w:ascii="Cambria" w:hAnsi="Cambria" w:cs="Times New Roman"/>
          <w:color w:val="000000"/>
          <w:lang w:val="fr-BE"/>
        </w:rPr>
        <w:t xml:space="preserve">es centres dans le montage de dossiers de subsides, la mise en réseau, les démarches et </w:t>
      </w:r>
      <w:r w:rsidR="008E7A6D">
        <w:rPr>
          <w:rFonts w:ascii="Cambria" w:hAnsi="Cambria" w:cs="Times New Roman"/>
          <w:color w:val="000000"/>
          <w:lang w:val="fr-BE"/>
        </w:rPr>
        <w:t xml:space="preserve">la </w:t>
      </w:r>
      <w:r w:rsidRPr="007F782A">
        <w:rPr>
          <w:rFonts w:ascii="Cambria" w:hAnsi="Cambria" w:cs="Times New Roman"/>
          <w:color w:val="000000"/>
          <w:lang w:val="fr-BE"/>
        </w:rPr>
        <w:t>consultance par rapport aux nouveaux pro</w:t>
      </w:r>
      <w:r w:rsidR="007F782A">
        <w:rPr>
          <w:rFonts w:ascii="Cambria" w:hAnsi="Cambria" w:cs="Times New Roman"/>
          <w:color w:val="000000"/>
          <w:lang w:val="fr-BE"/>
        </w:rPr>
        <w:t>jets :</w:t>
      </w:r>
      <w:r w:rsidRPr="007F782A">
        <w:rPr>
          <w:rFonts w:ascii="Cambria" w:hAnsi="Cambria" w:cs="Times New Roman"/>
          <w:color w:val="000000"/>
          <w:lang w:val="fr-BE"/>
        </w:rPr>
        <w:t xml:space="preserve"> Interreg, FSE (Needs), Région Wallonne (Prison), Erasmus+ K1 et K2</w:t>
      </w:r>
      <w:r w:rsidR="002D4FE3">
        <w:rPr>
          <w:rFonts w:ascii="Cambria" w:hAnsi="Cambria" w:cs="Times New Roman"/>
          <w:color w:val="000000"/>
          <w:lang w:val="fr-BE"/>
        </w:rPr>
        <w:t>...</w:t>
      </w:r>
      <w:r w:rsidR="001E7C10">
        <w:rPr>
          <w:rFonts w:ascii="Cambria" w:hAnsi="Cambria" w:cs="Times New Roman"/>
          <w:color w:val="000000"/>
          <w:lang w:val="fr-BE"/>
        </w:rPr>
        <w:t xml:space="preserve"> </w:t>
      </w:r>
      <w:r w:rsidR="008E7A6D">
        <w:rPr>
          <w:rFonts w:ascii="Cambria" w:hAnsi="Cambria" w:cs="Times New Roman"/>
          <w:color w:val="000000"/>
          <w:lang w:val="fr-BE"/>
        </w:rPr>
        <w:t>N</w:t>
      </w:r>
      <w:r w:rsidRPr="007F782A">
        <w:rPr>
          <w:rFonts w:ascii="Cambria" w:hAnsi="Cambria" w:cs="Times New Roman"/>
          <w:color w:val="000000"/>
          <w:lang w:val="fr-BE"/>
        </w:rPr>
        <w:t>ous travaillons avec les centres concernés à la rédaction du dossier</w:t>
      </w:r>
      <w:r w:rsidR="008E7A6D">
        <w:rPr>
          <w:rFonts w:ascii="Cambria" w:hAnsi="Cambria" w:cs="Times New Roman"/>
          <w:color w:val="000000"/>
          <w:lang w:val="fr-BE"/>
        </w:rPr>
        <w:t xml:space="preserve">, </w:t>
      </w:r>
      <w:r w:rsidRPr="007F782A">
        <w:rPr>
          <w:rFonts w:ascii="Cambria" w:hAnsi="Cambria" w:cs="Times New Roman"/>
          <w:color w:val="000000"/>
          <w:lang w:val="fr-BE"/>
        </w:rPr>
        <w:t xml:space="preserve">à trouver des partenaires </w:t>
      </w:r>
      <w:r w:rsidR="007F782A">
        <w:rPr>
          <w:rFonts w:ascii="Cambria" w:hAnsi="Cambria" w:cs="Times New Roman"/>
          <w:color w:val="000000"/>
          <w:lang w:val="fr-BE"/>
        </w:rPr>
        <w:t>mais aussi en intermédiaire vis-à-vis d</w:t>
      </w:r>
      <w:r w:rsidRPr="007F782A">
        <w:rPr>
          <w:rFonts w:ascii="Cambria" w:hAnsi="Cambria" w:cs="Times New Roman"/>
          <w:color w:val="000000"/>
          <w:lang w:val="fr-BE"/>
        </w:rPr>
        <w:t>'organisme</w:t>
      </w:r>
      <w:r w:rsidR="008E7A6D">
        <w:rPr>
          <w:rFonts w:ascii="Cambria" w:hAnsi="Cambria" w:cs="Times New Roman"/>
          <w:color w:val="000000"/>
          <w:lang w:val="fr-BE"/>
        </w:rPr>
        <w:t>s</w:t>
      </w:r>
      <w:r w:rsidRPr="007F782A">
        <w:rPr>
          <w:rFonts w:ascii="Cambria" w:hAnsi="Cambria" w:cs="Times New Roman"/>
          <w:color w:val="000000"/>
          <w:lang w:val="fr-BE"/>
        </w:rPr>
        <w:t xml:space="preserve"> de financement quand cel</w:t>
      </w:r>
      <w:r w:rsidR="007F782A">
        <w:rPr>
          <w:rFonts w:ascii="Cambria" w:hAnsi="Cambria" w:cs="Times New Roman"/>
          <w:color w:val="000000"/>
          <w:lang w:val="fr-BE"/>
        </w:rPr>
        <w:t>a s'avère nécessaire ;</w:t>
      </w:r>
    </w:p>
    <w:p w14:paraId="07434253" w14:textId="22CA1478" w:rsidR="00B04D67" w:rsidRPr="007F782A" w:rsidRDefault="007F782A" w:rsidP="004D7BC1">
      <w:pPr>
        <w:pStyle w:val="Paragraphedeliste"/>
        <w:numPr>
          <w:ilvl w:val="0"/>
          <w:numId w:val="40"/>
        </w:numPr>
        <w:textAlignment w:val="baseline"/>
        <w:rPr>
          <w:rFonts w:ascii="Cambria" w:hAnsi="Cambria" w:cs="Times New Roman"/>
          <w:color w:val="000000"/>
          <w:lang w:val="fr-BE"/>
        </w:rPr>
      </w:pPr>
      <w:r>
        <w:rPr>
          <w:rFonts w:ascii="Cambria" w:hAnsi="Cambria" w:cs="Times New Roman"/>
          <w:color w:val="000000"/>
          <w:lang w:val="fr-BE"/>
        </w:rPr>
        <w:t>v</w:t>
      </w:r>
      <w:r w:rsidR="00B04D67" w:rsidRPr="007F782A">
        <w:rPr>
          <w:rFonts w:ascii="Cambria" w:hAnsi="Cambria" w:cs="Times New Roman"/>
          <w:color w:val="000000"/>
          <w:lang w:val="fr-BE"/>
        </w:rPr>
        <w:t>eille et suivi des a</w:t>
      </w:r>
      <w:r>
        <w:rPr>
          <w:rFonts w:ascii="Cambria" w:hAnsi="Cambria" w:cs="Times New Roman"/>
          <w:color w:val="000000"/>
          <w:lang w:val="fr-BE"/>
        </w:rPr>
        <w:t>ppels à projet pour les centres ;</w:t>
      </w:r>
    </w:p>
    <w:p w14:paraId="3A5429D8" w14:textId="19620C79" w:rsidR="00B04D67" w:rsidRDefault="007F782A" w:rsidP="004D7BC1">
      <w:pPr>
        <w:pStyle w:val="Paragraphedeliste"/>
        <w:numPr>
          <w:ilvl w:val="0"/>
          <w:numId w:val="40"/>
        </w:numPr>
        <w:textAlignment w:val="baseline"/>
        <w:rPr>
          <w:rFonts w:ascii="Cambria" w:hAnsi="Cambria" w:cs="Times New Roman"/>
          <w:color w:val="000000"/>
          <w:lang w:val="fr-BE"/>
        </w:rPr>
      </w:pPr>
      <w:r>
        <w:rPr>
          <w:rFonts w:ascii="Cambria" w:hAnsi="Cambria" w:cs="Times New Roman"/>
          <w:color w:val="000000"/>
          <w:lang w:val="fr-BE"/>
        </w:rPr>
        <w:t>s</w:t>
      </w:r>
      <w:r w:rsidR="00B04D67" w:rsidRPr="007F782A">
        <w:rPr>
          <w:rFonts w:ascii="Cambria" w:hAnsi="Cambria" w:cs="Times New Roman"/>
          <w:color w:val="000000"/>
          <w:lang w:val="fr-BE"/>
        </w:rPr>
        <w:t>outien à la sollicitation des financements autres : fondations, fonds de formation…</w:t>
      </w:r>
    </w:p>
    <w:p w14:paraId="1926E939" w14:textId="77777777" w:rsidR="005127E3" w:rsidRPr="005127E3" w:rsidRDefault="005127E3" w:rsidP="005127E3">
      <w:pPr>
        <w:textAlignment w:val="baseline"/>
        <w:rPr>
          <w:rFonts w:ascii="Cambria" w:hAnsi="Cambria" w:cs="Times New Roman"/>
          <w:color w:val="000000"/>
          <w:lang w:val="fr-BE"/>
        </w:rPr>
      </w:pPr>
    </w:p>
    <w:p w14:paraId="32B41977" w14:textId="54FDF0E7" w:rsidR="00B04D67" w:rsidRPr="007F782A" w:rsidRDefault="00F1605C" w:rsidP="009F7C60">
      <w:pPr>
        <w:pStyle w:val="Titre3"/>
        <w:rPr>
          <w:sz w:val="27"/>
          <w:szCs w:val="27"/>
        </w:rPr>
      </w:pPr>
      <w:bookmarkStart w:id="38" w:name="_Toc389216474"/>
      <w:r>
        <w:t>4.5</w:t>
      </w:r>
      <w:r w:rsidR="00B04D67" w:rsidRPr="007F782A">
        <w:t xml:space="preserve"> Le soutien aux projets d’entreprise d’économie sociale</w:t>
      </w:r>
      <w:bookmarkEnd w:id="38"/>
      <w:r w:rsidR="00B04D67" w:rsidRPr="007F782A">
        <w:t xml:space="preserve"> </w:t>
      </w:r>
    </w:p>
    <w:p w14:paraId="4241A8CC" w14:textId="77777777" w:rsidR="00B04D67" w:rsidRPr="005A0406" w:rsidRDefault="00B04D67" w:rsidP="005A0406">
      <w:pPr>
        <w:rPr>
          <w:rFonts w:ascii="Cambria" w:eastAsia="Times New Roman" w:hAnsi="Cambria" w:cs="Times New Roman"/>
          <w:sz w:val="20"/>
          <w:szCs w:val="20"/>
          <w:lang w:val="fr-BE"/>
        </w:rPr>
      </w:pPr>
    </w:p>
    <w:p w14:paraId="408838CE" w14:textId="1E442623" w:rsidR="00B04D67" w:rsidRDefault="00B04D67" w:rsidP="007F782A">
      <w:pPr>
        <w:rPr>
          <w:rFonts w:ascii="Cambria" w:hAnsi="Cambria" w:cs="Times New Roman"/>
          <w:color w:val="000000"/>
          <w:lang w:val="fr-BE"/>
        </w:rPr>
      </w:pPr>
      <w:r w:rsidRPr="005A0406">
        <w:rPr>
          <w:rFonts w:ascii="Cambria" w:hAnsi="Cambria" w:cs="Times New Roman"/>
          <w:color w:val="000000"/>
          <w:lang w:val="fr-BE"/>
        </w:rPr>
        <w:t xml:space="preserve">Au travers des collaborations avec </w:t>
      </w:r>
      <w:r w:rsidR="008E7A6D" w:rsidRPr="005A0406">
        <w:rPr>
          <w:rFonts w:ascii="Cambria" w:hAnsi="Cambria" w:cs="Times New Roman"/>
          <w:color w:val="000000"/>
          <w:lang w:val="fr-BE"/>
        </w:rPr>
        <w:t>Syn</w:t>
      </w:r>
      <w:r w:rsidR="008E7A6D">
        <w:rPr>
          <w:rFonts w:ascii="Cambria" w:hAnsi="Cambria" w:cs="Times New Roman"/>
          <w:color w:val="000000"/>
          <w:lang w:val="fr-BE"/>
        </w:rPr>
        <w:t>e</w:t>
      </w:r>
      <w:r w:rsidR="008E7A6D" w:rsidRPr="005A0406">
        <w:rPr>
          <w:rFonts w:ascii="Cambria" w:hAnsi="Cambria" w:cs="Times New Roman"/>
          <w:color w:val="000000"/>
          <w:lang w:val="fr-BE"/>
        </w:rPr>
        <w:t>co</w:t>
      </w:r>
      <w:r w:rsidRPr="005A0406">
        <w:rPr>
          <w:rFonts w:ascii="Cambria" w:hAnsi="Cambria" w:cs="Times New Roman"/>
          <w:color w:val="000000"/>
          <w:lang w:val="fr-BE"/>
        </w:rPr>
        <w:t xml:space="preserve">, la pertinence de la complémentarité de nos approches se confirme. Pour l’avenir, il nous </w:t>
      </w:r>
      <w:r w:rsidR="001E7C10">
        <w:rPr>
          <w:rFonts w:ascii="Cambria" w:hAnsi="Cambria" w:cs="Times New Roman"/>
          <w:color w:val="000000"/>
          <w:lang w:val="fr-BE"/>
        </w:rPr>
        <w:t>incombe</w:t>
      </w:r>
      <w:r w:rsidR="001E7C10" w:rsidRPr="005A0406">
        <w:rPr>
          <w:rFonts w:ascii="Cambria" w:hAnsi="Cambria" w:cs="Times New Roman"/>
          <w:color w:val="000000"/>
          <w:lang w:val="fr-BE"/>
        </w:rPr>
        <w:t xml:space="preserve"> </w:t>
      </w:r>
      <w:r w:rsidRPr="005A0406">
        <w:rPr>
          <w:rFonts w:ascii="Cambria" w:hAnsi="Cambria" w:cs="Times New Roman"/>
          <w:color w:val="000000"/>
          <w:lang w:val="fr-BE"/>
        </w:rPr>
        <w:t>de l’organiser sur le fond, pour pouvoir répondre le plus adéquatement aux besoins des acteurs de l’économie sociale d’insertion du mouvement. « (</w:t>
      </w:r>
      <w:r w:rsidR="008E7A6D">
        <w:rPr>
          <w:rFonts w:ascii="Cambria" w:hAnsi="Cambria" w:cs="Times New Roman"/>
          <w:color w:val="000000"/>
          <w:lang w:val="fr-BE"/>
        </w:rPr>
        <w:t>R</w:t>
      </w:r>
      <w:r w:rsidR="008E7A6D" w:rsidRPr="005A0406">
        <w:rPr>
          <w:rFonts w:ascii="Cambria" w:hAnsi="Cambria" w:cs="Times New Roman"/>
          <w:color w:val="000000"/>
          <w:lang w:val="fr-BE"/>
        </w:rPr>
        <w:t>e</w:t>
      </w:r>
      <w:r w:rsidRPr="005A0406">
        <w:rPr>
          <w:rFonts w:ascii="Cambria" w:hAnsi="Cambria" w:cs="Times New Roman"/>
          <w:color w:val="000000"/>
          <w:lang w:val="fr-BE"/>
        </w:rPr>
        <w:t xml:space="preserve">)politiser » l’économie sociale est important. Face aux défis économiques et sociaux, face aux enjeux qui lient développement et environnement, il est nécessaire de faire mouvement pour positionner l’économie sociale en tant qu’alternative et plus </w:t>
      </w:r>
      <w:r w:rsidR="008E7A6D">
        <w:rPr>
          <w:rFonts w:ascii="Cambria" w:hAnsi="Cambria" w:cs="Times New Roman"/>
          <w:color w:val="000000"/>
          <w:lang w:val="fr-BE"/>
        </w:rPr>
        <w:t xml:space="preserve">seulement comme </w:t>
      </w:r>
      <w:r w:rsidRPr="005A0406">
        <w:rPr>
          <w:rFonts w:ascii="Cambria" w:hAnsi="Cambria" w:cs="Times New Roman"/>
          <w:color w:val="000000"/>
          <w:lang w:val="fr-BE"/>
        </w:rPr>
        <w:t>un « tiers secteur » marginal auquel on délègue ce que l’Etat et le secteur privé ne peuvent (veulent) prendre en charge.</w:t>
      </w:r>
      <w:r w:rsidR="00A476C8">
        <w:rPr>
          <w:rFonts w:ascii="Cambria" w:hAnsi="Cambria" w:cs="Times New Roman"/>
          <w:color w:val="000000"/>
          <w:lang w:val="fr-BE"/>
        </w:rPr>
        <w:t xml:space="preserve"> </w:t>
      </w:r>
      <w:r w:rsidRPr="005A0406">
        <w:rPr>
          <w:rFonts w:ascii="Cambria" w:hAnsi="Cambria" w:cs="Times New Roman"/>
          <w:color w:val="000000"/>
          <w:lang w:val="fr-BE"/>
        </w:rPr>
        <w:t xml:space="preserve">Pour cela, il faut sans doute repositionner l’économie sociale, l’identifier plus clairement dans le champ de l’économie et mettre en valeur ses spécificités. </w:t>
      </w:r>
    </w:p>
    <w:p w14:paraId="57C9484E" w14:textId="77777777" w:rsidR="007F782A" w:rsidRPr="005A0406" w:rsidRDefault="007F782A" w:rsidP="007F782A">
      <w:pPr>
        <w:rPr>
          <w:rFonts w:ascii="Cambria" w:hAnsi="Cambria" w:cs="Times New Roman"/>
          <w:sz w:val="20"/>
          <w:szCs w:val="20"/>
          <w:lang w:val="fr-BE"/>
        </w:rPr>
      </w:pPr>
    </w:p>
    <w:p w14:paraId="44F81638" w14:textId="5C5631A2" w:rsidR="00B04D67" w:rsidRDefault="00B04D67" w:rsidP="007B351C">
      <w:pPr>
        <w:rPr>
          <w:rFonts w:ascii="Cambria" w:hAnsi="Cambria" w:cs="Times New Roman"/>
          <w:color w:val="000000"/>
          <w:lang w:val="fr-BE"/>
        </w:rPr>
      </w:pPr>
      <w:r w:rsidRPr="005A0406">
        <w:rPr>
          <w:rFonts w:ascii="Cambria" w:hAnsi="Cambria" w:cs="Times New Roman"/>
          <w:color w:val="000000"/>
          <w:lang w:val="fr-BE"/>
        </w:rPr>
        <w:t>L’accompagnement, la coordination, l’aide au développement et à la réflexion, la représentation… sont des besoins réels des acteurs d’économie sociale liés aux AID. Il nous revient de structurer et de renforcer ces services.</w:t>
      </w:r>
    </w:p>
    <w:p w14:paraId="3CDEDD30" w14:textId="77777777" w:rsidR="007B351C" w:rsidRPr="005A0406" w:rsidRDefault="007B351C" w:rsidP="007B351C">
      <w:pPr>
        <w:rPr>
          <w:rFonts w:ascii="Cambria" w:hAnsi="Cambria" w:cs="Times New Roman"/>
          <w:sz w:val="20"/>
          <w:szCs w:val="20"/>
          <w:lang w:val="fr-BE"/>
        </w:rPr>
      </w:pPr>
    </w:p>
    <w:p w14:paraId="7C7944F2" w14:textId="479331C0" w:rsidR="00B04D67" w:rsidRPr="005A0406" w:rsidRDefault="00B04D67" w:rsidP="007B351C">
      <w:pPr>
        <w:rPr>
          <w:rFonts w:ascii="Cambria" w:hAnsi="Cambria" w:cs="Times New Roman"/>
          <w:sz w:val="20"/>
          <w:szCs w:val="20"/>
          <w:lang w:val="fr-BE"/>
        </w:rPr>
      </w:pPr>
      <w:r w:rsidRPr="005A0406">
        <w:rPr>
          <w:rFonts w:ascii="Cambria" w:hAnsi="Cambria" w:cs="Times New Roman"/>
          <w:color w:val="000000"/>
          <w:lang w:val="fr-BE"/>
        </w:rPr>
        <w:t>Divers projets d’économie sociale aujourd’hui aboutis sont nés des</w:t>
      </w:r>
      <w:r w:rsidR="007F782A">
        <w:rPr>
          <w:rFonts w:ascii="Cambria" w:hAnsi="Cambria" w:cs="Times New Roman"/>
          <w:color w:val="000000"/>
          <w:lang w:val="fr-BE"/>
        </w:rPr>
        <w:t xml:space="preserve"> centres AID (Rappel à Tubize, L</w:t>
      </w:r>
      <w:r w:rsidRPr="005A0406">
        <w:rPr>
          <w:rFonts w:ascii="Cambria" w:hAnsi="Cambria" w:cs="Times New Roman"/>
          <w:color w:val="000000"/>
          <w:lang w:val="fr-BE"/>
        </w:rPr>
        <w:t>a Ressourcerie de la Dyle à Genappe, La coopérative de la savonnerie et Couleur Terre à Beauraing, CF2D à Bruxelles</w:t>
      </w:r>
      <w:r w:rsidR="002D4FE3">
        <w:rPr>
          <w:rFonts w:ascii="Cambria" w:hAnsi="Cambria" w:cs="Times New Roman"/>
          <w:color w:val="000000"/>
          <w:lang w:val="fr-BE"/>
        </w:rPr>
        <w:t>...</w:t>
      </w:r>
      <w:r w:rsidRPr="005A0406">
        <w:rPr>
          <w:rFonts w:ascii="Cambria" w:hAnsi="Cambria" w:cs="Times New Roman"/>
          <w:color w:val="000000"/>
          <w:lang w:val="fr-BE"/>
        </w:rPr>
        <w:t>) et d’autres sont en gestation (projet à Nivelles)</w:t>
      </w:r>
      <w:r w:rsidR="007F782A">
        <w:rPr>
          <w:rFonts w:ascii="Cambria" w:hAnsi="Cambria" w:cs="Times New Roman"/>
          <w:color w:val="000000"/>
          <w:lang w:val="fr-BE"/>
        </w:rPr>
        <w:t> :</w:t>
      </w:r>
      <w:r w:rsidRPr="005A0406">
        <w:rPr>
          <w:rFonts w:ascii="Cambria" w:hAnsi="Cambria" w:cs="Times New Roman"/>
          <w:color w:val="000000"/>
          <w:lang w:val="fr-BE"/>
        </w:rPr>
        <w:t xml:space="preserve"> le chantier est donc ouvert et à poursuivre.</w:t>
      </w:r>
    </w:p>
    <w:p w14:paraId="1037EF44" w14:textId="33C1E4D0" w:rsidR="008440C4" w:rsidRDefault="008440C4">
      <w:pPr>
        <w:rPr>
          <w:rFonts w:ascii="Cambria" w:hAnsi="Cambria"/>
        </w:rPr>
      </w:pPr>
      <w:r>
        <w:rPr>
          <w:rFonts w:ascii="Cambria" w:hAnsi="Cambria"/>
        </w:rPr>
        <w:br w:type="page"/>
      </w:r>
    </w:p>
    <w:p w14:paraId="3B7B275E" w14:textId="77777777" w:rsidR="008440C4" w:rsidRPr="008440C4" w:rsidRDefault="008440C4" w:rsidP="00324166">
      <w:pPr>
        <w:pStyle w:val="Titre2"/>
      </w:pPr>
      <w:bookmarkStart w:id="39" w:name="_Toc389216475"/>
      <w:r w:rsidRPr="008440C4">
        <w:lastRenderedPageBreak/>
        <w:t>5. L’aide à la gestion</w:t>
      </w:r>
      <w:bookmarkEnd w:id="39"/>
    </w:p>
    <w:p w14:paraId="7EA2070E" w14:textId="77777777" w:rsidR="008440C4" w:rsidRPr="008440C4" w:rsidRDefault="008440C4" w:rsidP="008440C4">
      <w:pPr>
        <w:rPr>
          <w:rFonts w:ascii="Cambria" w:hAnsi="Cambria"/>
          <w:lang w:val="fr-BE"/>
        </w:rPr>
      </w:pPr>
    </w:p>
    <w:p w14:paraId="28F58FFC" w14:textId="77777777" w:rsidR="008440C4" w:rsidRPr="008440C4" w:rsidRDefault="008440C4" w:rsidP="009F7C60">
      <w:pPr>
        <w:pStyle w:val="Titre3"/>
      </w:pPr>
      <w:bookmarkStart w:id="40" w:name="_Toc389216476"/>
      <w:r w:rsidRPr="008440C4">
        <w:t>5.1. Implications transversales</w:t>
      </w:r>
      <w:bookmarkEnd w:id="40"/>
    </w:p>
    <w:p w14:paraId="6FA17F99" w14:textId="77777777" w:rsidR="008440C4" w:rsidRPr="008440C4" w:rsidRDefault="008440C4" w:rsidP="008440C4">
      <w:pPr>
        <w:rPr>
          <w:rFonts w:ascii="Cambria" w:hAnsi="Cambria"/>
          <w:lang w:val="fr-BE"/>
        </w:rPr>
      </w:pPr>
    </w:p>
    <w:p w14:paraId="21A9149C" w14:textId="3D939DD1" w:rsidR="008440C4" w:rsidRPr="008440C4" w:rsidRDefault="008440C4" w:rsidP="008440C4">
      <w:pPr>
        <w:rPr>
          <w:rFonts w:ascii="Cambria" w:hAnsi="Cambria"/>
          <w:lang w:val="fr-BE"/>
        </w:rPr>
      </w:pPr>
      <w:r w:rsidRPr="008440C4">
        <w:rPr>
          <w:rFonts w:ascii="Cambria" w:hAnsi="Cambria"/>
          <w:lang w:val="fr-BE"/>
        </w:rPr>
        <w:t>Une spécificité de l</w:t>
      </w:r>
      <w:r w:rsidR="001D1748">
        <w:rPr>
          <w:rFonts w:ascii="Cambria" w:hAnsi="Cambria"/>
          <w:lang w:val="fr-BE"/>
        </w:rPr>
        <w:t>’AID</w:t>
      </w:r>
      <w:r w:rsidRPr="008440C4">
        <w:rPr>
          <w:rFonts w:ascii="Cambria" w:hAnsi="Cambria"/>
          <w:lang w:val="fr-BE"/>
        </w:rPr>
        <w:t xml:space="preserve"> Coordination est la mise en </w:t>
      </w:r>
      <w:r w:rsidR="008E7A6D" w:rsidRPr="008440C4">
        <w:rPr>
          <w:rFonts w:ascii="Cambria" w:hAnsi="Cambria"/>
          <w:lang w:val="fr-BE"/>
        </w:rPr>
        <w:t>œuvre</w:t>
      </w:r>
      <w:r w:rsidRPr="008440C4">
        <w:rPr>
          <w:rFonts w:ascii="Cambria" w:hAnsi="Cambria"/>
          <w:lang w:val="fr-BE"/>
        </w:rPr>
        <w:t xml:space="preserve"> de ses actions de suivi qui peuvent alternativement privilégier une dimension collective ou une intervention plus rapprochée auprès des centres selon les besoins.</w:t>
      </w:r>
    </w:p>
    <w:p w14:paraId="6E885A3E" w14:textId="77777777" w:rsidR="008440C4" w:rsidRPr="008440C4" w:rsidRDefault="008440C4" w:rsidP="008440C4">
      <w:pPr>
        <w:rPr>
          <w:rFonts w:ascii="Cambria" w:hAnsi="Cambria"/>
          <w:lang w:val="fr-BE"/>
        </w:rPr>
      </w:pPr>
    </w:p>
    <w:p w14:paraId="2EDBEF76" w14:textId="77777777" w:rsidR="00A275EE" w:rsidRPr="00645DDA" w:rsidRDefault="008440C4" w:rsidP="004D7BC1">
      <w:pPr>
        <w:pStyle w:val="Titre4"/>
        <w:numPr>
          <w:ilvl w:val="0"/>
          <w:numId w:val="49"/>
        </w:numPr>
      </w:pPr>
      <w:bookmarkStart w:id="41" w:name="_Toc389216477"/>
      <w:r w:rsidRPr="008440C4">
        <w:t>Une logique de réseau</w:t>
      </w:r>
      <w:bookmarkEnd w:id="41"/>
    </w:p>
    <w:p w14:paraId="5A0365CC" w14:textId="52B96EC9" w:rsidR="008440C4" w:rsidRPr="00A275EE" w:rsidRDefault="008440C4" w:rsidP="007D7431"/>
    <w:p w14:paraId="4F6529D6" w14:textId="5EE04467" w:rsidR="008440C4" w:rsidRPr="008440C4" w:rsidRDefault="008440C4" w:rsidP="008440C4">
      <w:pPr>
        <w:rPr>
          <w:rFonts w:ascii="Cambria" w:hAnsi="Cambria"/>
          <w:lang w:val="fr-BE"/>
        </w:rPr>
      </w:pPr>
      <w:r w:rsidRPr="008440C4">
        <w:rPr>
          <w:rFonts w:ascii="Cambria" w:hAnsi="Cambria"/>
          <w:lang w:val="fr-BE"/>
        </w:rPr>
        <w:t xml:space="preserve">L’aide à la gestion se matérialise au travers de la participation systématique d’un permanent de l’AID Coordination aux structures de gestion (CA, comité de gestion). Cette présence permet d’approcher au plus près la réalité du centre ainsi que ses difficultés et les questions qui se posent. Fort de la connaissance de chacun et de l’expérience acquise conjointement au sein des différentes structures, les réponses proposées sur mesure sont ainsi davantage ciblées, tant au niveau des questions professionnelles ou pédagogiques, </w:t>
      </w:r>
      <w:r w:rsidR="008E7A6D">
        <w:rPr>
          <w:rFonts w:ascii="Cambria" w:hAnsi="Cambria"/>
          <w:lang w:val="fr-BE"/>
        </w:rPr>
        <w:t xml:space="preserve">que </w:t>
      </w:r>
      <w:r w:rsidRPr="008440C4">
        <w:rPr>
          <w:rFonts w:ascii="Cambria" w:hAnsi="Cambria"/>
          <w:lang w:val="fr-BE"/>
        </w:rPr>
        <w:t xml:space="preserve">de la recherche de moyens financiers, </w:t>
      </w:r>
      <w:r w:rsidR="008E7A6D">
        <w:rPr>
          <w:rFonts w:ascii="Cambria" w:hAnsi="Cambria"/>
          <w:lang w:val="fr-BE"/>
        </w:rPr>
        <w:t xml:space="preserve">ou </w:t>
      </w:r>
      <w:r w:rsidRPr="008440C4">
        <w:rPr>
          <w:rFonts w:ascii="Cambria" w:hAnsi="Cambria"/>
          <w:lang w:val="fr-BE"/>
        </w:rPr>
        <w:t>d’un panel d’outils de gestion…</w:t>
      </w:r>
    </w:p>
    <w:p w14:paraId="7702D1B4" w14:textId="77777777" w:rsidR="008440C4" w:rsidRPr="008440C4" w:rsidRDefault="008440C4" w:rsidP="008440C4">
      <w:pPr>
        <w:rPr>
          <w:rFonts w:ascii="Cambria" w:hAnsi="Cambria"/>
          <w:lang w:val="fr-BE"/>
        </w:rPr>
      </w:pPr>
    </w:p>
    <w:p w14:paraId="4233D3DC" w14:textId="5CAD1A2E" w:rsidR="008440C4" w:rsidRPr="008440C4" w:rsidRDefault="007D7431" w:rsidP="008440C4">
      <w:pPr>
        <w:rPr>
          <w:rFonts w:ascii="Cambria" w:hAnsi="Cambria"/>
          <w:lang w:val="fr-BE"/>
        </w:rPr>
      </w:pPr>
      <w:r>
        <w:rPr>
          <w:rFonts w:ascii="Cambria" w:hAnsi="Cambria"/>
          <w:lang w:val="fr-BE"/>
        </w:rPr>
        <w:t>Parmi</w:t>
      </w:r>
      <w:r w:rsidR="008440C4" w:rsidRPr="008440C4">
        <w:rPr>
          <w:rFonts w:ascii="Cambria" w:hAnsi="Cambria"/>
          <w:lang w:val="fr-BE"/>
        </w:rPr>
        <w:t xml:space="preserve"> les outil</w:t>
      </w:r>
      <w:r>
        <w:rPr>
          <w:rFonts w:ascii="Cambria" w:hAnsi="Cambria"/>
          <w:lang w:val="fr-BE"/>
        </w:rPr>
        <w:t>s proposés aux centres, citons quatre</w:t>
      </w:r>
      <w:r w:rsidR="008440C4" w:rsidRPr="008440C4">
        <w:rPr>
          <w:rFonts w:ascii="Cambria" w:hAnsi="Cambria"/>
          <w:lang w:val="fr-BE"/>
        </w:rPr>
        <w:t xml:space="preserve"> initiatives géré</w:t>
      </w:r>
      <w:r>
        <w:rPr>
          <w:rFonts w:ascii="Cambria" w:hAnsi="Cambria"/>
          <w:lang w:val="fr-BE"/>
        </w:rPr>
        <w:t>es au niveau de l’AID</w:t>
      </w:r>
      <w:r w:rsidR="008440C4" w:rsidRPr="008440C4">
        <w:rPr>
          <w:rFonts w:ascii="Cambria" w:hAnsi="Cambria"/>
          <w:lang w:val="fr-BE"/>
        </w:rPr>
        <w:t xml:space="preserve"> Coordination et offert</w:t>
      </w:r>
      <w:r w:rsidR="008E7A6D">
        <w:rPr>
          <w:rFonts w:ascii="Cambria" w:hAnsi="Cambria"/>
          <w:lang w:val="fr-BE"/>
        </w:rPr>
        <w:t>e</w:t>
      </w:r>
      <w:r w:rsidR="008440C4" w:rsidRPr="008440C4">
        <w:rPr>
          <w:rFonts w:ascii="Cambria" w:hAnsi="Cambria"/>
          <w:lang w:val="fr-BE"/>
        </w:rPr>
        <w:t xml:space="preserve">s aux centres en support de l’accomplissement spécifique de leurs missions : </w:t>
      </w:r>
    </w:p>
    <w:p w14:paraId="5953874C" w14:textId="73EF7949" w:rsidR="008440C4" w:rsidRPr="008440C4" w:rsidRDefault="007D7431" w:rsidP="00FF14C2">
      <w:pPr>
        <w:numPr>
          <w:ilvl w:val="0"/>
          <w:numId w:val="68"/>
        </w:numPr>
        <w:rPr>
          <w:rFonts w:ascii="Cambria" w:hAnsi="Cambria"/>
          <w:lang w:val="fr-BE"/>
        </w:rPr>
      </w:pPr>
      <w:r>
        <w:rPr>
          <w:rFonts w:ascii="Cambria" w:hAnsi="Cambria"/>
          <w:b/>
          <w:lang w:val="fr-BE"/>
        </w:rPr>
        <w:t>Une base de données commune</w:t>
      </w:r>
      <w:r w:rsidR="008440C4" w:rsidRPr="007D7431">
        <w:rPr>
          <w:rFonts w:ascii="Cambria" w:hAnsi="Cambria"/>
          <w:b/>
          <w:lang w:val="fr-BE"/>
        </w:rPr>
        <w:br/>
      </w:r>
      <w:r w:rsidR="008440C4" w:rsidRPr="008440C4">
        <w:rPr>
          <w:rFonts w:ascii="Cambria" w:hAnsi="Cambria"/>
          <w:lang w:val="fr-BE"/>
        </w:rPr>
        <w:t>Parce que depuis de nombreuses années chaque centre est tenu de répondre individuellement aux mêmes injonctions légales</w:t>
      </w:r>
      <w:r w:rsidR="008E7A6D">
        <w:rPr>
          <w:rFonts w:ascii="Cambria" w:hAnsi="Cambria"/>
          <w:lang w:val="fr-BE"/>
        </w:rPr>
        <w:t xml:space="preserve"> et parce que</w:t>
      </w:r>
      <w:r w:rsidR="008E7A6D" w:rsidRPr="008440C4">
        <w:rPr>
          <w:rFonts w:ascii="Cambria" w:hAnsi="Cambria"/>
          <w:lang w:val="fr-BE"/>
        </w:rPr>
        <w:t xml:space="preserve"> </w:t>
      </w:r>
      <w:r w:rsidR="008440C4" w:rsidRPr="008440C4">
        <w:rPr>
          <w:rFonts w:ascii="Cambria" w:hAnsi="Cambria"/>
          <w:lang w:val="fr-BE"/>
        </w:rPr>
        <w:t xml:space="preserve">le nouveau décret “CISP” </w:t>
      </w:r>
      <w:r w:rsidR="008E7A6D" w:rsidRPr="008440C4">
        <w:rPr>
          <w:rFonts w:ascii="Cambria" w:hAnsi="Cambria"/>
          <w:lang w:val="fr-BE"/>
        </w:rPr>
        <w:t>nécessit</w:t>
      </w:r>
      <w:r w:rsidR="008E7A6D">
        <w:rPr>
          <w:rFonts w:ascii="Cambria" w:hAnsi="Cambria"/>
          <w:lang w:val="fr-BE"/>
        </w:rPr>
        <w:t>e</w:t>
      </w:r>
      <w:r w:rsidR="008E7A6D" w:rsidRPr="008440C4">
        <w:rPr>
          <w:rFonts w:ascii="Cambria" w:hAnsi="Cambria"/>
          <w:lang w:val="fr-BE"/>
        </w:rPr>
        <w:t xml:space="preserve"> </w:t>
      </w:r>
      <w:r w:rsidR="008440C4" w:rsidRPr="008440C4">
        <w:rPr>
          <w:rFonts w:ascii="Cambria" w:hAnsi="Cambria"/>
          <w:lang w:val="fr-BE"/>
        </w:rPr>
        <w:t xml:space="preserve">d’intégrer une série d’adaptations à cet égard, la Coordination offre à ses centres l’usage d’une base de données relative à leurs stagiaires qui rencontre à la fois les prescrits de la réglementation mais aussi les attentes formulées par les centres. L’élaboration d’un nouvel outil en phase avec les évolutions technologiques constitue une priorité mais également un défi opérationnel compte tenu de la diversité des situations à prendre en considération. </w:t>
      </w:r>
    </w:p>
    <w:p w14:paraId="747A496B" w14:textId="74E85DD3" w:rsidR="008440C4" w:rsidRPr="008440C4" w:rsidRDefault="008440C4" w:rsidP="00FF14C2">
      <w:pPr>
        <w:numPr>
          <w:ilvl w:val="0"/>
          <w:numId w:val="68"/>
        </w:numPr>
        <w:rPr>
          <w:rFonts w:ascii="Cambria" w:hAnsi="Cambria"/>
          <w:lang w:val="fr-BE"/>
        </w:rPr>
      </w:pPr>
      <w:r w:rsidRPr="007D7431">
        <w:rPr>
          <w:rFonts w:ascii="Cambria" w:hAnsi="Cambria"/>
          <w:b/>
          <w:lang w:val="fr-BE"/>
        </w:rPr>
        <w:t>De</w:t>
      </w:r>
      <w:r w:rsidR="007D7431">
        <w:rPr>
          <w:rFonts w:ascii="Cambria" w:hAnsi="Cambria"/>
          <w:b/>
          <w:lang w:val="fr-BE"/>
        </w:rPr>
        <w:t>s assurances mutualisées</w:t>
      </w:r>
      <w:r w:rsidRPr="007D7431">
        <w:rPr>
          <w:rFonts w:ascii="Cambria" w:hAnsi="Cambria"/>
          <w:b/>
          <w:lang w:val="fr-BE"/>
        </w:rPr>
        <w:br/>
      </w:r>
      <w:r w:rsidRPr="008440C4">
        <w:rPr>
          <w:rFonts w:ascii="Cambria" w:hAnsi="Cambria"/>
          <w:lang w:val="fr-BE"/>
        </w:rPr>
        <w:t>Parce que l’assureur préférera aborder un risque plus conséquent dont la probabilité qu’il survienne est moins aléatoire, puisque collectivement “lissée”, la couverture négociée ensemble sera plus large et la prime à assumer individuellement se révélera au final moins lourde à supporter par chacun. L</w:t>
      </w:r>
      <w:r w:rsidR="00D42D07">
        <w:rPr>
          <w:rFonts w:ascii="Cambria" w:hAnsi="Cambria"/>
          <w:lang w:val="fr-BE"/>
        </w:rPr>
        <w:t>a</w:t>
      </w:r>
      <w:r w:rsidRPr="008440C4">
        <w:rPr>
          <w:rFonts w:ascii="Cambria" w:hAnsi="Cambria"/>
          <w:lang w:val="fr-BE"/>
        </w:rPr>
        <w:t xml:space="preserve"> Coordination permet à ses centres de se regrouper pour se prémunir de certains risques et accidents qui peuvent survenir au sein du secteur de l’insertion socio-professionnelle.</w:t>
      </w:r>
    </w:p>
    <w:p w14:paraId="125F93C5" w14:textId="2896317E" w:rsidR="008440C4" w:rsidRPr="008440C4" w:rsidRDefault="008440C4" w:rsidP="00FF14C2">
      <w:pPr>
        <w:numPr>
          <w:ilvl w:val="0"/>
          <w:numId w:val="68"/>
        </w:numPr>
        <w:rPr>
          <w:rFonts w:ascii="Cambria" w:hAnsi="Cambria"/>
          <w:lang w:val="fr-BE"/>
        </w:rPr>
      </w:pPr>
      <w:r w:rsidRPr="007D7431">
        <w:rPr>
          <w:rFonts w:ascii="Cambria" w:hAnsi="Cambria"/>
          <w:b/>
          <w:lang w:val="fr-BE"/>
        </w:rPr>
        <w:t>Un Fo</w:t>
      </w:r>
      <w:r w:rsidR="007D7431">
        <w:rPr>
          <w:rFonts w:ascii="Cambria" w:hAnsi="Cambria"/>
          <w:b/>
          <w:lang w:val="fr-BE"/>
        </w:rPr>
        <w:t>nds de solidarité</w:t>
      </w:r>
      <w:r w:rsidRPr="007D7431">
        <w:rPr>
          <w:rFonts w:ascii="Cambria" w:hAnsi="Cambria"/>
          <w:b/>
          <w:lang w:val="fr-BE"/>
        </w:rPr>
        <w:br/>
      </w:r>
      <w:r w:rsidRPr="008440C4">
        <w:rPr>
          <w:rFonts w:ascii="Cambria" w:hAnsi="Cambria"/>
          <w:lang w:val="fr-BE"/>
        </w:rPr>
        <w:t>Parce qu’un accident reste par définition aléatoire mais peut néanmoins lourdement impacter celui qui s’engage à respecter l’ensemble des droits de ses collaborateurs, la Coordination propose de pousser la logique assurantielle solidaire au-delà des limites imposées par une stricte approche marchande via une contribution complémentaire volontaire pour soutenir celui que le sort a désigné</w:t>
      </w:r>
      <w:r w:rsidR="00E13C27">
        <w:rPr>
          <w:rFonts w:ascii="Cambria" w:hAnsi="Cambria"/>
          <w:lang w:val="fr-BE"/>
        </w:rPr>
        <w:t>. Et</w:t>
      </w:r>
      <w:r w:rsidR="00E13C27" w:rsidRPr="008440C4">
        <w:rPr>
          <w:rFonts w:ascii="Cambria" w:hAnsi="Cambria"/>
          <w:lang w:val="fr-BE"/>
        </w:rPr>
        <w:t xml:space="preserve"> </w:t>
      </w:r>
      <w:r w:rsidRPr="008440C4">
        <w:rPr>
          <w:rFonts w:ascii="Cambria" w:hAnsi="Cambria"/>
          <w:lang w:val="fr-BE"/>
        </w:rPr>
        <w:t>parce qu’à son tour</w:t>
      </w:r>
      <w:r w:rsidR="00E13C27">
        <w:rPr>
          <w:rFonts w:ascii="Cambria" w:hAnsi="Cambria"/>
          <w:lang w:val="fr-BE"/>
        </w:rPr>
        <w:t>,</w:t>
      </w:r>
      <w:r w:rsidRPr="008440C4">
        <w:rPr>
          <w:rFonts w:ascii="Cambria" w:hAnsi="Cambria"/>
          <w:lang w:val="fr-BE"/>
        </w:rPr>
        <w:t xml:space="preserve"> si les rôles s’inversent</w:t>
      </w:r>
      <w:r w:rsidR="00E13C27" w:rsidRPr="00E13C27">
        <w:rPr>
          <w:rFonts w:ascii="Cambria" w:hAnsi="Cambria"/>
          <w:lang w:val="fr-BE"/>
        </w:rPr>
        <w:t xml:space="preserve"> </w:t>
      </w:r>
      <w:r w:rsidR="00E13C27" w:rsidRPr="008440C4">
        <w:rPr>
          <w:rFonts w:ascii="Cambria" w:hAnsi="Cambria"/>
          <w:lang w:val="fr-BE"/>
        </w:rPr>
        <w:t>ultérieurement</w:t>
      </w:r>
      <w:r w:rsidR="00E13C27">
        <w:rPr>
          <w:rFonts w:ascii="Cambria" w:hAnsi="Cambria"/>
          <w:lang w:val="fr-BE"/>
        </w:rPr>
        <w:t>,</w:t>
      </w:r>
      <w:r w:rsidRPr="008440C4">
        <w:rPr>
          <w:rFonts w:ascii="Cambria" w:hAnsi="Cambria"/>
          <w:lang w:val="fr-BE"/>
        </w:rPr>
        <w:t xml:space="preserve"> </w:t>
      </w:r>
      <w:r w:rsidR="00E13C27">
        <w:rPr>
          <w:rFonts w:ascii="Cambria" w:hAnsi="Cambria"/>
          <w:lang w:val="fr-BE"/>
        </w:rPr>
        <w:t>ce dernier</w:t>
      </w:r>
      <w:r w:rsidRPr="008440C4">
        <w:rPr>
          <w:rFonts w:ascii="Cambria" w:hAnsi="Cambria"/>
          <w:lang w:val="fr-BE"/>
        </w:rPr>
        <w:t xml:space="preserve"> pourra apporter son aide en guise de renvoi d’ascenseur.</w:t>
      </w:r>
    </w:p>
    <w:p w14:paraId="596A46AC" w14:textId="0DAEA8EA" w:rsidR="00D42D07" w:rsidRDefault="007D7431" w:rsidP="00FF14C2">
      <w:pPr>
        <w:numPr>
          <w:ilvl w:val="0"/>
          <w:numId w:val="68"/>
        </w:numPr>
        <w:rPr>
          <w:rFonts w:ascii="Cambria" w:hAnsi="Cambria"/>
          <w:lang w:val="fr-BE"/>
        </w:rPr>
      </w:pPr>
      <w:r>
        <w:rPr>
          <w:rFonts w:ascii="Cambria" w:hAnsi="Cambria"/>
          <w:b/>
          <w:lang w:val="fr-BE"/>
        </w:rPr>
        <w:lastRenderedPageBreak/>
        <w:t>Une trésorerie commune</w:t>
      </w:r>
      <w:r w:rsidR="008440C4" w:rsidRPr="007D7431">
        <w:rPr>
          <w:rFonts w:ascii="Cambria" w:hAnsi="Cambria"/>
          <w:b/>
          <w:lang w:val="fr-BE"/>
        </w:rPr>
        <w:br/>
      </w:r>
      <w:r w:rsidR="008440C4" w:rsidRPr="008440C4">
        <w:rPr>
          <w:rFonts w:ascii="Cambria" w:hAnsi="Cambria"/>
          <w:lang w:val="fr-BE"/>
        </w:rPr>
        <w:t>Parce que le calendrier des institutions, activités récurrentes et autres projets ponctuels assurant les mode</w:t>
      </w:r>
      <w:r>
        <w:rPr>
          <w:rFonts w:ascii="Cambria" w:hAnsi="Cambria"/>
          <w:lang w:val="fr-BE"/>
        </w:rPr>
        <w:t>s de financement des centres sont décalés</w:t>
      </w:r>
      <w:r w:rsidR="008440C4" w:rsidRPr="008440C4">
        <w:rPr>
          <w:rFonts w:ascii="Cambria" w:hAnsi="Cambria"/>
          <w:lang w:val="fr-BE"/>
        </w:rPr>
        <w:t xml:space="preserve"> de la gestion du quotidien, des tensions peuvent naître dans le vécu et </w:t>
      </w:r>
      <w:r w:rsidR="00E13C27">
        <w:rPr>
          <w:rFonts w:ascii="Cambria" w:hAnsi="Cambria"/>
          <w:lang w:val="fr-BE"/>
        </w:rPr>
        <w:t>mettre</w:t>
      </w:r>
      <w:r w:rsidR="00E13C27" w:rsidRPr="008440C4">
        <w:rPr>
          <w:rFonts w:ascii="Cambria" w:hAnsi="Cambria"/>
          <w:lang w:val="fr-BE"/>
        </w:rPr>
        <w:t xml:space="preserve"> </w:t>
      </w:r>
      <w:r w:rsidR="008440C4" w:rsidRPr="008440C4">
        <w:rPr>
          <w:rFonts w:ascii="Cambria" w:hAnsi="Cambria"/>
          <w:lang w:val="fr-BE"/>
        </w:rPr>
        <w:t xml:space="preserve">un centre en difficultés… pendant qu’un autre centre bénéficiera au même instant d’une éventuelle marge de </w:t>
      </w:r>
      <w:r w:rsidR="00E13C27" w:rsidRPr="008440C4">
        <w:rPr>
          <w:rFonts w:ascii="Cambria" w:hAnsi="Cambria"/>
          <w:lang w:val="fr-BE"/>
        </w:rPr>
        <w:t>manœuvre</w:t>
      </w:r>
      <w:r w:rsidR="008440C4" w:rsidRPr="008440C4">
        <w:rPr>
          <w:rFonts w:ascii="Cambria" w:hAnsi="Cambria"/>
          <w:lang w:val="fr-BE"/>
        </w:rPr>
        <w:t xml:space="preserve"> excédentaire. Constituer un pot commun permet alors de constituer un matelas alimenté au gré des aléas institutionnels et dont chacun fera l’usage avec parcimonie </w:t>
      </w:r>
      <w:r>
        <w:rPr>
          <w:rFonts w:ascii="Cambria" w:hAnsi="Cambria"/>
          <w:lang w:val="fr-BE"/>
        </w:rPr>
        <w:t>selon les besoins effectifs et ce, en concertation avec l’AID</w:t>
      </w:r>
      <w:r w:rsidR="008440C4" w:rsidRPr="008440C4">
        <w:rPr>
          <w:rFonts w:ascii="Cambria" w:hAnsi="Cambria"/>
          <w:lang w:val="fr-BE"/>
        </w:rPr>
        <w:t xml:space="preserve"> Coordination qui veillera à la défense des intérêts de chacun. </w:t>
      </w:r>
    </w:p>
    <w:p w14:paraId="64FFF26A" w14:textId="77777777" w:rsidR="00D42D07" w:rsidRDefault="00D42D07" w:rsidP="00FF14C2">
      <w:pPr>
        <w:ind w:left="360"/>
        <w:rPr>
          <w:rFonts w:ascii="Cambria" w:hAnsi="Cambria"/>
          <w:b/>
          <w:lang w:val="fr-BE"/>
        </w:rPr>
      </w:pPr>
    </w:p>
    <w:p w14:paraId="6AD6705A" w14:textId="48F11D5A" w:rsidR="008440C4" w:rsidRDefault="008440C4" w:rsidP="00FF14C2">
      <w:pPr>
        <w:ind w:left="360"/>
        <w:rPr>
          <w:rFonts w:ascii="Cambria" w:hAnsi="Cambria"/>
          <w:lang w:val="fr-BE"/>
        </w:rPr>
      </w:pPr>
      <w:r w:rsidRPr="007D7431">
        <w:rPr>
          <w:rFonts w:ascii="Cambria" w:hAnsi="Cambria"/>
          <w:lang w:val="fr-BE"/>
        </w:rPr>
        <w:t>Parce que si seul on va plus vite, ensemble on va plus loin...</w:t>
      </w:r>
      <w:r w:rsidR="009F7C60" w:rsidRPr="007D7431">
        <w:rPr>
          <w:rFonts w:ascii="Cambria" w:hAnsi="Cambria"/>
          <w:lang w:val="fr-BE"/>
        </w:rPr>
        <w:t xml:space="preserve"> </w:t>
      </w:r>
    </w:p>
    <w:p w14:paraId="452599B9" w14:textId="77777777" w:rsidR="009F7C60" w:rsidRDefault="009F7C60" w:rsidP="009F7C60">
      <w:pPr>
        <w:ind w:left="360"/>
        <w:rPr>
          <w:rFonts w:ascii="Cambria" w:hAnsi="Cambria"/>
          <w:lang w:val="fr-BE"/>
        </w:rPr>
      </w:pPr>
    </w:p>
    <w:p w14:paraId="23100355" w14:textId="51B2F4DE" w:rsidR="009F7C60" w:rsidRPr="00645DDA" w:rsidRDefault="009F7C60" w:rsidP="004D7BC1">
      <w:pPr>
        <w:pStyle w:val="Titre4"/>
        <w:numPr>
          <w:ilvl w:val="0"/>
          <w:numId w:val="49"/>
        </w:numPr>
      </w:pPr>
      <w:bookmarkStart w:id="42" w:name="_Toc389216478"/>
      <w:r>
        <w:t>Une approche individualisée</w:t>
      </w:r>
      <w:bookmarkEnd w:id="42"/>
    </w:p>
    <w:p w14:paraId="2172F146" w14:textId="665341CB" w:rsidR="008440C4" w:rsidRPr="007D7431" w:rsidRDefault="008440C4" w:rsidP="009F7C60"/>
    <w:p w14:paraId="519ED881" w14:textId="72D26929" w:rsidR="008440C4" w:rsidRPr="008440C4" w:rsidRDefault="007D7431" w:rsidP="008440C4">
      <w:pPr>
        <w:rPr>
          <w:rFonts w:ascii="Cambria" w:hAnsi="Cambria"/>
          <w:lang w:val="fr-BE"/>
        </w:rPr>
      </w:pPr>
      <w:r>
        <w:rPr>
          <w:rFonts w:ascii="Cambria" w:hAnsi="Cambria"/>
          <w:lang w:val="fr-BE"/>
        </w:rPr>
        <w:t>L’AID C</w:t>
      </w:r>
      <w:r w:rsidR="008440C4" w:rsidRPr="008440C4">
        <w:rPr>
          <w:rFonts w:ascii="Cambria" w:hAnsi="Cambria"/>
          <w:lang w:val="fr-BE"/>
        </w:rPr>
        <w:t xml:space="preserve">oordination est certes un outil de solidarité mais le temps nécessaire est accordé selon </w:t>
      </w:r>
      <w:r w:rsidR="00E13C27">
        <w:rPr>
          <w:rFonts w:ascii="Cambria" w:hAnsi="Cambria"/>
          <w:lang w:val="fr-BE"/>
        </w:rPr>
        <w:t>le ca</w:t>
      </w:r>
      <w:r w:rsidR="001D1748">
        <w:rPr>
          <w:rFonts w:ascii="Cambria" w:hAnsi="Cambria"/>
          <w:lang w:val="fr-BE"/>
        </w:rPr>
        <w:t>s</w:t>
      </w:r>
      <w:r w:rsidR="00E13C27">
        <w:rPr>
          <w:rFonts w:ascii="Cambria" w:hAnsi="Cambria"/>
          <w:lang w:val="fr-BE"/>
        </w:rPr>
        <w:t xml:space="preserve"> de figure</w:t>
      </w:r>
      <w:r w:rsidR="008440C4" w:rsidRPr="008440C4">
        <w:rPr>
          <w:rFonts w:ascii="Cambria" w:hAnsi="Cambria"/>
          <w:lang w:val="fr-BE"/>
        </w:rPr>
        <w:t xml:space="preserve"> pour l’organisation d’un suivi rapproché d’un cen</w:t>
      </w:r>
      <w:r>
        <w:rPr>
          <w:rFonts w:ascii="Cambria" w:hAnsi="Cambria"/>
          <w:lang w:val="fr-BE"/>
        </w:rPr>
        <w:t xml:space="preserve">tre, que ce soit dans le cadre </w:t>
      </w:r>
      <w:r w:rsidR="008440C4" w:rsidRPr="008440C4">
        <w:rPr>
          <w:rFonts w:ascii="Cambria" w:hAnsi="Cambria"/>
          <w:lang w:val="fr-BE"/>
        </w:rPr>
        <w:t>de difficultés passagères ou de phase</w:t>
      </w:r>
      <w:r w:rsidR="00956F31">
        <w:rPr>
          <w:rFonts w:ascii="Cambria" w:hAnsi="Cambria"/>
          <w:lang w:val="fr-BE"/>
        </w:rPr>
        <w:t>s</w:t>
      </w:r>
      <w:r w:rsidR="008440C4" w:rsidRPr="008440C4">
        <w:rPr>
          <w:rFonts w:ascii="Cambria" w:hAnsi="Cambria"/>
          <w:lang w:val="fr-BE"/>
        </w:rPr>
        <w:t xml:space="preserve"> de développement ou de réorganisation par exemple. Pour autant qu’elle reste </w:t>
      </w:r>
      <w:r>
        <w:rPr>
          <w:rFonts w:ascii="Cambria" w:hAnsi="Cambria"/>
          <w:lang w:val="fr-BE"/>
        </w:rPr>
        <w:t>dans le cahier des charges de l’AID</w:t>
      </w:r>
      <w:r w:rsidR="008440C4" w:rsidRPr="008440C4">
        <w:rPr>
          <w:rFonts w:ascii="Cambria" w:hAnsi="Cambria"/>
          <w:lang w:val="fr-BE"/>
        </w:rPr>
        <w:t xml:space="preserve"> Coordination, l’objectif est que toute demande soit rencontrée : voir ci-après et point suivant (5.2.) pour illustration. </w:t>
      </w:r>
    </w:p>
    <w:p w14:paraId="55E4B10B" w14:textId="77777777" w:rsidR="008440C4" w:rsidRPr="008440C4" w:rsidRDefault="008440C4" w:rsidP="008440C4">
      <w:pPr>
        <w:rPr>
          <w:rFonts w:ascii="Cambria" w:hAnsi="Cambria"/>
          <w:lang w:val="fr-BE"/>
        </w:rPr>
      </w:pPr>
    </w:p>
    <w:p w14:paraId="3F15EB6C" w14:textId="0092CCF0" w:rsidR="007D7431" w:rsidRDefault="008440C4" w:rsidP="008440C4">
      <w:pPr>
        <w:rPr>
          <w:rFonts w:ascii="Cambria" w:hAnsi="Cambria"/>
          <w:lang w:val="fr-BE"/>
        </w:rPr>
      </w:pPr>
      <w:r w:rsidRPr="008440C4">
        <w:rPr>
          <w:rFonts w:ascii="Cambria" w:hAnsi="Cambria"/>
          <w:lang w:val="fr-BE"/>
        </w:rPr>
        <w:t>Depuis plusieurs années se développe par ailleurs une fonction partagée d’« aide à la gestion » sous la forme d’un soutien à la gestion des ressources humaines (profils de fonction, recrutement, respect de la législation, processus d’évaluation…),</w:t>
      </w:r>
      <w:r w:rsidR="00E13C27">
        <w:rPr>
          <w:rFonts w:ascii="Cambria" w:hAnsi="Cambria"/>
          <w:lang w:val="fr-BE"/>
        </w:rPr>
        <w:t xml:space="preserve"> ou sous forme</w:t>
      </w:r>
      <w:r w:rsidRPr="008440C4">
        <w:rPr>
          <w:rFonts w:ascii="Cambria" w:hAnsi="Cambria"/>
          <w:lang w:val="fr-BE"/>
        </w:rPr>
        <w:t xml:space="preserve"> d’un accompagnement pour les questions relatives au management</w:t>
      </w:r>
      <w:r w:rsidR="00E13C27">
        <w:rPr>
          <w:rFonts w:ascii="Cambria" w:hAnsi="Cambria"/>
          <w:lang w:val="fr-BE"/>
        </w:rPr>
        <w:t>.</w:t>
      </w:r>
      <w:r w:rsidR="00E13C27" w:rsidRPr="008440C4">
        <w:rPr>
          <w:rFonts w:ascii="Cambria" w:hAnsi="Cambria"/>
          <w:lang w:val="fr-BE"/>
        </w:rPr>
        <w:t xml:space="preserve"> </w:t>
      </w:r>
    </w:p>
    <w:p w14:paraId="25BE4722" w14:textId="77777777" w:rsidR="002C6BFF" w:rsidRDefault="002C6BFF" w:rsidP="008440C4">
      <w:pPr>
        <w:rPr>
          <w:rFonts w:ascii="Cambria" w:hAnsi="Cambria"/>
          <w:lang w:val="fr-BE"/>
        </w:rPr>
      </w:pPr>
    </w:p>
    <w:p w14:paraId="4168C737" w14:textId="1ACCC1F2" w:rsidR="008440C4" w:rsidRPr="008440C4" w:rsidRDefault="008440C4" w:rsidP="008440C4">
      <w:pPr>
        <w:rPr>
          <w:rFonts w:ascii="Cambria" w:hAnsi="Cambria"/>
          <w:lang w:val="fr-BE"/>
        </w:rPr>
      </w:pPr>
      <w:r w:rsidRPr="008440C4">
        <w:rPr>
          <w:rFonts w:ascii="Cambria" w:hAnsi="Cambria"/>
          <w:lang w:val="fr-BE"/>
        </w:rPr>
        <w:t>En 2017</w:t>
      </w:r>
      <w:r w:rsidR="001D1748">
        <w:rPr>
          <w:rFonts w:ascii="Cambria" w:hAnsi="Cambria"/>
          <w:lang w:val="fr-BE"/>
        </w:rPr>
        <w:t>,</w:t>
      </w:r>
      <w:r w:rsidRPr="008440C4">
        <w:rPr>
          <w:rFonts w:ascii="Cambria" w:hAnsi="Cambria"/>
          <w:lang w:val="fr-BE"/>
        </w:rPr>
        <w:t xml:space="preserve"> la question des APE (affectation, conversion, rapport…) a nécessité un support soutenu en cette année de réforme… inaboutie.</w:t>
      </w:r>
    </w:p>
    <w:p w14:paraId="0464D87D" w14:textId="77777777" w:rsidR="002C6BFF" w:rsidRDefault="002C6BFF" w:rsidP="008440C4">
      <w:pPr>
        <w:rPr>
          <w:rFonts w:ascii="Cambria" w:hAnsi="Cambria"/>
          <w:lang w:val="fr-BE"/>
        </w:rPr>
      </w:pPr>
    </w:p>
    <w:p w14:paraId="6BAF691C" w14:textId="48C68EE6" w:rsidR="008440C4" w:rsidRPr="008440C4" w:rsidRDefault="008440C4" w:rsidP="008440C4">
      <w:pPr>
        <w:rPr>
          <w:rFonts w:ascii="Cambria" w:hAnsi="Cambria"/>
          <w:lang w:val="fr-BE"/>
        </w:rPr>
      </w:pPr>
      <w:r w:rsidRPr="008440C4">
        <w:rPr>
          <w:rFonts w:ascii="Cambria" w:hAnsi="Cambria"/>
          <w:lang w:val="fr-BE"/>
        </w:rPr>
        <w:t>Les demandes précédentes nécessitent un volume de travail important, mais des demandes plus ponctuelles peuve</w:t>
      </w:r>
      <w:r w:rsidR="007D7431">
        <w:rPr>
          <w:rFonts w:ascii="Cambria" w:hAnsi="Cambria"/>
          <w:lang w:val="fr-BE"/>
        </w:rPr>
        <w:t>nt également voir le jour,</w:t>
      </w:r>
      <w:r w:rsidRPr="008440C4">
        <w:rPr>
          <w:rFonts w:ascii="Cambria" w:hAnsi="Cambria"/>
          <w:lang w:val="fr-BE"/>
        </w:rPr>
        <w:t xml:space="preserve"> qui couvrent :</w:t>
      </w:r>
    </w:p>
    <w:p w14:paraId="43605919" w14:textId="11646802" w:rsidR="008440C4" w:rsidRPr="008440C4" w:rsidRDefault="007D7431" w:rsidP="004D7BC1">
      <w:pPr>
        <w:numPr>
          <w:ilvl w:val="0"/>
          <w:numId w:val="42"/>
        </w:numPr>
        <w:rPr>
          <w:rFonts w:ascii="Cambria" w:hAnsi="Cambria"/>
          <w:lang w:val="fr-BE"/>
        </w:rPr>
      </w:pPr>
      <w:r>
        <w:rPr>
          <w:rFonts w:ascii="Cambria" w:hAnsi="Cambria"/>
          <w:lang w:val="fr-BE"/>
        </w:rPr>
        <w:t>t</w:t>
      </w:r>
      <w:r w:rsidR="008440C4" w:rsidRPr="008440C4">
        <w:rPr>
          <w:rFonts w:ascii="Cambria" w:hAnsi="Cambria"/>
          <w:lang w:val="fr-BE"/>
        </w:rPr>
        <w:t>oute question liée à la législatio</w:t>
      </w:r>
      <w:r>
        <w:rPr>
          <w:rFonts w:ascii="Cambria" w:hAnsi="Cambria"/>
          <w:lang w:val="fr-BE"/>
        </w:rPr>
        <w:t>n sociale, comptable et fiscale ;</w:t>
      </w:r>
    </w:p>
    <w:p w14:paraId="6246ECB8" w14:textId="4AF820EB" w:rsidR="008440C4" w:rsidRPr="008440C4" w:rsidRDefault="007D7431" w:rsidP="004D7BC1">
      <w:pPr>
        <w:numPr>
          <w:ilvl w:val="0"/>
          <w:numId w:val="42"/>
        </w:numPr>
        <w:rPr>
          <w:rFonts w:ascii="Cambria" w:hAnsi="Cambria"/>
          <w:lang w:val="fr-BE"/>
        </w:rPr>
      </w:pPr>
      <w:r>
        <w:rPr>
          <w:rFonts w:ascii="Cambria" w:hAnsi="Cambria"/>
          <w:lang w:val="fr-BE"/>
        </w:rPr>
        <w:t>l</w:t>
      </w:r>
      <w:r w:rsidR="008440C4" w:rsidRPr="008440C4">
        <w:rPr>
          <w:rFonts w:ascii="Cambria" w:hAnsi="Cambria"/>
          <w:lang w:val="fr-BE"/>
        </w:rPr>
        <w:t>’accompagnement politique, dans des négociations dans des dossiers tant au niveau régional que local</w:t>
      </w:r>
      <w:r>
        <w:rPr>
          <w:rFonts w:ascii="Cambria" w:hAnsi="Cambria"/>
          <w:lang w:val="fr-BE"/>
        </w:rPr>
        <w:t> ;</w:t>
      </w:r>
    </w:p>
    <w:p w14:paraId="55F44A79" w14:textId="53F6CE0C" w:rsidR="008440C4" w:rsidRPr="008440C4" w:rsidRDefault="007D7431" w:rsidP="004D7BC1">
      <w:pPr>
        <w:numPr>
          <w:ilvl w:val="0"/>
          <w:numId w:val="42"/>
        </w:numPr>
        <w:rPr>
          <w:rFonts w:ascii="Cambria" w:hAnsi="Cambria"/>
          <w:lang w:val="fr-BE"/>
        </w:rPr>
      </w:pPr>
      <w:r>
        <w:rPr>
          <w:rFonts w:ascii="Cambria" w:hAnsi="Cambria"/>
          <w:lang w:val="fr-BE"/>
        </w:rPr>
        <w:t>l</w:t>
      </w:r>
      <w:r w:rsidR="008440C4" w:rsidRPr="008440C4">
        <w:rPr>
          <w:rFonts w:ascii="Cambria" w:hAnsi="Cambria"/>
          <w:lang w:val="fr-BE"/>
        </w:rPr>
        <w:t>’accompagnement à travers les négociations avec les pouvoirs subsidiant (re</w:t>
      </w:r>
      <w:r>
        <w:rPr>
          <w:rFonts w:ascii="Cambria" w:hAnsi="Cambria"/>
          <w:lang w:val="fr-BE"/>
        </w:rPr>
        <w:t>jet de solde dans les dossiers FSE</w:t>
      </w:r>
      <w:r w:rsidR="008440C4" w:rsidRPr="008440C4">
        <w:rPr>
          <w:rFonts w:ascii="Cambria" w:hAnsi="Cambria"/>
          <w:lang w:val="fr-BE"/>
        </w:rPr>
        <w:t>, demande de subsides à la Région wallonne…)</w:t>
      </w:r>
    </w:p>
    <w:p w14:paraId="17D9F8EC" w14:textId="34B73E87" w:rsidR="008440C4" w:rsidRPr="008440C4" w:rsidRDefault="007D7431" w:rsidP="004D7BC1">
      <w:pPr>
        <w:numPr>
          <w:ilvl w:val="0"/>
          <w:numId w:val="42"/>
        </w:numPr>
        <w:rPr>
          <w:rFonts w:ascii="Cambria" w:hAnsi="Cambria"/>
          <w:lang w:val="fr-BE"/>
        </w:rPr>
      </w:pPr>
      <w:r>
        <w:rPr>
          <w:rFonts w:ascii="Cambria" w:hAnsi="Cambria"/>
          <w:lang w:val="fr-BE"/>
        </w:rPr>
        <w:t>l</w:t>
      </w:r>
      <w:r w:rsidR="008440C4" w:rsidRPr="008440C4">
        <w:rPr>
          <w:rFonts w:ascii="Cambria" w:hAnsi="Cambria"/>
          <w:lang w:val="fr-BE"/>
        </w:rPr>
        <w:t>’accompagnement pour la mise en place de collabor</w:t>
      </w:r>
      <w:r>
        <w:rPr>
          <w:rFonts w:ascii="Cambria" w:hAnsi="Cambria"/>
          <w:lang w:val="fr-BE"/>
        </w:rPr>
        <w:t>ation avec la Promotion sociale ;</w:t>
      </w:r>
      <w:r w:rsidR="008440C4" w:rsidRPr="008440C4">
        <w:rPr>
          <w:rFonts w:ascii="Cambria" w:hAnsi="Cambria"/>
          <w:lang w:val="fr-BE"/>
        </w:rPr>
        <w:t xml:space="preserve"> </w:t>
      </w:r>
    </w:p>
    <w:p w14:paraId="202F3DF8" w14:textId="528F50FE" w:rsidR="008440C4" w:rsidRPr="008440C4" w:rsidRDefault="007D7431" w:rsidP="004D7BC1">
      <w:pPr>
        <w:numPr>
          <w:ilvl w:val="0"/>
          <w:numId w:val="42"/>
        </w:numPr>
        <w:rPr>
          <w:rFonts w:ascii="Cambria" w:hAnsi="Cambria"/>
          <w:lang w:val="fr-BE"/>
        </w:rPr>
      </w:pPr>
      <w:r>
        <w:rPr>
          <w:rFonts w:ascii="Cambria" w:hAnsi="Cambria"/>
          <w:lang w:val="fr-BE"/>
        </w:rPr>
        <w:t>l</w:t>
      </w:r>
      <w:r w:rsidR="008440C4" w:rsidRPr="008440C4">
        <w:rPr>
          <w:rFonts w:ascii="Cambria" w:hAnsi="Cambria"/>
          <w:lang w:val="fr-BE"/>
        </w:rPr>
        <w:t>e soutien pour l’obtention de moyens complémentaires</w:t>
      </w:r>
      <w:r>
        <w:rPr>
          <w:rFonts w:ascii="Cambria" w:hAnsi="Cambria"/>
          <w:lang w:val="fr-BE"/>
        </w:rPr>
        <w:t xml:space="preserve"> dans le cadre de projet</w:t>
      </w:r>
      <w:r w:rsidR="00E13C27">
        <w:rPr>
          <w:rFonts w:ascii="Cambria" w:hAnsi="Cambria"/>
          <w:lang w:val="fr-BE"/>
        </w:rPr>
        <w:t>s</w:t>
      </w:r>
      <w:r>
        <w:rPr>
          <w:rFonts w:ascii="Cambria" w:hAnsi="Cambria"/>
          <w:lang w:val="fr-BE"/>
        </w:rPr>
        <w:t xml:space="preserve"> pilote</w:t>
      </w:r>
      <w:r w:rsidR="00E13C27">
        <w:rPr>
          <w:rFonts w:ascii="Cambria" w:hAnsi="Cambria"/>
          <w:lang w:val="fr-BE"/>
        </w:rPr>
        <w:t>s</w:t>
      </w:r>
      <w:r>
        <w:rPr>
          <w:rFonts w:ascii="Cambria" w:hAnsi="Cambria"/>
          <w:lang w:val="fr-BE"/>
        </w:rPr>
        <w:t> ;</w:t>
      </w:r>
    </w:p>
    <w:p w14:paraId="4F690A77" w14:textId="26A65CFA" w:rsidR="008440C4" w:rsidRPr="008440C4" w:rsidRDefault="007D7431" w:rsidP="004D7BC1">
      <w:pPr>
        <w:numPr>
          <w:ilvl w:val="0"/>
          <w:numId w:val="42"/>
        </w:numPr>
        <w:rPr>
          <w:rFonts w:ascii="Cambria" w:hAnsi="Cambria"/>
          <w:lang w:val="fr-BE"/>
        </w:rPr>
      </w:pPr>
      <w:r>
        <w:rPr>
          <w:rFonts w:ascii="Cambria" w:hAnsi="Cambria"/>
          <w:lang w:val="fr-BE"/>
        </w:rPr>
        <w:t>l</w:t>
      </w:r>
      <w:r w:rsidR="008440C4" w:rsidRPr="008440C4">
        <w:rPr>
          <w:rFonts w:ascii="Cambria" w:hAnsi="Cambria"/>
          <w:lang w:val="fr-BE"/>
        </w:rPr>
        <w:t>’exploration de nouvelles pistes de financement (projets européens, Fondations</w:t>
      </w:r>
      <w:r>
        <w:rPr>
          <w:rFonts w:ascii="Cambria" w:hAnsi="Cambria"/>
          <w:lang w:val="fr-BE"/>
        </w:rPr>
        <w:t>,…) ;</w:t>
      </w:r>
    </w:p>
    <w:p w14:paraId="0BC359FD" w14:textId="698D2552" w:rsidR="008440C4" w:rsidRPr="008440C4" w:rsidRDefault="007D7431" w:rsidP="004D7BC1">
      <w:pPr>
        <w:numPr>
          <w:ilvl w:val="0"/>
          <w:numId w:val="42"/>
        </w:numPr>
        <w:rPr>
          <w:rFonts w:ascii="Cambria" w:hAnsi="Cambria"/>
          <w:lang w:val="fr-BE"/>
        </w:rPr>
      </w:pPr>
      <w:r>
        <w:rPr>
          <w:rFonts w:ascii="Cambria" w:hAnsi="Cambria"/>
          <w:lang w:val="fr-BE"/>
        </w:rPr>
        <w:t>l</w:t>
      </w:r>
      <w:r w:rsidR="008440C4" w:rsidRPr="008440C4">
        <w:rPr>
          <w:rFonts w:ascii="Cambria" w:hAnsi="Cambria"/>
          <w:lang w:val="fr-BE"/>
        </w:rPr>
        <w:t>’aide à la gestion pour les volets économiques</w:t>
      </w:r>
      <w:r>
        <w:rPr>
          <w:rFonts w:ascii="Cambria" w:hAnsi="Cambria"/>
          <w:lang w:val="fr-BE"/>
        </w:rPr>
        <w:t xml:space="preserve"> en cas de difficulté manifeste ;</w:t>
      </w:r>
    </w:p>
    <w:p w14:paraId="606001D2" w14:textId="3C392194" w:rsidR="008440C4" w:rsidRPr="008440C4" w:rsidRDefault="008440C4" w:rsidP="004D7BC1">
      <w:pPr>
        <w:numPr>
          <w:ilvl w:val="0"/>
          <w:numId w:val="42"/>
        </w:numPr>
        <w:rPr>
          <w:rFonts w:ascii="Cambria" w:hAnsi="Cambria"/>
          <w:lang w:val="fr-BE"/>
        </w:rPr>
      </w:pPr>
      <w:r w:rsidRPr="008440C4">
        <w:rPr>
          <w:rFonts w:ascii="Cambria" w:hAnsi="Cambria"/>
          <w:lang w:val="fr-BE"/>
        </w:rPr>
        <w:t>…</w:t>
      </w:r>
    </w:p>
    <w:p w14:paraId="5E32B6FE" w14:textId="77777777" w:rsidR="008440C4" w:rsidRPr="008440C4" w:rsidRDefault="008440C4" w:rsidP="008440C4">
      <w:pPr>
        <w:rPr>
          <w:rFonts w:ascii="Cambria" w:hAnsi="Cambria"/>
          <w:lang w:val="fr-BE"/>
        </w:rPr>
      </w:pPr>
    </w:p>
    <w:p w14:paraId="5AA32914" w14:textId="77777777" w:rsidR="008440C4" w:rsidRPr="008440C4" w:rsidRDefault="008440C4" w:rsidP="008440C4">
      <w:pPr>
        <w:rPr>
          <w:rFonts w:ascii="Cambria" w:hAnsi="Cambria"/>
          <w:lang w:val="fr-BE"/>
        </w:rPr>
      </w:pPr>
      <w:r w:rsidRPr="008440C4">
        <w:rPr>
          <w:rFonts w:ascii="Cambria" w:hAnsi="Cambria"/>
          <w:lang w:val="fr-BE"/>
        </w:rPr>
        <w:t xml:space="preserve">A noter qu’un certain nombre de fusions entre centres ont été et sont encore à l’ordre du jour, afin de gagner en cohérence et de dégager des économies d’échelle. Or ces fusions ne s’improvisent pas et supposent un important travail de préparation en amont et un </w:t>
      </w:r>
      <w:r w:rsidRPr="008440C4">
        <w:rPr>
          <w:rFonts w:ascii="Cambria" w:hAnsi="Cambria"/>
          <w:lang w:val="fr-BE"/>
        </w:rPr>
        <w:lastRenderedPageBreak/>
        <w:t xml:space="preserve">accompagnement des équipes pour permettre une réelle intégration des projets et des compétences en aval. </w:t>
      </w:r>
    </w:p>
    <w:p w14:paraId="406BD94E" w14:textId="77777777" w:rsidR="008440C4" w:rsidRPr="008440C4" w:rsidRDefault="008440C4" w:rsidP="008440C4">
      <w:pPr>
        <w:rPr>
          <w:rFonts w:ascii="Cambria" w:hAnsi="Cambria"/>
          <w:lang w:val="fr-BE"/>
        </w:rPr>
      </w:pPr>
    </w:p>
    <w:p w14:paraId="047C548A" w14:textId="77777777" w:rsidR="008440C4" w:rsidRPr="008440C4" w:rsidRDefault="008440C4" w:rsidP="008440C4">
      <w:pPr>
        <w:rPr>
          <w:rFonts w:ascii="Cambria" w:hAnsi="Cambria"/>
          <w:lang w:val="fr-BE"/>
        </w:rPr>
      </w:pPr>
      <w:r w:rsidRPr="008440C4">
        <w:rPr>
          <w:rFonts w:ascii="Cambria" w:hAnsi="Cambria"/>
          <w:lang w:val="fr-BE"/>
        </w:rPr>
        <w:t xml:space="preserve">Au niveau comptable, quelques demandes d’accompagnement, de supervision, mais surtout d’implémentation d’outils comptables sont à signaler : mise en place d’une comptabilité analytique, d’outils de transferts vers les fichiers Excel des données comptables des dossiers solde, de relecture des comptes, des opérations de fin d’exercice et d’inventaire… </w:t>
      </w:r>
    </w:p>
    <w:p w14:paraId="30C3E563" w14:textId="77777777" w:rsidR="008440C4" w:rsidRPr="008440C4" w:rsidRDefault="008440C4" w:rsidP="008440C4">
      <w:pPr>
        <w:rPr>
          <w:rFonts w:ascii="Cambria" w:hAnsi="Cambria"/>
          <w:lang w:val="fr-BE"/>
        </w:rPr>
      </w:pPr>
    </w:p>
    <w:p w14:paraId="6643C3BB" w14:textId="77777777" w:rsidR="008440C4" w:rsidRPr="008440C4" w:rsidRDefault="008440C4" w:rsidP="009F7C60">
      <w:pPr>
        <w:pStyle w:val="Titre3"/>
      </w:pPr>
      <w:bookmarkStart w:id="43" w:name="_Toc389216479"/>
      <w:r w:rsidRPr="008440C4">
        <w:t>5.2. Implications spécifiques</w:t>
      </w:r>
      <w:bookmarkEnd w:id="43"/>
    </w:p>
    <w:p w14:paraId="50B8C2AF" w14:textId="77777777" w:rsidR="008440C4" w:rsidRPr="008440C4" w:rsidRDefault="008440C4" w:rsidP="008440C4">
      <w:pPr>
        <w:rPr>
          <w:rFonts w:ascii="Cambria" w:hAnsi="Cambria"/>
          <w:lang w:val="fr-BE"/>
        </w:rPr>
      </w:pPr>
    </w:p>
    <w:p w14:paraId="5B11A70A" w14:textId="457B1835" w:rsidR="008440C4" w:rsidRPr="008440C4" w:rsidRDefault="008440C4" w:rsidP="008440C4">
      <w:pPr>
        <w:rPr>
          <w:rFonts w:ascii="Cambria" w:hAnsi="Cambria"/>
          <w:lang w:val="fr-BE"/>
        </w:rPr>
      </w:pPr>
      <w:r w:rsidRPr="008440C4">
        <w:rPr>
          <w:rFonts w:ascii="Cambria" w:hAnsi="Cambria"/>
          <w:lang w:val="fr-BE"/>
        </w:rPr>
        <w:t xml:space="preserve">L’aide à la gestion, outil de solidarité entre les centres du réseau, est aussi à décliner en fonction des besoins spécifiques qui surgissent dans la </w:t>
      </w:r>
      <w:r w:rsidR="007D7431">
        <w:rPr>
          <w:rFonts w:ascii="Cambria" w:hAnsi="Cambria"/>
          <w:lang w:val="fr-BE"/>
        </w:rPr>
        <w:t>vie des centres. L’équipe de l’AID C</w:t>
      </w:r>
      <w:r w:rsidRPr="008440C4">
        <w:rPr>
          <w:rFonts w:ascii="Cambria" w:hAnsi="Cambria"/>
          <w:lang w:val="fr-BE"/>
        </w:rPr>
        <w:t>oordination peut alors être mise à contribution de façon plus soutenue pour la durée nécessaire à résoudre une situation de crise ou le temps de la réalisation d’une action spécifique.</w:t>
      </w:r>
    </w:p>
    <w:p w14:paraId="4F4200F3" w14:textId="77777777" w:rsidR="008440C4" w:rsidRPr="008440C4" w:rsidRDefault="008440C4" w:rsidP="008440C4">
      <w:pPr>
        <w:rPr>
          <w:rFonts w:ascii="Cambria" w:hAnsi="Cambria"/>
          <w:lang w:val="fr-BE"/>
        </w:rPr>
      </w:pPr>
    </w:p>
    <w:p w14:paraId="322B4DB5" w14:textId="00529165" w:rsidR="008440C4" w:rsidRPr="008440C4" w:rsidRDefault="007D7431" w:rsidP="008440C4">
      <w:pPr>
        <w:rPr>
          <w:rFonts w:ascii="Cambria" w:hAnsi="Cambria"/>
          <w:lang w:val="fr-BE"/>
        </w:rPr>
      </w:pPr>
      <w:r>
        <w:rPr>
          <w:rFonts w:ascii="Cambria" w:hAnsi="Cambria"/>
          <w:lang w:val="fr-BE"/>
        </w:rPr>
        <w:t>En 2017, l’AID C</w:t>
      </w:r>
      <w:r w:rsidR="008440C4" w:rsidRPr="008440C4">
        <w:rPr>
          <w:rFonts w:ascii="Cambria" w:hAnsi="Cambria"/>
          <w:lang w:val="fr-BE"/>
        </w:rPr>
        <w:t>oordination a été mise à contribution de manière diverse et pour diverses raisons. De f</w:t>
      </w:r>
      <w:r>
        <w:rPr>
          <w:rFonts w:ascii="Cambria" w:hAnsi="Cambria"/>
          <w:lang w:val="fr-BE"/>
        </w:rPr>
        <w:t>açon non exhaustive nous citons :</w:t>
      </w:r>
    </w:p>
    <w:p w14:paraId="4250F404" w14:textId="77777777" w:rsidR="008440C4" w:rsidRPr="008440C4" w:rsidRDefault="008440C4" w:rsidP="008440C4">
      <w:pPr>
        <w:rPr>
          <w:rFonts w:ascii="Cambria" w:hAnsi="Cambria"/>
          <w:lang w:val="fr-BE"/>
        </w:rPr>
      </w:pPr>
    </w:p>
    <w:p w14:paraId="36AE206F" w14:textId="77777777" w:rsidR="008440C4" w:rsidRPr="007D7431" w:rsidRDefault="008440C4" w:rsidP="004D7BC1">
      <w:pPr>
        <w:numPr>
          <w:ilvl w:val="0"/>
          <w:numId w:val="43"/>
        </w:numPr>
        <w:rPr>
          <w:rFonts w:ascii="Cambria" w:hAnsi="Cambria"/>
          <w:b/>
          <w:lang w:val="fr-BE"/>
        </w:rPr>
      </w:pPr>
      <w:r w:rsidRPr="007D7431">
        <w:rPr>
          <w:rFonts w:ascii="Cambria" w:hAnsi="Cambria"/>
          <w:b/>
          <w:lang w:val="fr-BE"/>
        </w:rPr>
        <w:t>AID BW EFT</w:t>
      </w:r>
    </w:p>
    <w:p w14:paraId="511F1A24" w14:textId="76CA06BD" w:rsidR="008440C4" w:rsidRPr="008440C4" w:rsidRDefault="008440C4" w:rsidP="009F7C60">
      <w:pPr>
        <w:ind w:left="709"/>
        <w:rPr>
          <w:rFonts w:ascii="Cambria" w:hAnsi="Cambria"/>
          <w:lang w:val="fr-BE"/>
        </w:rPr>
      </w:pPr>
      <w:r w:rsidRPr="008440C4">
        <w:rPr>
          <w:rFonts w:ascii="Cambria" w:hAnsi="Cambria"/>
          <w:lang w:val="fr-BE"/>
        </w:rPr>
        <w:t>2017 a été une année très délicate pour notre centre de formation de Tubize. La directrice empêchée par des problème</w:t>
      </w:r>
      <w:r w:rsidR="009F7C60">
        <w:rPr>
          <w:rFonts w:ascii="Cambria" w:hAnsi="Cambria"/>
          <w:lang w:val="fr-BE"/>
        </w:rPr>
        <w:t>s</w:t>
      </w:r>
      <w:r w:rsidRPr="008440C4">
        <w:rPr>
          <w:rFonts w:ascii="Cambria" w:hAnsi="Cambria"/>
          <w:lang w:val="fr-BE"/>
        </w:rPr>
        <w:t xml:space="preserve"> de santé n’a pu exercer sa fonction durant les </w:t>
      </w:r>
      <w:r w:rsidR="009F7C60">
        <w:rPr>
          <w:rFonts w:ascii="Cambria" w:hAnsi="Cambria"/>
          <w:lang w:val="fr-BE"/>
        </w:rPr>
        <w:t>neuf</w:t>
      </w:r>
      <w:r w:rsidRPr="008440C4">
        <w:rPr>
          <w:rFonts w:ascii="Cambria" w:hAnsi="Cambria"/>
          <w:lang w:val="fr-BE"/>
        </w:rPr>
        <w:t xml:space="preserve"> premiers mois de l’année. Pour permettre à l’action de se poursuivre et à la structure de passer ce cap difficile, l’AID Coordination a mis son énergie en commun avec celle du MOC régional afin d’assurer un suivi hebdomadaire des projets, des aspects financiers et administratifs, de la gestion du personnel… Bref de l’ensemble de l’activité de l’association, le tout sur fond d’un déménagement et dans le contexte connu de mise en </w:t>
      </w:r>
      <w:r w:rsidR="000F1911" w:rsidRPr="008440C4">
        <w:rPr>
          <w:rFonts w:ascii="Cambria" w:hAnsi="Cambria"/>
          <w:lang w:val="fr-BE"/>
        </w:rPr>
        <w:t>œuvre</w:t>
      </w:r>
      <w:r w:rsidRPr="008440C4">
        <w:rPr>
          <w:rFonts w:ascii="Cambria" w:hAnsi="Cambria"/>
          <w:lang w:val="fr-BE"/>
        </w:rPr>
        <w:t xml:space="preserve"> du décret CISP.</w:t>
      </w:r>
    </w:p>
    <w:p w14:paraId="313AAC6C" w14:textId="5AD40C64" w:rsidR="008440C4" w:rsidRPr="008440C4" w:rsidRDefault="008440C4" w:rsidP="009F7C60">
      <w:pPr>
        <w:ind w:left="709"/>
        <w:rPr>
          <w:rFonts w:ascii="Cambria" w:hAnsi="Cambria"/>
          <w:lang w:val="fr-BE"/>
        </w:rPr>
      </w:pPr>
      <w:r w:rsidRPr="008440C4">
        <w:rPr>
          <w:rFonts w:ascii="Cambria" w:hAnsi="Cambria"/>
          <w:lang w:val="fr-BE"/>
        </w:rPr>
        <w:t>Il est à souligner que cet investissement très conséquent n’est possible que grâce à l’important maillage qui existe entre les centres AID et au développement au fil des ans d’une solidarité mutuelle aboutie.</w:t>
      </w:r>
    </w:p>
    <w:p w14:paraId="32F580CE" w14:textId="77777777" w:rsidR="008440C4" w:rsidRPr="008440C4" w:rsidRDefault="008440C4" w:rsidP="008440C4">
      <w:pPr>
        <w:rPr>
          <w:rFonts w:ascii="Cambria" w:hAnsi="Cambria"/>
          <w:lang w:val="fr-BE"/>
        </w:rPr>
      </w:pPr>
    </w:p>
    <w:p w14:paraId="0F5B22F3" w14:textId="048F13AD" w:rsidR="008440C4" w:rsidRPr="009F7C60" w:rsidRDefault="009F7C60" w:rsidP="004D7BC1">
      <w:pPr>
        <w:numPr>
          <w:ilvl w:val="0"/>
          <w:numId w:val="44"/>
        </w:numPr>
        <w:rPr>
          <w:rFonts w:ascii="Cambria" w:hAnsi="Cambria"/>
          <w:b/>
          <w:lang w:val="fr-BE"/>
        </w:rPr>
      </w:pPr>
      <w:r>
        <w:rPr>
          <w:rFonts w:ascii="Cambria" w:hAnsi="Cambria"/>
          <w:b/>
          <w:lang w:val="fr-BE"/>
        </w:rPr>
        <w:t xml:space="preserve">La </w:t>
      </w:r>
      <w:r w:rsidR="008440C4" w:rsidRPr="009F7C60">
        <w:rPr>
          <w:rFonts w:ascii="Cambria" w:hAnsi="Cambria"/>
          <w:b/>
          <w:lang w:val="fr-BE"/>
        </w:rPr>
        <w:t>Chôm’hier</w:t>
      </w:r>
    </w:p>
    <w:p w14:paraId="0901015F" w14:textId="0F01BE62" w:rsidR="000F0E9B" w:rsidRDefault="008440C4" w:rsidP="009F7C60">
      <w:pPr>
        <w:ind w:left="709"/>
        <w:rPr>
          <w:rFonts w:ascii="Cambria" w:hAnsi="Cambria"/>
          <w:lang w:val="fr-BE"/>
        </w:rPr>
      </w:pPr>
      <w:r w:rsidRPr="008440C4">
        <w:rPr>
          <w:rFonts w:ascii="Cambria" w:hAnsi="Cambria"/>
          <w:lang w:val="fr-BE"/>
        </w:rPr>
        <w:t>L’année 2017 a</w:t>
      </w:r>
      <w:r w:rsidR="009F7C60">
        <w:rPr>
          <w:rFonts w:ascii="Cambria" w:hAnsi="Cambria"/>
          <w:lang w:val="fr-BE"/>
        </w:rPr>
        <w:t xml:space="preserve"> été une année compliquée pour L</w:t>
      </w:r>
      <w:r w:rsidRPr="008440C4">
        <w:rPr>
          <w:rFonts w:ascii="Cambria" w:hAnsi="Cambria"/>
          <w:lang w:val="fr-BE"/>
        </w:rPr>
        <w:t xml:space="preserve">a Chôm’hier et son projet d’économie sociale, la K-Fête. Le restaurant social a connu une fin 2016 très positive et enthousiasmante avec un relifting complet du lieu qui a permis de remobiliser toute l’équipe. Mais ce nouveau souffle a peu duré, en raison notamment de l’absence d’un encadrant technique pour le restaurant et </w:t>
      </w:r>
      <w:r w:rsidR="00191C92">
        <w:rPr>
          <w:rFonts w:ascii="Cambria" w:hAnsi="Cambria"/>
          <w:lang w:val="fr-BE"/>
        </w:rPr>
        <w:t>de difficultés de management</w:t>
      </w:r>
      <w:r w:rsidRPr="008440C4">
        <w:rPr>
          <w:rFonts w:ascii="Cambria" w:hAnsi="Cambria"/>
          <w:lang w:val="fr-BE"/>
        </w:rPr>
        <w:t xml:space="preserve">. Le travail entamé pour construire une stratégie de communication et de développement </w:t>
      </w:r>
      <w:r w:rsidR="009F7C60">
        <w:rPr>
          <w:rFonts w:ascii="Cambria" w:hAnsi="Cambria"/>
          <w:lang w:val="fr-BE"/>
        </w:rPr>
        <w:t>pour le restaurant s’est arrêté</w:t>
      </w:r>
      <w:r w:rsidRPr="008440C4">
        <w:rPr>
          <w:rFonts w:ascii="Cambria" w:hAnsi="Cambria"/>
          <w:lang w:val="fr-BE"/>
        </w:rPr>
        <w:t xml:space="preserve"> prématurément et cela a donné lieu à des questionnements personnels </w:t>
      </w:r>
      <w:r w:rsidR="00191C92">
        <w:rPr>
          <w:rFonts w:ascii="Cambria" w:hAnsi="Cambria"/>
          <w:lang w:val="fr-BE"/>
        </w:rPr>
        <w:t>et institutionnels</w:t>
      </w:r>
      <w:r w:rsidRPr="008440C4">
        <w:rPr>
          <w:rFonts w:ascii="Cambria" w:hAnsi="Cambria"/>
          <w:lang w:val="fr-BE"/>
        </w:rPr>
        <w:t xml:space="preserve">. </w:t>
      </w:r>
      <w:r w:rsidR="00191C92">
        <w:rPr>
          <w:rFonts w:ascii="Cambria" w:hAnsi="Cambria"/>
          <w:lang w:val="fr-BE"/>
        </w:rPr>
        <w:t xml:space="preserve">Les instances ont été fortement sollicitées pour prendre </w:t>
      </w:r>
      <w:r w:rsidRPr="008440C4">
        <w:rPr>
          <w:rFonts w:ascii="Cambria" w:hAnsi="Cambria"/>
          <w:lang w:val="fr-BE"/>
        </w:rPr>
        <w:t xml:space="preserve">le temps de </w:t>
      </w:r>
      <w:r w:rsidR="00191C92">
        <w:rPr>
          <w:rFonts w:ascii="Cambria" w:hAnsi="Cambria"/>
          <w:lang w:val="fr-BE"/>
        </w:rPr>
        <w:t xml:space="preserve">la </w:t>
      </w:r>
      <w:r w:rsidRPr="008440C4">
        <w:rPr>
          <w:rFonts w:ascii="Cambria" w:hAnsi="Cambria"/>
          <w:lang w:val="fr-BE"/>
        </w:rPr>
        <w:t>réflexion accordés</w:t>
      </w:r>
      <w:r w:rsidR="00191C92">
        <w:rPr>
          <w:rFonts w:ascii="Cambria" w:hAnsi="Cambria"/>
          <w:lang w:val="fr-BE"/>
        </w:rPr>
        <w:t>. Mais malgré l</w:t>
      </w:r>
      <w:r w:rsidRPr="008440C4">
        <w:rPr>
          <w:rFonts w:ascii="Cambria" w:hAnsi="Cambria"/>
          <w:lang w:val="fr-BE"/>
        </w:rPr>
        <w:t xml:space="preserve">es discussions et les options mises sur la table en CA, la situation n’est toujours pas arrêtée fin 2017. </w:t>
      </w:r>
      <w:r w:rsidR="00191C92">
        <w:rPr>
          <w:rFonts w:ascii="Cambria" w:hAnsi="Cambria"/>
          <w:lang w:val="fr-BE"/>
        </w:rPr>
        <w:t>D</w:t>
      </w:r>
      <w:r w:rsidRPr="008440C4">
        <w:rPr>
          <w:rFonts w:ascii="Cambria" w:hAnsi="Cambria"/>
          <w:lang w:val="fr-BE"/>
        </w:rPr>
        <w:t xml:space="preserve">es </w:t>
      </w:r>
      <w:r w:rsidR="00191C92">
        <w:rPr>
          <w:rFonts w:ascii="Cambria" w:hAnsi="Cambria"/>
          <w:lang w:val="fr-BE"/>
        </w:rPr>
        <w:t xml:space="preserve">difficultés RH </w:t>
      </w:r>
      <w:r w:rsidRPr="008440C4">
        <w:rPr>
          <w:rFonts w:ascii="Cambria" w:hAnsi="Cambria"/>
          <w:lang w:val="fr-BE"/>
        </w:rPr>
        <w:t>persistent , notamment pour avoir un encadrant technique stable pour la K-fête. Ainsi la décision du directeur de quitter ses fonctions sembl</w:t>
      </w:r>
      <w:r w:rsidR="009F7C60">
        <w:rPr>
          <w:rFonts w:ascii="Cambria" w:hAnsi="Cambria"/>
          <w:lang w:val="fr-BE"/>
        </w:rPr>
        <w:t xml:space="preserve">e de plus en plus inéluctable. </w:t>
      </w:r>
    </w:p>
    <w:p w14:paraId="6483F501" w14:textId="77777777" w:rsidR="000F0E9B" w:rsidRDefault="000F0E9B" w:rsidP="009F7C60">
      <w:pPr>
        <w:ind w:left="709"/>
        <w:rPr>
          <w:rFonts w:ascii="Cambria" w:hAnsi="Cambria"/>
          <w:lang w:val="fr-BE"/>
        </w:rPr>
      </w:pPr>
    </w:p>
    <w:p w14:paraId="7B9AD169" w14:textId="2D8915E6" w:rsidR="008440C4" w:rsidRPr="008440C4" w:rsidRDefault="000F0E9B" w:rsidP="009F7C60">
      <w:pPr>
        <w:ind w:left="709"/>
        <w:rPr>
          <w:rFonts w:ascii="Cambria" w:hAnsi="Cambria"/>
          <w:lang w:val="fr-BE"/>
        </w:rPr>
      </w:pPr>
      <w:r w:rsidRPr="009812F8">
        <w:rPr>
          <w:rFonts w:ascii="Cambria" w:hAnsi="Cambria" w:cs="Times New Roman"/>
          <w:i/>
          <w:color w:val="000000"/>
          <w:u w:val="single"/>
          <w:lang w:val="fr-BE"/>
        </w:rPr>
        <w:t>Dans la ligne de mire</w:t>
      </w:r>
      <w:r>
        <w:rPr>
          <w:rFonts w:ascii="Cambria" w:hAnsi="Cambria" w:cs="Times New Roman"/>
          <w:color w:val="000000"/>
          <w:lang w:val="fr-BE"/>
        </w:rPr>
        <w:t xml:space="preserve">. </w:t>
      </w:r>
      <w:r w:rsidR="008440C4" w:rsidRPr="008440C4">
        <w:rPr>
          <w:rFonts w:ascii="Cambria" w:hAnsi="Cambria"/>
          <w:lang w:val="fr-BE"/>
        </w:rPr>
        <w:t xml:space="preserve">Pour 2018, l’enjeu est bien de </w:t>
      </w:r>
      <w:r w:rsidR="009F7C60">
        <w:rPr>
          <w:rFonts w:ascii="Cambria" w:hAnsi="Cambria"/>
          <w:lang w:val="fr-BE"/>
        </w:rPr>
        <w:t>continuer l'investissement de l’AID Coordination à L</w:t>
      </w:r>
      <w:r w:rsidR="008440C4" w:rsidRPr="008440C4">
        <w:rPr>
          <w:rFonts w:ascii="Cambria" w:hAnsi="Cambria"/>
          <w:lang w:val="fr-BE"/>
        </w:rPr>
        <w:t>a Chôm'hier pour soutenir la résolution des multiples problèmes et dysfonctionnements qui se poseront vu la situation décrite précédemment, et permettre à la structure de retrouver une certaine stabilité (dans son personnel, de son organisation interne, de ses activités). Cette stabilité sera source de sérénité pour les équipes, et elle est une condition pour le développement cohérent et pérenne de nouveaux projets, particulière</w:t>
      </w:r>
      <w:r w:rsidR="009F7C60">
        <w:rPr>
          <w:rFonts w:ascii="Cambria" w:hAnsi="Cambria"/>
          <w:lang w:val="fr-BE"/>
        </w:rPr>
        <w:t>ment cruciaux pour la K-Fête.</w:t>
      </w:r>
    </w:p>
    <w:p w14:paraId="7D60A42C" w14:textId="77777777" w:rsidR="008440C4" w:rsidRPr="008440C4" w:rsidRDefault="008440C4" w:rsidP="008440C4">
      <w:pPr>
        <w:rPr>
          <w:rFonts w:ascii="Cambria" w:hAnsi="Cambria"/>
          <w:lang w:val="fr-BE"/>
        </w:rPr>
      </w:pPr>
    </w:p>
    <w:p w14:paraId="7F873613" w14:textId="18E5DDC0" w:rsidR="008440C4" w:rsidRPr="009F7C60" w:rsidRDefault="008440C4" w:rsidP="004D7BC1">
      <w:pPr>
        <w:numPr>
          <w:ilvl w:val="0"/>
          <w:numId w:val="45"/>
        </w:numPr>
        <w:rPr>
          <w:rFonts w:ascii="Cambria" w:hAnsi="Cambria"/>
          <w:b/>
          <w:lang w:val="fr-BE"/>
        </w:rPr>
      </w:pPr>
      <w:r w:rsidRPr="009F7C60">
        <w:rPr>
          <w:rFonts w:ascii="Cambria" w:hAnsi="Cambria"/>
          <w:b/>
          <w:lang w:val="fr-BE"/>
        </w:rPr>
        <w:t>AID H</w:t>
      </w:r>
      <w:r w:rsidR="00324166">
        <w:rPr>
          <w:rFonts w:ascii="Cambria" w:hAnsi="Cambria"/>
          <w:b/>
          <w:lang w:val="fr-BE"/>
        </w:rPr>
        <w:t xml:space="preserve">ainaut </w:t>
      </w:r>
      <w:r w:rsidRPr="009F7C60">
        <w:rPr>
          <w:rFonts w:ascii="Cambria" w:hAnsi="Cambria"/>
          <w:b/>
          <w:lang w:val="fr-BE"/>
        </w:rPr>
        <w:t>C</w:t>
      </w:r>
      <w:r w:rsidR="00324166">
        <w:rPr>
          <w:rFonts w:ascii="Cambria" w:hAnsi="Cambria"/>
          <w:b/>
          <w:lang w:val="fr-BE"/>
        </w:rPr>
        <w:t>entre</w:t>
      </w:r>
      <w:r w:rsidRPr="009F7C60">
        <w:rPr>
          <w:rFonts w:ascii="Cambria" w:hAnsi="Cambria"/>
          <w:b/>
          <w:lang w:val="fr-BE"/>
        </w:rPr>
        <w:t xml:space="preserve"> </w:t>
      </w:r>
    </w:p>
    <w:p w14:paraId="01326E1E" w14:textId="119AC896" w:rsidR="008440C4" w:rsidRPr="008440C4" w:rsidRDefault="008440C4" w:rsidP="009F7C60">
      <w:pPr>
        <w:ind w:left="709"/>
        <w:rPr>
          <w:rFonts w:ascii="Cambria" w:hAnsi="Cambria"/>
          <w:lang w:val="fr-BE"/>
        </w:rPr>
      </w:pPr>
      <w:r w:rsidRPr="008440C4">
        <w:rPr>
          <w:rFonts w:ascii="Cambria" w:hAnsi="Cambria"/>
          <w:lang w:val="fr-BE"/>
        </w:rPr>
        <w:t>Après avoir connu deux fusions en moins de dix ans, la première entre les deux OISP d’une part et les deux EFT d’autre part, la deuxième entre les EFT et les OISP dans le cadre du décret CISP, les AID du Hainaut Centre rencontrent le besoin de réfléchir l’intégration de ces projets et de construire un nouveau projet d’avenir mobilisateur pour les équipes et les stagiaires. Ce grand chantier mobilisera les équipes pendant plusieurs années, mais aussi les</w:t>
      </w:r>
      <w:r w:rsidR="009F7C60">
        <w:rPr>
          <w:rFonts w:ascii="Cambria" w:hAnsi="Cambria"/>
          <w:lang w:val="fr-BE"/>
        </w:rPr>
        <w:t xml:space="preserve"> instances au sein desquelles l’AID C</w:t>
      </w:r>
      <w:r w:rsidRPr="008440C4">
        <w:rPr>
          <w:rFonts w:ascii="Cambria" w:hAnsi="Cambria"/>
          <w:lang w:val="fr-BE"/>
        </w:rPr>
        <w:t>oordination investi</w:t>
      </w:r>
      <w:r w:rsidR="009F7C60">
        <w:rPr>
          <w:rFonts w:ascii="Cambria" w:hAnsi="Cambria"/>
          <w:lang w:val="fr-BE"/>
        </w:rPr>
        <w:t>t</w:t>
      </w:r>
      <w:r w:rsidRPr="008440C4">
        <w:rPr>
          <w:rFonts w:ascii="Cambria" w:hAnsi="Cambria"/>
          <w:lang w:val="fr-BE"/>
        </w:rPr>
        <w:t xml:space="preserve"> un temps important.</w:t>
      </w:r>
    </w:p>
    <w:p w14:paraId="06B72814" w14:textId="77777777" w:rsidR="008440C4" w:rsidRPr="008440C4" w:rsidRDefault="008440C4" w:rsidP="008440C4">
      <w:pPr>
        <w:rPr>
          <w:rFonts w:ascii="Cambria" w:hAnsi="Cambria"/>
          <w:lang w:val="fr-BE"/>
        </w:rPr>
      </w:pPr>
    </w:p>
    <w:p w14:paraId="1468AE7A" w14:textId="77777777" w:rsidR="009F7C60" w:rsidRDefault="009F7C60" w:rsidP="004D7BC1">
      <w:pPr>
        <w:numPr>
          <w:ilvl w:val="0"/>
          <w:numId w:val="46"/>
        </w:numPr>
        <w:rPr>
          <w:rFonts w:ascii="Cambria" w:hAnsi="Cambria"/>
          <w:b/>
          <w:lang w:val="fr-BE"/>
        </w:rPr>
      </w:pPr>
      <w:r w:rsidRPr="009F7C60">
        <w:rPr>
          <w:rFonts w:ascii="Cambria" w:hAnsi="Cambria"/>
          <w:b/>
          <w:lang w:val="fr-BE"/>
        </w:rPr>
        <w:t>L’</w:t>
      </w:r>
      <w:r w:rsidR="008440C4" w:rsidRPr="009F7C60">
        <w:rPr>
          <w:rFonts w:ascii="Cambria" w:hAnsi="Cambria"/>
          <w:b/>
          <w:lang w:val="fr-BE"/>
        </w:rPr>
        <w:t>Escale</w:t>
      </w:r>
    </w:p>
    <w:p w14:paraId="6D5BF856" w14:textId="7D52F385" w:rsidR="009F7C60" w:rsidRPr="008440C4" w:rsidRDefault="008440C4" w:rsidP="009F7C60">
      <w:pPr>
        <w:ind w:left="709"/>
        <w:rPr>
          <w:rFonts w:ascii="Cambria" w:hAnsi="Cambria"/>
          <w:lang w:val="fr-BE"/>
        </w:rPr>
      </w:pPr>
      <w:r w:rsidRPr="008440C4">
        <w:rPr>
          <w:rFonts w:ascii="Cambria" w:hAnsi="Cambria"/>
          <w:lang w:val="fr-BE"/>
        </w:rPr>
        <w:t>Comme de nombreux centres en ont déjà fait l’expérience, les équipes grandissant, le secteur se structurant et se professionnalisant, le contexte se complexifiant et étant toujours plus exigeant</w:t>
      </w:r>
      <w:r w:rsidR="000F1911">
        <w:rPr>
          <w:rFonts w:ascii="Cambria" w:hAnsi="Cambria"/>
          <w:lang w:val="fr-BE"/>
        </w:rPr>
        <w:t xml:space="preserve">, </w:t>
      </w:r>
      <w:r w:rsidRPr="008440C4">
        <w:rPr>
          <w:rFonts w:ascii="Cambria" w:hAnsi="Cambria"/>
          <w:lang w:val="fr-BE"/>
        </w:rPr>
        <w:t>la nécessité d’une gestion du personnel plus efficiente et rigoureuse apparaît. Cela p</w:t>
      </w:r>
      <w:r w:rsidR="009F7C60">
        <w:rPr>
          <w:rFonts w:ascii="Cambria" w:hAnsi="Cambria"/>
          <w:lang w:val="fr-BE"/>
        </w:rPr>
        <w:t>asse par différents dispositifs :</w:t>
      </w:r>
      <w:r w:rsidRPr="008440C4">
        <w:rPr>
          <w:rFonts w:ascii="Cambria" w:hAnsi="Cambria"/>
          <w:lang w:val="fr-BE"/>
        </w:rPr>
        <w:t xml:space="preserve"> descriptifs de fonctions plus précis, organisation de réunions plus formalisées, précision des organigrammes, identification des besoins en compétence, construction de plans de formation et, mise en place de processus d’entretien avec le personnel. Il n’y a pas de recette miracle pour ce faire, mais bien des outils à construire, à adapter aux besoins du centre et à s</w:t>
      </w:r>
      <w:r w:rsidR="009F7C60">
        <w:rPr>
          <w:rFonts w:ascii="Cambria" w:hAnsi="Cambria"/>
          <w:lang w:val="fr-BE"/>
        </w:rPr>
        <w:t>a culture propre. Cette année, L</w:t>
      </w:r>
      <w:r w:rsidRPr="008440C4">
        <w:rPr>
          <w:rFonts w:ascii="Cambria" w:hAnsi="Cambria"/>
          <w:lang w:val="fr-BE"/>
        </w:rPr>
        <w:t>’Escale a fait la demande d’un accompagnement spécifique en la matière. Sur base de l’expérience passée, mais tout en déclinant les réponses en fonction des b</w:t>
      </w:r>
      <w:r w:rsidR="009F7C60">
        <w:rPr>
          <w:rFonts w:ascii="Cambria" w:hAnsi="Cambria"/>
          <w:lang w:val="fr-BE"/>
        </w:rPr>
        <w:t>esoins spécifiques du centre, l’AID C</w:t>
      </w:r>
      <w:r w:rsidRPr="008440C4">
        <w:rPr>
          <w:rFonts w:ascii="Cambria" w:hAnsi="Cambria"/>
          <w:lang w:val="fr-BE"/>
        </w:rPr>
        <w:t>oordination a accompagné le centre pour</w:t>
      </w:r>
      <w:r w:rsidR="009F7C60">
        <w:rPr>
          <w:rFonts w:ascii="Cambria" w:hAnsi="Cambria"/>
          <w:lang w:val="fr-BE"/>
        </w:rPr>
        <w:t>,</w:t>
      </w:r>
      <w:r w:rsidRPr="008440C4">
        <w:rPr>
          <w:rFonts w:ascii="Cambria" w:hAnsi="Cambria"/>
          <w:lang w:val="fr-BE"/>
        </w:rPr>
        <w:t xml:space="preserve"> d’une part réaliser un outil d’entretien individuel</w:t>
      </w:r>
      <w:r w:rsidR="009F7C60">
        <w:rPr>
          <w:rFonts w:ascii="Cambria" w:hAnsi="Cambria"/>
          <w:lang w:val="fr-BE"/>
        </w:rPr>
        <w:t>,</w:t>
      </w:r>
      <w:r w:rsidRPr="008440C4">
        <w:rPr>
          <w:rFonts w:ascii="Cambria" w:hAnsi="Cambria"/>
          <w:lang w:val="fr-BE"/>
        </w:rPr>
        <w:t xml:space="preserve"> et d’autre part participer à l’animation des rencontres.</w:t>
      </w:r>
      <w:r w:rsidR="009F7C60" w:rsidRPr="009F7C60">
        <w:rPr>
          <w:rFonts w:ascii="Cambria" w:hAnsi="Cambria"/>
          <w:lang w:val="fr-BE"/>
        </w:rPr>
        <w:t xml:space="preserve"> </w:t>
      </w:r>
    </w:p>
    <w:p w14:paraId="3073D369" w14:textId="60B8622A" w:rsidR="00804AE7" w:rsidRDefault="00804AE7">
      <w:pPr>
        <w:rPr>
          <w:rFonts w:ascii="Cambria" w:hAnsi="Cambria"/>
        </w:rPr>
      </w:pPr>
      <w:r>
        <w:rPr>
          <w:rFonts w:ascii="Cambria" w:hAnsi="Cambria"/>
        </w:rPr>
        <w:br w:type="page"/>
      </w:r>
    </w:p>
    <w:p w14:paraId="4CAC0112" w14:textId="77777777" w:rsidR="004D7BC1" w:rsidRDefault="004D7BC1" w:rsidP="004D7BC1">
      <w:pPr>
        <w:pStyle w:val="Titre10"/>
      </w:pPr>
      <w:bookmarkStart w:id="44" w:name="_Toc358628532"/>
      <w:bookmarkStart w:id="45" w:name="_Toc389216480"/>
      <w:r w:rsidRPr="00A00241">
        <w:lastRenderedPageBreak/>
        <w:t>III. ORGANIGRAMME DE L’AID COORDINATION</w:t>
      </w:r>
      <w:bookmarkEnd w:id="44"/>
      <w:bookmarkEnd w:id="45"/>
    </w:p>
    <w:p w14:paraId="7DB1FA50" w14:textId="77777777" w:rsidR="004D7BC1" w:rsidRDefault="004D7BC1" w:rsidP="004D7BC1"/>
    <w:p w14:paraId="2FDCB9B0" w14:textId="77777777" w:rsidR="004D7BC1" w:rsidRDefault="004D7BC1" w:rsidP="004D7BC1"/>
    <w:tbl>
      <w:tblPr>
        <w:tblStyle w:val="Grille"/>
        <w:tblW w:w="0" w:type="auto"/>
        <w:tblLook w:val="04A0" w:firstRow="1" w:lastRow="0" w:firstColumn="1" w:lastColumn="0" w:noHBand="0" w:noVBand="1"/>
      </w:tblPr>
      <w:tblGrid>
        <w:gridCol w:w="3068"/>
        <w:gridCol w:w="3068"/>
        <w:gridCol w:w="3068"/>
      </w:tblGrid>
      <w:tr w:rsidR="004D7BC1" w14:paraId="03D7E726" w14:textId="77777777" w:rsidTr="00264D70">
        <w:tc>
          <w:tcPr>
            <w:tcW w:w="3068" w:type="dxa"/>
          </w:tcPr>
          <w:p w14:paraId="41CC5AB2" w14:textId="77777777" w:rsidR="004D7BC1" w:rsidRPr="0006690F" w:rsidRDefault="004D7BC1" w:rsidP="00264D70">
            <w:pPr>
              <w:rPr>
                <w:b/>
              </w:rPr>
            </w:pPr>
            <w:r>
              <w:rPr>
                <w:noProof/>
              </w:rPr>
              <mc:AlternateContent>
                <mc:Choice Requires="wps">
                  <w:drawing>
                    <wp:anchor distT="0" distB="0" distL="114300" distR="114300" simplePos="0" relativeHeight="251669504" behindDoc="0" locked="0" layoutInCell="1" allowOverlap="1" wp14:anchorId="5A177B65" wp14:editId="51E5B3C6">
                      <wp:simplePos x="0" y="0"/>
                      <wp:positionH relativeFrom="column">
                        <wp:posOffset>228600</wp:posOffset>
                      </wp:positionH>
                      <wp:positionV relativeFrom="paragraph">
                        <wp:posOffset>175895</wp:posOffset>
                      </wp:positionV>
                      <wp:extent cx="0" cy="5542280"/>
                      <wp:effectExtent l="50800" t="25400" r="76200" b="96520"/>
                      <wp:wrapNone/>
                      <wp:docPr id="86" name="Connecteur droit 86"/>
                      <wp:cNvGraphicFramePr/>
                      <a:graphic xmlns:a="http://schemas.openxmlformats.org/drawingml/2006/main">
                        <a:graphicData uri="http://schemas.microsoft.com/office/word/2010/wordprocessingShape">
                          <wps:wsp>
                            <wps:cNvCnPr/>
                            <wps:spPr>
                              <a:xfrm>
                                <a:off x="0" y="0"/>
                                <a:ext cx="0" cy="55422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402F64" id="Connecteur droit 86"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13.85pt" to="18pt,4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" strokecolor="#4f81bd [3204]" strokeweight="2pt">
                      <v:shadow on="t" color="black" opacity="24903f" origin=",.5" offset="0,.55556mm"/>
                    </v:line>
                  </w:pict>
                </mc:Fallback>
              </mc:AlternateContent>
            </w:r>
            <w:r w:rsidRPr="0006690F">
              <w:rPr>
                <w:b/>
              </w:rPr>
              <w:t>Directeur</w:t>
            </w:r>
          </w:p>
        </w:tc>
        <w:tc>
          <w:tcPr>
            <w:tcW w:w="3068" w:type="dxa"/>
            <w:tcBorders>
              <w:top w:val="nil"/>
              <w:right w:val="nil"/>
            </w:tcBorders>
          </w:tcPr>
          <w:p w14:paraId="57C03C9F" w14:textId="77777777" w:rsidR="004D7BC1" w:rsidRDefault="004D7BC1" w:rsidP="00264D70"/>
        </w:tc>
        <w:tc>
          <w:tcPr>
            <w:tcW w:w="3068" w:type="dxa"/>
            <w:tcBorders>
              <w:top w:val="nil"/>
              <w:left w:val="nil"/>
              <w:right w:val="nil"/>
            </w:tcBorders>
          </w:tcPr>
          <w:p w14:paraId="04E2976D" w14:textId="77777777" w:rsidR="004D7BC1" w:rsidRDefault="004D7BC1" w:rsidP="00264D70"/>
        </w:tc>
      </w:tr>
      <w:tr w:rsidR="004D7BC1" w14:paraId="3CEF2C4A" w14:textId="77777777" w:rsidTr="00264D70">
        <w:tc>
          <w:tcPr>
            <w:tcW w:w="3068" w:type="dxa"/>
            <w:tcBorders>
              <w:bottom w:val="single" w:sz="4" w:space="0" w:color="auto"/>
            </w:tcBorders>
          </w:tcPr>
          <w:p w14:paraId="0CCB5946" w14:textId="77777777" w:rsidR="004D7BC1" w:rsidRPr="00CE28F8" w:rsidRDefault="004D7BC1" w:rsidP="00264D70">
            <w:pPr>
              <w:jc w:val="right"/>
              <w:rPr>
                <w:b/>
                <w:color w:val="993300"/>
              </w:rPr>
            </w:pPr>
            <w:r w:rsidRPr="00CE28F8">
              <w:rPr>
                <w:b/>
                <w:color w:val="993300"/>
              </w:rPr>
              <w:t>Joël</w:t>
            </w:r>
          </w:p>
          <w:p w14:paraId="702C9C4E" w14:textId="77777777" w:rsidR="004D7BC1" w:rsidRPr="00CE28F8" w:rsidRDefault="004D7BC1" w:rsidP="00264D70">
            <w:pPr>
              <w:jc w:val="right"/>
              <w:rPr>
                <w:b/>
                <w:color w:val="993300"/>
              </w:rPr>
            </w:pPr>
            <w:r w:rsidRPr="00CE28F8">
              <w:rPr>
                <w:b/>
                <w:color w:val="993300"/>
              </w:rPr>
              <w:t>1 ETP</w:t>
            </w:r>
          </w:p>
          <w:p w14:paraId="7A756048" w14:textId="77777777" w:rsidR="004D7BC1" w:rsidRDefault="004D7BC1" w:rsidP="00264D70"/>
          <w:p w14:paraId="03FBA56B" w14:textId="77777777" w:rsidR="004D7BC1" w:rsidRDefault="004D7BC1" w:rsidP="00264D70"/>
          <w:p w14:paraId="6805A5B4" w14:textId="77777777" w:rsidR="004D7BC1" w:rsidRDefault="004D7BC1" w:rsidP="00264D70"/>
          <w:p w14:paraId="3BB2CE32" w14:textId="77777777" w:rsidR="004D7BC1" w:rsidRDefault="004D7BC1" w:rsidP="00264D70"/>
          <w:p w14:paraId="559D2BE7" w14:textId="77777777" w:rsidR="004D7BC1" w:rsidRDefault="004D7BC1" w:rsidP="00264D70"/>
        </w:tc>
        <w:tc>
          <w:tcPr>
            <w:tcW w:w="3068" w:type="dxa"/>
          </w:tcPr>
          <w:p w14:paraId="09AA31A9" w14:textId="77777777" w:rsidR="004D7BC1" w:rsidRPr="003B5388" w:rsidRDefault="004D7BC1" w:rsidP="00264D70">
            <w:pPr>
              <w:rPr>
                <w:rFonts w:ascii="Times New Roman" w:hAnsi="Times New Roman" w:cs="Times New Roman"/>
                <w:b/>
                <w:sz w:val="20"/>
                <w:szCs w:val="20"/>
              </w:rPr>
            </w:pPr>
            <w:r w:rsidRPr="003B5388">
              <w:rPr>
                <w:rFonts w:ascii="Times New Roman" w:hAnsi="Times New Roman" w:cs="Times New Roman"/>
                <w:b/>
                <w:sz w:val="20"/>
                <w:szCs w:val="20"/>
              </w:rPr>
              <w:t>Fonctions AID</w:t>
            </w:r>
          </w:p>
          <w:p w14:paraId="613FD3B8" w14:textId="77777777" w:rsidR="004D7BC1" w:rsidRPr="00200EE2" w:rsidRDefault="004D7BC1" w:rsidP="004D7BC1">
            <w:pPr>
              <w:numPr>
                <w:ilvl w:val="0"/>
                <w:numId w:val="66"/>
              </w:numPr>
              <w:rPr>
                <w:rFonts w:ascii="Times New Roman" w:hAnsi="Times New Roman" w:cs="Times New Roman"/>
                <w:sz w:val="20"/>
                <w:szCs w:val="20"/>
              </w:rPr>
            </w:pPr>
            <w:r w:rsidRPr="00200EE2">
              <w:rPr>
                <w:rFonts w:ascii="Times New Roman" w:hAnsi="Times New Roman" w:cs="Times New Roman"/>
                <w:sz w:val="20"/>
                <w:szCs w:val="20"/>
              </w:rPr>
              <w:t>Direction</w:t>
            </w:r>
          </w:p>
          <w:p w14:paraId="68AA23F1" w14:textId="77777777" w:rsidR="004D7BC1" w:rsidRPr="00200EE2" w:rsidRDefault="004D7BC1" w:rsidP="004D7BC1">
            <w:pPr>
              <w:numPr>
                <w:ilvl w:val="0"/>
                <w:numId w:val="66"/>
              </w:numPr>
              <w:rPr>
                <w:rFonts w:ascii="Times New Roman" w:hAnsi="Times New Roman" w:cs="Times New Roman"/>
                <w:sz w:val="20"/>
                <w:szCs w:val="20"/>
              </w:rPr>
            </w:pPr>
            <w:r w:rsidRPr="00200EE2">
              <w:rPr>
                <w:rFonts w:ascii="Times New Roman" w:hAnsi="Times New Roman" w:cs="Times New Roman"/>
                <w:sz w:val="20"/>
                <w:szCs w:val="20"/>
              </w:rPr>
              <w:t>Relations AID – MOC</w:t>
            </w:r>
          </w:p>
          <w:p w14:paraId="6231B62E" w14:textId="77777777" w:rsidR="004D7BC1" w:rsidRPr="00200EE2" w:rsidRDefault="004D7BC1" w:rsidP="004D7BC1">
            <w:pPr>
              <w:numPr>
                <w:ilvl w:val="0"/>
                <w:numId w:val="66"/>
              </w:numPr>
              <w:rPr>
                <w:rFonts w:ascii="Times New Roman" w:hAnsi="Times New Roman" w:cs="Times New Roman"/>
                <w:sz w:val="20"/>
                <w:szCs w:val="20"/>
              </w:rPr>
            </w:pPr>
            <w:r w:rsidRPr="00200EE2">
              <w:rPr>
                <w:rFonts w:ascii="Times New Roman" w:hAnsi="Times New Roman" w:cs="Times New Roman"/>
                <w:sz w:val="20"/>
                <w:szCs w:val="20"/>
              </w:rPr>
              <w:t>Représentations</w:t>
            </w:r>
          </w:p>
          <w:p w14:paraId="2826F68D" w14:textId="77777777" w:rsidR="004D7BC1" w:rsidRPr="00200EE2" w:rsidRDefault="004D7BC1" w:rsidP="004D7BC1">
            <w:pPr>
              <w:numPr>
                <w:ilvl w:val="0"/>
                <w:numId w:val="66"/>
              </w:numPr>
              <w:rPr>
                <w:rFonts w:ascii="Times New Roman" w:hAnsi="Times New Roman" w:cs="Times New Roman"/>
                <w:sz w:val="20"/>
                <w:szCs w:val="20"/>
              </w:rPr>
            </w:pPr>
            <w:r w:rsidRPr="00200EE2">
              <w:rPr>
                <w:rFonts w:ascii="Times New Roman" w:hAnsi="Times New Roman" w:cs="Times New Roman"/>
                <w:sz w:val="20"/>
                <w:szCs w:val="20"/>
              </w:rPr>
              <w:t>Suivi de centres</w:t>
            </w:r>
          </w:p>
          <w:p w14:paraId="79CD5204" w14:textId="77777777" w:rsidR="004D7BC1" w:rsidRPr="00200EE2" w:rsidRDefault="004D7BC1" w:rsidP="004D7BC1">
            <w:pPr>
              <w:numPr>
                <w:ilvl w:val="0"/>
                <w:numId w:val="66"/>
              </w:numPr>
              <w:rPr>
                <w:rFonts w:ascii="Times New Roman" w:hAnsi="Times New Roman" w:cs="Times New Roman"/>
                <w:sz w:val="20"/>
                <w:szCs w:val="20"/>
              </w:rPr>
            </w:pPr>
            <w:r w:rsidRPr="00200EE2">
              <w:rPr>
                <w:rFonts w:ascii="Times New Roman" w:hAnsi="Times New Roman" w:cs="Times New Roman"/>
                <w:sz w:val="20"/>
                <w:szCs w:val="20"/>
              </w:rPr>
              <w:t>Gestion administrative et financière</w:t>
            </w:r>
          </w:p>
          <w:p w14:paraId="54D058A4" w14:textId="77777777" w:rsidR="004D7BC1" w:rsidRDefault="004D7BC1" w:rsidP="00264D70"/>
        </w:tc>
        <w:tc>
          <w:tcPr>
            <w:tcW w:w="3068" w:type="dxa"/>
          </w:tcPr>
          <w:p w14:paraId="57E568B6" w14:textId="77777777" w:rsidR="004D7BC1" w:rsidRPr="003B5388" w:rsidRDefault="004D7BC1" w:rsidP="00264D70">
            <w:pPr>
              <w:rPr>
                <w:rFonts w:ascii="Times New Roman" w:hAnsi="Times New Roman" w:cs="Times New Roman"/>
                <w:b/>
                <w:sz w:val="20"/>
                <w:szCs w:val="20"/>
              </w:rPr>
            </w:pPr>
            <w:r w:rsidRPr="003B5388">
              <w:rPr>
                <w:rFonts w:ascii="Times New Roman" w:hAnsi="Times New Roman" w:cs="Times New Roman"/>
                <w:b/>
                <w:sz w:val="20"/>
                <w:szCs w:val="20"/>
              </w:rPr>
              <w:t>Fonctions MOC</w:t>
            </w:r>
          </w:p>
          <w:p w14:paraId="16EF05DB" w14:textId="77777777" w:rsidR="004D7BC1" w:rsidRPr="00200EE2" w:rsidRDefault="004D7BC1" w:rsidP="004D7BC1">
            <w:pPr>
              <w:numPr>
                <w:ilvl w:val="0"/>
                <w:numId w:val="66"/>
              </w:numPr>
              <w:rPr>
                <w:rFonts w:ascii="Times New Roman" w:hAnsi="Times New Roman" w:cs="Times New Roman"/>
                <w:sz w:val="20"/>
                <w:szCs w:val="20"/>
              </w:rPr>
            </w:pPr>
            <w:r>
              <w:rPr>
                <w:rFonts w:ascii="Times New Roman" w:hAnsi="Times New Roman" w:cs="Times New Roman"/>
                <w:sz w:val="20"/>
                <w:szCs w:val="20"/>
              </w:rPr>
              <w:t>Membre du Secrétariat Général</w:t>
            </w:r>
          </w:p>
          <w:p w14:paraId="6AC06013" w14:textId="77777777" w:rsidR="004D7BC1" w:rsidRPr="00200EE2" w:rsidRDefault="004D7BC1" w:rsidP="004D7BC1">
            <w:pPr>
              <w:numPr>
                <w:ilvl w:val="0"/>
                <w:numId w:val="66"/>
              </w:numPr>
              <w:rPr>
                <w:rFonts w:ascii="Times New Roman" w:hAnsi="Times New Roman" w:cs="Times New Roman"/>
                <w:sz w:val="20"/>
                <w:szCs w:val="20"/>
              </w:rPr>
            </w:pPr>
            <w:r w:rsidRPr="00200EE2">
              <w:rPr>
                <w:rFonts w:ascii="Times New Roman" w:hAnsi="Times New Roman" w:cs="Times New Roman"/>
                <w:sz w:val="20"/>
                <w:szCs w:val="20"/>
              </w:rPr>
              <w:t>Suivi d</w:t>
            </w:r>
            <w:r>
              <w:rPr>
                <w:rFonts w:ascii="Times New Roman" w:hAnsi="Times New Roman" w:cs="Times New Roman"/>
                <w:sz w:val="20"/>
                <w:szCs w:val="20"/>
              </w:rPr>
              <w:t>’un</w:t>
            </w:r>
            <w:r w:rsidRPr="00200EE2">
              <w:rPr>
                <w:rFonts w:ascii="Times New Roman" w:hAnsi="Times New Roman" w:cs="Times New Roman"/>
                <w:sz w:val="20"/>
                <w:szCs w:val="20"/>
              </w:rPr>
              <w:t xml:space="preserve">e </w:t>
            </w:r>
            <w:r>
              <w:rPr>
                <w:rFonts w:ascii="Times New Roman" w:hAnsi="Times New Roman" w:cs="Times New Roman"/>
                <w:sz w:val="20"/>
                <w:szCs w:val="20"/>
              </w:rPr>
              <w:t>fédération</w:t>
            </w:r>
          </w:p>
          <w:p w14:paraId="7132979C" w14:textId="77777777" w:rsidR="004D7BC1" w:rsidRDefault="004D7BC1" w:rsidP="00264D70"/>
        </w:tc>
      </w:tr>
      <w:tr w:rsidR="004D7BC1" w14:paraId="4CCF3A39" w14:textId="77777777" w:rsidTr="00264D70">
        <w:trPr>
          <w:trHeight w:val="525"/>
        </w:trPr>
        <w:tc>
          <w:tcPr>
            <w:tcW w:w="3068" w:type="dxa"/>
            <w:tcBorders>
              <w:bottom w:val="nil"/>
            </w:tcBorders>
          </w:tcPr>
          <w:p w14:paraId="3E82ED06" w14:textId="77777777" w:rsidR="004D7BC1" w:rsidRDefault="004D7BC1" w:rsidP="00264D70">
            <w:pPr>
              <w:rPr>
                <w:noProof/>
              </w:rPr>
            </w:pPr>
          </w:p>
          <w:p w14:paraId="3FCBC65D" w14:textId="77777777" w:rsidR="004D7BC1" w:rsidRPr="0006690F" w:rsidRDefault="004D7BC1" w:rsidP="00264D70">
            <w:pPr>
              <w:jc w:val="right"/>
              <w:rPr>
                <w:b/>
                <w:noProof/>
              </w:rPr>
            </w:pPr>
            <w:r>
              <w:rPr>
                <w:b/>
                <w:noProof/>
              </w:rPr>
              <mc:AlternateContent>
                <mc:Choice Requires="wps">
                  <w:drawing>
                    <wp:anchor distT="0" distB="0" distL="114300" distR="114300" simplePos="0" relativeHeight="251670528" behindDoc="0" locked="0" layoutInCell="1" allowOverlap="1" wp14:anchorId="742E83D9" wp14:editId="378522A1">
                      <wp:simplePos x="0" y="0"/>
                      <wp:positionH relativeFrom="column">
                        <wp:posOffset>228600</wp:posOffset>
                      </wp:positionH>
                      <wp:positionV relativeFrom="paragraph">
                        <wp:posOffset>97155</wp:posOffset>
                      </wp:positionV>
                      <wp:extent cx="685800" cy="0"/>
                      <wp:effectExtent l="0" t="101600" r="25400" b="177800"/>
                      <wp:wrapNone/>
                      <wp:docPr id="103" name="Connecteur droit avec flèche 103"/>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E4C3D20" id="_x0000_t32" coordsize="21600,21600" o:spt="32" o:oned="t" path="m,l21600,21600e" filled="f">
                      <v:path arrowok="t" fillok="f" o:connecttype="none"/>
                      <o:lock v:ext="edit" shapetype="t"/>
                    </v:shapetype>
                    <v:shape id="Connecteur droit avec flèche 103" o:spid="_x0000_s1026" type="#_x0000_t32" style="position:absolute;margin-left:18pt;margin-top:7.65pt;width:54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" strokecolor="#4f81bd [3204]" strokeweight="2pt">
                      <v:stroke endarrow="open"/>
                      <v:shadow on="t" color="black" opacity="24903f" origin=",.5" offset="0,.55556mm"/>
                    </v:shape>
                  </w:pict>
                </mc:Fallback>
              </mc:AlternateContent>
            </w:r>
            <w:r w:rsidRPr="0006690F">
              <w:rPr>
                <w:b/>
                <w:noProof/>
              </w:rPr>
              <w:t>Permanents</w:t>
            </w:r>
          </w:p>
          <w:p w14:paraId="0785A6B2" w14:textId="77777777" w:rsidR="004D7BC1" w:rsidRDefault="004D7BC1" w:rsidP="00264D70">
            <w:pPr>
              <w:rPr>
                <w:noProof/>
              </w:rPr>
            </w:pPr>
          </w:p>
          <w:p w14:paraId="2D58A407" w14:textId="77777777" w:rsidR="004D7BC1" w:rsidRDefault="004D7BC1" w:rsidP="00264D70">
            <w:pPr>
              <w:rPr>
                <w:noProof/>
              </w:rPr>
            </w:pPr>
          </w:p>
          <w:p w14:paraId="3C995E36" w14:textId="77777777" w:rsidR="004D7BC1" w:rsidRDefault="004D7BC1" w:rsidP="00264D70">
            <w:pPr>
              <w:rPr>
                <w:noProof/>
              </w:rPr>
            </w:pPr>
          </w:p>
        </w:tc>
        <w:tc>
          <w:tcPr>
            <w:tcW w:w="3068" w:type="dxa"/>
          </w:tcPr>
          <w:p w14:paraId="62C003E6" w14:textId="77777777" w:rsidR="004D7BC1" w:rsidRPr="00CE28F8" w:rsidRDefault="004D7BC1" w:rsidP="00264D70">
            <w:pPr>
              <w:jc w:val="right"/>
              <w:rPr>
                <w:b/>
                <w:color w:val="993300"/>
              </w:rPr>
            </w:pPr>
            <w:r w:rsidRPr="00E431AD">
              <w:rPr>
                <w:b/>
                <w:color w:val="993300"/>
              </w:rPr>
              <w:t>E</w:t>
            </w:r>
            <w:r w:rsidRPr="00CE28F8">
              <w:rPr>
                <w:b/>
                <w:color w:val="993300"/>
              </w:rPr>
              <w:t>ric</w:t>
            </w:r>
          </w:p>
          <w:p w14:paraId="7B6276ED" w14:textId="77777777" w:rsidR="004D7BC1" w:rsidRPr="00E431AD" w:rsidRDefault="004D7BC1" w:rsidP="00264D70">
            <w:pPr>
              <w:jc w:val="right"/>
              <w:rPr>
                <w:b/>
                <w:color w:val="993300"/>
              </w:rPr>
            </w:pPr>
            <w:r w:rsidRPr="00CE28F8">
              <w:rPr>
                <w:b/>
                <w:color w:val="993300"/>
              </w:rPr>
              <w:t>1 ETP</w:t>
            </w:r>
          </w:p>
          <w:p w14:paraId="0B796347" w14:textId="77777777" w:rsidR="004D7BC1" w:rsidRDefault="004D7BC1" w:rsidP="00264D70">
            <w:pPr>
              <w:jc w:val="right"/>
              <w:rPr>
                <w:noProof/>
              </w:rPr>
            </w:pPr>
          </w:p>
        </w:tc>
        <w:tc>
          <w:tcPr>
            <w:tcW w:w="3068" w:type="dxa"/>
          </w:tcPr>
          <w:p w14:paraId="4AE253F7"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Représentation</w:t>
            </w:r>
          </w:p>
          <w:p w14:paraId="67BBF4E8"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Animation pédagogique</w:t>
            </w:r>
          </w:p>
          <w:p w14:paraId="30AF61BE"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Suivi de centres</w:t>
            </w:r>
          </w:p>
          <w:p w14:paraId="53457A5B"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Communication</w:t>
            </w:r>
          </w:p>
          <w:p w14:paraId="2B73E813"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Porteur de projet</w:t>
            </w:r>
          </w:p>
          <w:p w14:paraId="189AF3C7" w14:textId="77777777" w:rsidR="004D7BC1" w:rsidRDefault="004D7BC1" w:rsidP="00264D70">
            <w:pPr>
              <w:rPr>
                <w:rFonts w:ascii="Times New Roman" w:hAnsi="Times New Roman" w:cs="Times New Roman"/>
                <w:sz w:val="20"/>
                <w:szCs w:val="20"/>
              </w:rPr>
            </w:pPr>
          </w:p>
          <w:p w14:paraId="0B86C8BA" w14:textId="77777777" w:rsidR="004D7BC1" w:rsidRPr="003B5388" w:rsidRDefault="004D7BC1" w:rsidP="00264D70">
            <w:pPr>
              <w:rPr>
                <w:rFonts w:ascii="Times New Roman" w:hAnsi="Times New Roman" w:cs="Times New Roman"/>
                <w:sz w:val="20"/>
                <w:szCs w:val="20"/>
              </w:rPr>
            </w:pPr>
          </w:p>
        </w:tc>
      </w:tr>
      <w:tr w:rsidR="004D7BC1" w14:paraId="69C7BEFD" w14:textId="77777777" w:rsidTr="00264D70">
        <w:trPr>
          <w:trHeight w:val="525"/>
        </w:trPr>
        <w:tc>
          <w:tcPr>
            <w:tcW w:w="3068" w:type="dxa"/>
            <w:tcBorders>
              <w:top w:val="nil"/>
              <w:bottom w:val="nil"/>
            </w:tcBorders>
          </w:tcPr>
          <w:p w14:paraId="44F96E74" w14:textId="77777777" w:rsidR="004D7BC1" w:rsidRDefault="004D7BC1" w:rsidP="00264D70">
            <w:pPr>
              <w:rPr>
                <w:noProof/>
              </w:rPr>
            </w:pPr>
          </w:p>
        </w:tc>
        <w:tc>
          <w:tcPr>
            <w:tcW w:w="3068" w:type="dxa"/>
          </w:tcPr>
          <w:p w14:paraId="300F3880" w14:textId="77777777" w:rsidR="004D7BC1" w:rsidRPr="00E431AD" w:rsidRDefault="004D7BC1" w:rsidP="00264D70">
            <w:pPr>
              <w:jc w:val="right"/>
              <w:rPr>
                <w:b/>
                <w:color w:val="993300"/>
              </w:rPr>
            </w:pPr>
            <w:r w:rsidRPr="00E431AD">
              <w:rPr>
                <w:b/>
                <w:color w:val="993300"/>
              </w:rPr>
              <w:t>Myriam</w:t>
            </w:r>
          </w:p>
          <w:p w14:paraId="52F7509A" w14:textId="77777777" w:rsidR="004D7BC1" w:rsidRDefault="004D7BC1" w:rsidP="00264D70">
            <w:pPr>
              <w:jc w:val="right"/>
              <w:rPr>
                <w:noProof/>
              </w:rPr>
            </w:pPr>
            <w:r>
              <w:rPr>
                <w:b/>
                <w:color w:val="993300"/>
              </w:rPr>
              <w:t>1</w:t>
            </w:r>
            <w:r w:rsidRPr="00E431AD">
              <w:rPr>
                <w:b/>
                <w:color w:val="993300"/>
              </w:rPr>
              <w:t xml:space="preserve"> E</w:t>
            </w:r>
            <w:r>
              <w:rPr>
                <w:b/>
                <w:color w:val="993300"/>
              </w:rPr>
              <w:t>TP</w:t>
            </w:r>
            <w:r>
              <w:rPr>
                <w:noProof/>
              </w:rPr>
              <w:t xml:space="preserve"> </w:t>
            </w:r>
          </w:p>
        </w:tc>
        <w:tc>
          <w:tcPr>
            <w:tcW w:w="3068" w:type="dxa"/>
          </w:tcPr>
          <w:p w14:paraId="74DC166F" w14:textId="77777777" w:rsidR="004D7BC1" w:rsidRPr="0006690F" w:rsidRDefault="004D7BC1" w:rsidP="00264D70">
            <w:pPr>
              <w:rPr>
                <w:rFonts w:ascii="Times New Roman" w:hAnsi="Times New Roman" w:cs="Times New Roman"/>
                <w:sz w:val="20"/>
                <w:szCs w:val="20"/>
              </w:rPr>
            </w:pPr>
            <w:r>
              <w:rPr>
                <w:rFonts w:ascii="Times New Roman" w:hAnsi="Times New Roman" w:cs="Times New Roman"/>
                <w:sz w:val="20"/>
                <w:szCs w:val="20"/>
              </w:rPr>
              <w:t>Porteur de projet</w:t>
            </w:r>
          </w:p>
          <w:p w14:paraId="3A558F25"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Représentation pour les projets</w:t>
            </w:r>
          </w:p>
          <w:p w14:paraId="7F614ACA"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Animation pédagogique : approche par compétences</w:t>
            </w:r>
          </w:p>
          <w:p w14:paraId="527F2B1B"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Suivi de centres</w:t>
            </w:r>
          </w:p>
          <w:p w14:paraId="73A5913C" w14:textId="77777777" w:rsidR="004D7BC1" w:rsidRDefault="004D7BC1" w:rsidP="00264D70">
            <w:pPr>
              <w:rPr>
                <w:noProof/>
              </w:rPr>
            </w:pPr>
          </w:p>
          <w:p w14:paraId="31C19040" w14:textId="77777777" w:rsidR="004D7BC1" w:rsidRDefault="004D7BC1" w:rsidP="00264D70">
            <w:pPr>
              <w:rPr>
                <w:noProof/>
              </w:rPr>
            </w:pPr>
          </w:p>
        </w:tc>
      </w:tr>
      <w:tr w:rsidR="004D7BC1" w14:paraId="461E47BE" w14:textId="77777777" w:rsidTr="00264D70">
        <w:trPr>
          <w:trHeight w:val="525"/>
        </w:trPr>
        <w:tc>
          <w:tcPr>
            <w:tcW w:w="3068" w:type="dxa"/>
            <w:tcBorders>
              <w:top w:val="nil"/>
              <w:bottom w:val="nil"/>
            </w:tcBorders>
          </w:tcPr>
          <w:p w14:paraId="2EF6E4A6" w14:textId="77777777" w:rsidR="004D7BC1" w:rsidRDefault="004D7BC1" w:rsidP="00264D70">
            <w:pPr>
              <w:rPr>
                <w:noProof/>
              </w:rPr>
            </w:pPr>
          </w:p>
        </w:tc>
        <w:tc>
          <w:tcPr>
            <w:tcW w:w="3068" w:type="dxa"/>
          </w:tcPr>
          <w:p w14:paraId="50AE8DFE" w14:textId="77777777" w:rsidR="004D7BC1" w:rsidRPr="00E431AD" w:rsidRDefault="004D7BC1" w:rsidP="00264D70">
            <w:pPr>
              <w:jc w:val="right"/>
              <w:rPr>
                <w:b/>
                <w:color w:val="993300"/>
              </w:rPr>
            </w:pPr>
            <w:r>
              <w:rPr>
                <w:b/>
                <w:color w:val="993300"/>
              </w:rPr>
              <w:t>Ludovic</w:t>
            </w:r>
          </w:p>
          <w:p w14:paraId="538A335F" w14:textId="77777777" w:rsidR="004D7BC1" w:rsidRDefault="004D7BC1" w:rsidP="00264D70">
            <w:pPr>
              <w:jc w:val="right"/>
              <w:rPr>
                <w:noProof/>
              </w:rPr>
            </w:pPr>
            <w:r>
              <w:rPr>
                <w:b/>
                <w:color w:val="993300"/>
              </w:rPr>
              <w:t>1</w:t>
            </w:r>
            <w:r w:rsidRPr="00E431AD">
              <w:rPr>
                <w:b/>
                <w:color w:val="993300"/>
              </w:rPr>
              <w:t xml:space="preserve"> E</w:t>
            </w:r>
            <w:r>
              <w:rPr>
                <w:b/>
                <w:color w:val="993300"/>
              </w:rPr>
              <w:t>TP</w:t>
            </w:r>
            <w:r>
              <w:rPr>
                <w:noProof/>
              </w:rPr>
              <w:t xml:space="preserve"> </w:t>
            </w:r>
          </w:p>
        </w:tc>
        <w:tc>
          <w:tcPr>
            <w:tcW w:w="3068" w:type="dxa"/>
          </w:tcPr>
          <w:p w14:paraId="77E1A524" w14:textId="77777777" w:rsidR="004D7BC1" w:rsidRPr="0006690F" w:rsidRDefault="004D7BC1" w:rsidP="00264D70">
            <w:pPr>
              <w:rPr>
                <w:rFonts w:ascii="Times New Roman" w:hAnsi="Times New Roman" w:cs="Times New Roman"/>
                <w:sz w:val="20"/>
                <w:szCs w:val="20"/>
              </w:rPr>
            </w:pPr>
            <w:r>
              <w:rPr>
                <w:rFonts w:ascii="Times New Roman" w:hAnsi="Times New Roman" w:cs="Times New Roman"/>
                <w:sz w:val="20"/>
                <w:szCs w:val="20"/>
              </w:rPr>
              <w:t>Porteur de projet</w:t>
            </w:r>
          </w:p>
          <w:p w14:paraId="268949EB"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Représentation pour les projets</w:t>
            </w:r>
          </w:p>
          <w:p w14:paraId="7BE58F50"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Suivi, gestion administrative et financière des projets</w:t>
            </w:r>
          </w:p>
          <w:p w14:paraId="30B7F330" w14:textId="77777777" w:rsidR="004D7BC1" w:rsidRDefault="004D7BC1" w:rsidP="00264D70">
            <w:pPr>
              <w:rPr>
                <w:noProof/>
              </w:rPr>
            </w:pPr>
          </w:p>
          <w:p w14:paraId="1BF94D7C" w14:textId="77777777" w:rsidR="004D7BC1" w:rsidRDefault="004D7BC1" w:rsidP="00264D70">
            <w:pPr>
              <w:rPr>
                <w:noProof/>
              </w:rPr>
            </w:pPr>
          </w:p>
        </w:tc>
      </w:tr>
      <w:tr w:rsidR="004D7BC1" w14:paraId="15B7717A" w14:textId="77777777" w:rsidTr="00264D70">
        <w:trPr>
          <w:trHeight w:val="525"/>
        </w:trPr>
        <w:tc>
          <w:tcPr>
            <w:tcW w:w="3068" w:type="dxa"/>
            <w:tcBorders>
              <w:top w:val="nil"/>
              <w:bottom w:val="single" w:sz="4" w:space="0" w:color="auto"/>
            </w:tcBorders>
          </w:tcPr>
          <w:p w14:paraId="12B3189F" w14:textId="77777777" w:rsidR="004D7BC1" w:rsidRDefault="004D7BC1" w:rsidP="00264D70">
            <w:pPr>
              <w:rPr>
                <w:noProof/>
              </w:rPr>
            </w:pPr>
          </w:p>
        </w:tc>
        <w:tc>
          <w:tcPr>
            <w:tcW w:w="3068" w:type="dxa"/>
          </w:tcPr>
          <w:p w14:paraId="7BC44202" w14:textId="77777777" w:rsidR="004D7BC1" w:rsidRPr="00E431AD" w:rsidRDefault="004D7BC1" w:rsidP="00264D70">
            <w:pPr>
              <w:jc w:val="right"/>
              <w:rPr>
                <w:b/>
                <w:color w:val="993300"/>
              </w:rPr>
            </w:pPr>
            <w:r>
              <w:rPr>
                <w:b/>
                <w:color w:val="993300"/>
              </w:rPr>
              <w:t>Séverine</w:t>
            </w:r>
          </w:p>
          <w:p w14:paraId="3325340C" w14:textId="5946ED27" w:rsidR="004D7BC1" w:rsidRDefault="00947F3E" w:rsidP="00264D70">
            <w:pPr>
              <w:jc w:val="right"/>
              <w:rPr>
                <w:noProof/>
              </w:rPr>
            </w:pPr>
            <w:r>
              <w:rPr>
                <w:b/>
                <w:color w:val="993300"/>
              </w:rPr>
              <w:t>1</w:t>
            </w:r>
            <w:r w:rsidR="004D7BC1" w:rsidRPr="00E431AD">
              <w:rPr>
                <w:b/>
                <w:color w:val="993300"/>
              </w:rPr>
              <w:t xml:space="preserve"> E</w:t>
            </w:r>
            <w:r w:rsidR="004D7BC1">
              <w:rPr>
                <w:b/>
                <w:color w:val="993300"/>
              </w:rPr>
              <w:t>TP</w:t>
            </w:r>
            <w:r w:rsidR="004D7BC1">
              <w:rPr>
                <w:noProof/>
              </w:rPr>
              <w:t xml:space="preserve"> </w:t>
            </w:r>
          </w:p>
        </w:tc>
        <w:tc>
          <w:tcPr>
            <w:tcW w:w="3068" w:type="dxa"/>
          </w:tcPr>
          <w:p w14:paraId="354A8ACC" w14:textId="77777777" w:rsidR="004D7BC1" w:rsidRPr="0006690F" w:rsidRDefault="004D7BC1" w:rsidP="00264D70">
            <w:pPr>
              <w:rPr>
                <w:rFonts w:ascii="Times New Roman" w:hAnsi="Times New Roman" w:cs="Times New Roman"/>
                <w:sz w:val="20"/>
                <w:szCs w:val="20"/>
              </w:rPr>
            </w:pPr>
            <w:r>
              <w:rPr>
                <w:rFonts w:ascii="Times New Roman" w:hAnsi="Times New Roman" w:cs="Times New Roman"/>
                <w:sz w:val="20"/>
                <w:szCs w:val="20"/>
              </w:rPr>
              <w:t>Chargée de communication</w:t>
            </w:r>
          </w:p>
          <w:p w14:paraId="07BB972B"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 xml:space="preserve">Animation pédagogique  </w:t>
            </w:r>
          </w:p>
          <w:p w14:paraId="42A3050B"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Suivi de centres</w:t>
            </w:r>
          </w:p>
          <w:p w14:paraId="03054839" w14:textId="77777777" w:rsidR="004D7BC1" w:rsidRDefault="004D7BC1" w:rsidP="00264D70">
            <w:pPr>
              <w:rPr>
                <w:noProof/>
              </w:rPr>
            </w:pPr>
          </w:p>
          <w:p w14:paraId="7CB06248" w14:textId="77777777" w:rsidR="004D7BC1" w:rsidRDefault="004D7BC1" w:rsidP="00264D70">
            <w:pPr>
              <w:rPr>
                <w:noProof/>
              </w:rPr>
            </w:pPr>
          </w:p>
        </w:tc>
      </w:tr>
      <w:tr w:rsidR="004D7BC1" w14:paraId="15965C21" w14:textId="77777777" w:rsidTr="00264D70">
        <w:trPr>
          <w:trHeight w:val="525"/>
        </w:trPr>
        <w:tc>
          <w:tcPr>
            <w:tcW w:w="3068" w:type="dxa"/>
            <w:tcBorders>
              <w:bottom w:val="nil"/>
            </w:tcBorders>
          </w:tcPr>
          <w:p w14:paraId="39890F8A" w14:textId="77777777" w:rsidR="004D7BC1" w:rsidRPr="001217CD" w:rsidRDefault="004D7BC1" w:rsidP="00264D70">
            <w:pPr>
              <w:jc w:val="right"/>
              <w:rPr>
                <w:b/>
                <w:noProof/>
              </w:rPr>
            </w:pPr>
            <w:r w:rsidRPr="001217CD">
              <w:rPr>
                <w:b/>
                <w:noProof/>
              </w:rPr>
              <w:t xml:space="preserve">Pôle </w:t>
            </w:r>
          </w:p>
          <w:p w14:paraId="5A260024" w14:textId="77777777" w:rsidR="004D7BC1" w:rsidRPr="001217CD" w:rsidRDefault="004D7BC1" w:rsidP="00264D70">
            <w:pPr>
              <w:jc w:val="right"/>
              <w:rPr>
                <w:b/>
                <w:noProof/>
              </w:rPr>
            </w:pPr>
            <w:r w:rsidRPr="001217CD">
              <w:rPr>
                <w:b/>
                <w:noProof/>
              </w:rPr>
              <w:t>administratif</w:t>
            </w:r>
          </w:p>
          <w:p w14:paraId="7EE04B34" w14:textId="77777777" w:rsidR="004D7BC1" w:rsidRDefault="004D7BC1" w:rsidP="00264D70">
            <w:pPr>
              <w:jc w:val="right"/>
              <w:rPr>
                <w:noProof/>
              </w:rPr>
            </w:pPr>
            <w:r>
              <w:rPr>
                <w:b/>
                <w:noProof/>
              </w:rPr>
              <mc:AlternateContent>
                <mc:Choice Requires="wps">
                  <w:drawing>
                    <wp:anchor distT="0" distB="0" distL="114300" distR="114300" simplePos="0" relativeHeight="251671552" behindDoc="0" locked="0" layoutInCell="1" allowOverlap="1" wp14:anchorId="098E4BA4" wp14:editId="32F87B31">
                      <wp:simplePos x="0" y="0"/>
                      <wp:positionH relativeFrom="column">
                        <wp:posOffset>228600</wp:posOffset>
                      </wp:positionH>
                      <wp:positionV relativeFrom="paragraph">
                        <wp:posOffset>26035</wp:posOffset>
                      </wp:positionV>
                      <wp:extent cx="571500" cy="0"/>
                      <wp:effectExtent l="0" t="101600" r="38100" b="177800"/>
                      <wp:wrapNone/>
                      <wp:docPr id="21" name="Connecteur droit avec flèche 21"/>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4B62A4" id="Connecteur droit avec flèche 21" o:spid="_x0000_s1026" type="#_x0000_t32" style="position:absolute;margin-left:18pt;margin-top:2.05pt;width:4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" strokecolor="#4f81bd [3204]" strokeweight="2pt">
                      <v:stroke endarrow="open"/>
                      <v:shadow on="t" color="black" opacity="24903f" origin=",.5" offset="0,.55556mm"/>
                    </v:shape>
                  </w:pict>
                </mc:Fallback>
              </mc:AlternateContent>
            </w:r>
            <w:r w:rsidRPr="001217CD">
              <w:rPr>
                <w:b/>
                <w:noProof/>
              </w:rPr>
              <w:t>et comptable</w:t>
            </w:r>
          </w:p>
        </w:tc>
        <w:tc>
          <w:tcPr>
            <w:tcW w:w="3068" w:type="dxa"/>
          </w:tcPr>
          <w:p w14:paraId="7DB1F9D4" w14:textId="77777777" w:rsidR="004D7BC1" w:rsidRPr="00E431AD" w:rsidRDefault="004D7BC1" w:rsidP="00264D70">
            <w:pPr>
              <w:jc w:val="right"/>
              <w:rPr>
                <w:b/>
                <w:color w:val="993300"/>
              </w:rPr>
            </w:pPr>
            <w:r>
              <w:rPr>
                <w:b/>
                <w:color w:val="993300"/>
              </w:rPr>
              <w:t>Brigitte</w:t>
            </w:r>
          </w:p>
          <w:p w14:paraId="2FCA489B" w14:textId="77777777" w:rsidR="004D7BC1" w:rsidRDefault="004D7BC1" w:rsidP="00264D70">
            <w:pPr>
              <w:jc w:val="right"/>
              <w:rPr>
                <w:noProof/>
              </w:rPr>
            </w:pPr>
            <w:r>
              <w:rPr>
                <w:b/>
                <w:color w:val="993300"/>
              </w:rPr>
              <w:t>1</w:t>
            </w:r>
            <w:r w:rsidRPr="00E431AD">
              <w:rPr>
                <w:b/>
                <w:color w:val="993300"/>
              </w:rPr>
              <w:t xml:space="preserve"> E</w:t>
            </w:r>
            <w:r>
              <w:rPr>
                <w:b/>
                <w:color w:val="993300"/>
              </w:rPr>
              <w:t>TP</w:t>
            </w:r>
            <w:r>
              <w:rPr>
                <w:noProof/>
              </w:rPr>
              <w:t xml:space="preserve"> </w:t>
            </w:r>
          </w:p>
        </w:tc>
        <w:tc>
          <w:tcPr>
            <w:tcW w:w="3068" w:type="dxa"/>
          </w:tcPr>
          <w:p w14:paraId="7E502F42" w14:textId="77777777" w:rsidR="004D7BC1" w:rsidRPr="0006690F" w:rsidRDefault="004D7BC1" w:rsidP="00264D70">
            <w:pPr>
              <w:rPr>
                <w:rFonts w:ascii="Times New Roman" w:hAnsi="Times New Roman" w:cs="Times New Roman"/>
                <w:sz w:val="20"/>
                <w:szCs w:val="20"/>
              </w:rPr>
            </w:pPr>
            <w:r>
              <w:rPr>
                <w:rFonts w:ascii="Times New Roman" w:hAnsi="Times New Roman" w:cs="Times New Roman"/>
                <w:sz w:val="20"/>
                <w:szCs w:val="20"/>
              </w:rPr>
              <w:t>Secrétariat et organisation secrétariat</w:t>
            </w:r>
          </w:p>
          <w:p w14:paraId="6531E5B8"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Dossier assurances</w:t>
            </w:r>
          </w:p>
          <w:p w14:paraId="4646AFAA"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Fichiers stagiaires</w:t>
            </w:r>
          </w:p>
          <w:p w14:paraId="20CDF536"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Communication</w:t>
            </w:r>
          </w:p>
          <w:p w14:paraId="1844D40A" w14:textId="77777777" w:rsidR="004D7BC1" w:rsidRDefault="004D7BC1" w:rsidP="00264D70">
            <w:pPr>
              <w:rPr>
                <w:noProof/>
              </w:rPr>
            </w:pPr>
          </w:p>
          <w:p w14:paraId="238738AF" w14:textId="77777777" w:rsidR="004D7BC1" w:rsidRDefault="004D7BC1" w:rsidP="00264D70">
            <w:pPr>
              <w:rPr>
                <w:noProof/>
              </w:rPr>
            </w:pPr>
          </w:p>
        </w:tc>
      </w:tr>
      <w:tr w:rsidR="004D7BC1" w14:paraId="3018A355" w14:textId="77777777" w:rsidTr="00264D70">
        <w:trPr>
          <w:trHeight w:val="525"/>
        </w:trPr>
        <w:tc>
          <w:tcPr>
            <w:tcW w:w="3068" w:type="dxa"/>
            <w:tcBorders>
              <w:top w:val="nil"/>
              <w:bottom w:val="nil"/>
            </w:tcBorders>
          </w:tcPr>
          <w:p w14:paraId="44592D90" w14:textId="77777777" w:rsidR="004D7BC1" w:rsidRDefault="004D7BC1" w:rsidP="00264D70">
            <w:pPr>
              <w:rPr>
                <w:noProof/>
              </w:rPr>
            </w:pPr>
          </w:p>
        </w:tc>
        <w:tc>
          <w:tcPr>
            <w:tcW w:w="3068" w:type="dxa"/>
          </w:tcPr>
          <w:p w14:paraId="2C35C368" w14:textId="77777777" w:rsidR="004D7BC1" w:rsidRPr="00E431AD" w:rsidRDefault="004D7BC1" w:rsidP="00264D70">
            <w:pPr>
              <w:jc w:val="right"/>
              <w:rPr>
                <w:b/>
                <w:color w:val="993300"/>
              </w:rPr>
            </w:pPr>
            <w:r>
              <w:rPr>
                <w:b/>
                <w:color w:val="993300"/>
              </w:rPr>
              <w:t>Azédine</w:t>
            </w:r>
          </w:p>
          <w:p w14:paraId="25963B4F" w14:textId="77777777" w:rsidR="004D7BC1" w:rsidRDefault="004D7BC1" w:rsidP="00264D70">
            <w:pPr>
              <w:jc w:val="right"/>
              <w:rPr>
                <w:noProof/>
              </w:rPr>
            </w:pPr>
            <w:r>
              <w:rPr>
                <w:b/>
                <w:color w:val="993300"/>
              </w:rPr>
              <w:t>1</w:t>
            </w:r>
            <w:r w:rsidRPr="00E431AD">
              <w:rPr>
                <w:b/>
                <w:color w:val="993300"/>
              </w:rPr>
              <w:t xml:space="preserve"> E</w:t>
            </w:r>
            <w:r>
              <w:rPr>
                <w:b/>
                <w:color w:val="993300"/>
              </w:rPr>
              <w:t>TP</w:t>
            </w:r>
            <w:r>
              <w:rPr>
                <w:noProof/>
              </w:rPr>
              <w:t xml:space="preserve"> </w:t>
            </w:r>
          </w:p>
        </w:tc>
        <w:tc>
          <w:tcPr>
            <w:tcW w:w="3068" w:type="dxa"/>
          </w:tcPr>
          <w:p w14:paraId="0F6E06F7"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Soutien au secrétariat</w:t>
            </w:r>
          </w:p>
          <w:p w14:paraId="0B0DED3A"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Soutien à la comptabilité</w:t>
            </w:r>
          </w:p>
          <w:p w14:paraId="30528617" w14:textId="77777777" w:rsidR="004D7BC1" w:rsidRDefault="004D7BC1" w:rsidP="00264D70">
            <w:pPr>
              <w:rPr>
                <w:noProof/>
              </w:rPr>
            </w:pPr>
          </w:p>
          <w:p w14:paraId="68EEE6C9" w14:textId="77777777" w:rsidR="004D7BC1" w:rsidRDefault="004D7BC1" w:rsidP="00264D70">
            <w:pPr>
              <w:rPr>
                <w:noProof/>
              </w:rPr>
            </w:pPr>
          </w:p>
        </w:tc>
      </w:tr>
      <w:tr w:rsidR="004D7BC1" w14:paraId="72D5E73B" w14:textId="77777777" w:rsidTr="00264D70">
        <w:trPr>
          <w:trHeight w:val="525"/>
        </w:trPr>
        <w:tc>
          <w:tcPr>
            <w:tcW w:w="3068" w:type="dxa"/>
            <w:tcBorders>
              <w:top w:val="nil"/>
            </w:tcBorders>
          </w:tcPr>
          <w:p w14:paraId="3C3EC673" w14:textId="77777777" w:rsidR="004D7BC1" w:rsidRDefault="004D7BC1" w:rsidP="00264D70">
            <w:pPr>
              <w:rPr>
                <w:noProof/>
              </w:rPr>
            </w:pPr>
          </w:p>
        </w:tc>
        <w:tc>
          <w:tcPr>
            <w:tcW w:w="3068" w:type="dxa"/>
          </w:tcPr>
          <w:p w14:paraId="4F500A0F" w14:textId="77777777" w:rsidR="004D7BC1" w:rsidRPr="00E431AD" w:rsidRDefault="004D7BC1" w:rsidP="00264D70">
            <w:pPr>
              <w:jc w:val="right"/>
              <w:rPr>
                <w:b/>
                <w:color w:val="993300"/>
              </w:rPr>
            </w:pPr>
            <w:r>
              <w:rPr>
                <w:b/>
                <w:color w:val="993300"/>
              </w:rPr>
              <w:t>Yidhir</w:t>
            </w:r>
          </w:p>
          <w:p w14:paraId="4C9ECAF3" w14:textId="77777777" w:rsidR="004D7BC1" w:rsidRDefault="004D7BC1" w:rsidP="00264D70">
            <w:pPr>
              <w:jc w:val="right"/>
              <w:rPr>
                <w:noProof/>
              </w:rPr>
            </w:pPr>
            <w:r>
              <w:rPr>
                <w:b/>
                <w:color w:val="993300"/>
              </w:rPr>
              <w:t>1</w:t>
            </w:r>
            <w:r w:rsidRPr="00E431AD">
              <w:rPr>
                <w:b/>
                <w:color w:val="993300"/>
              </w:rPr>
              <w:t xml:space="preserve"> E</w:t>
            </w:r>
            <w:r>
              <w:rPr>
                <w:b/>
                <w:color w:val="993300"/>
              </w:rPr>
              <w:t>TP</w:t>
            </w:r>
            <w:r>
              <w:rPr>
                <w:noProof/>
              </w:rPr>
              <w:t xml:space="preserve"> </w:t>
            </w:r>
          </w:p>
        </w:tc>
        <w:tc>
          <w:tcPr>
            <w:tcW w:w="3068" w:type="dxa"/>
          </w:tcPr>
          <w:p w14:paraId="02DC9C88" w14:textId="77777777" w:rsidR="004D7BC1" w:rsidRDefault="004D7BC1" w:rsidP="00264D70">
            <w:pPr>
              <w:rPr>
                <w:rFonts w:ascii="Times New Roman" w:hAnsi="Times New Roman" w:cs="Times New Roman"/>
                <w:sz w:val="20"/>
                <w:szCs w:val="20"/>
              </w:rPr>
            </w:pPr>
            <w:r>
              <w:rPr>
                <w:rFonts w:ascii="Times New Roman" w:hAnsi="Times New Roman" w:cs="Times New Roman"/>
                <w:sz w:val="20"/>
                <w:szCs w:val="20"/>
              </w:rPr>
              <w:t>Comptable pour AID Coordination</w:t>
            </w:r>
          </w:p>
          <w:p w14:paraId="646DAF1F" w14:textId="77777777" w:rsidR="004D7BC1" w:rsidRDefault="004D7BC1" w:rsidP="00264D70">
            <w:pPr>
              <w:rPr>
                <w:noProof/>
              </w:rPr>
            </w:pPr>
          </w:p>
          <w:p w14:paraId="5EE42E6D" w14:textId="77777777" w:rsidR="004D7BC1" w:rsidRDefault="004D7BC1" w:rsidP="00264D70">
            <w:pPr>
              <w:rPr>
                <w:noProof/>
              </w:rPr>
            </w:pPr>
          </w:p>
        </w:tc>
      </w:tr>
    </w:tbl>
    <w:p w14:paraId="1314C842" w14:textId="77777777" w:rsidR="004D7BC1" w:rsidRDefault="004D7BC1" w:rsidP="004D7BC1"/>
    <w:p w14:paraId="1F534F57" w14:textId="77777777" w:rsidR="004D7BC1" w:rsidRDefault="004D7BC1" w:rsidP="004D7BC1">
      <w:bookmarkStart w:id="46" w:name="_GoBack"/>
      <w:bookmarkEnd w:id="46"/>
    </w:p>
    <w:p w14:paraId="1C9ABC67" w14:textId="1A1370B4" w:rsidR="00B04D67" w:rsidRPr="00804AE7" w:rsidRDefault="00804AE7" w:rsidP="00804AE7">
      <w:pPr>
        <w:pStyle w:val="Titre10"/>
      </w:pPr>
      <w:r w:rsidRPr="00804AE7">
        <w:lastRenderedPageBreak/>
        <w:tab/>
      </w:r>
      <w:bookmarkStart w:id="47" w:name="_Toc389216481"/>
      <w:r w:rsidRPr="00804AE7">
        <w:t>ANNNEXE 1 : AU NIVEAU DES STAGIAIRES</w:t>
      </w:r>
      <w:bookmarkEnd w:id="47"/>
    </w:p>
    <w:p w14:paraId="773A8F69" w14:textId="77777777" w:rsidR="00804AE7" w:rsidRDefault="00804AE7" w:rsidP="007B351C">
      <w:pPr>
        <w:rPr>
          <w:rFonts w:ascii="Cambria" w:hAnsi="Cambria"/>
        </w:rPr>
      </w:pPr>
    </w:p>
    <w:p w14:paraId="3FCF3439" w14:textId="77777777" w:rsidR="00804AE7" w:rsidRPr="00804AE7" w:rsidRDefault="00804AE7" w:rsidP="00804AE7">
      <w:pPr>
        <w:spacing w:line="360" w:lineRule="atLeast"/>
        <w:ind w:left="426"/>
        <w:rPr>
          <w:rFonts w:ascii="Times New Roman" w:hAnsi="Times New Roman"/>
          <w:b/>
          <w:bCs/>
          <w:color w:val="76923C" w:themeColor="accent3" w:themeShade="BF"/>
          <w:sz w:val="26"/>
          <w:szCs w:val="26"/>
        </w:rPr>
      </w:pPr>
      <w:proofErr w:type="gramStart"/>
      <w:r w:rsidRPr="00804AE7">
        <w:rPr>
          <w:rFonts w:ascii="Times New Roman" w:hAnsi="Times New Roman"/>
          <w:b/>
          <w:bCs/>
          <w:color w:val="76923C" w:themeColor="accent3" w:themeShade="BF"/>
          <w:sz w:val="26"/>
          <w:szCs w:val="26"/>
        </w:rPr>
        <w:t>1.Ventilation</w:t>
      </w:r>
      <w:proofErr w:type="gramEnd"/>
      <w:r w:rsidRPr="00804AE7">
        <w:rPr>
          <w:rFonts w:ascii="Times New Roman" w:hAnsi="Times New Roman"/>
          <w:b/>
          <w:bCs/>
          <w:color w:val="76923C" w:themeColor="accent3" w:themeShade="BF"/>
          <w:sz w:val="26"/>
          <w:szCs w:val="26"/>
        </w:rPr>
        <w:t xml:space="preserve"> du public accueilli par sexe</w:t>
      </w:r>
    </w:p>
    <w:p w14:paraId="0B134614" w14:textId="77777777" w:rsidR="00804AE7" w:rsidRDefault="00804AE7" w:rsidP="00804AE7">
      <w:r>
        <w:rPr>
          <w:noProof/>
        </w:rPr>
        <w:drawing>
          <wp:anchor distT="384048" distB="450977" distL="236220" distR="211836" simplePos="0" relativeHeight="251659264" behindDoc="0" locked="0" layoutInCell="1" allowOverlap="1" wp14:anchorId="0AACBD86" wp14:editId="1FEF78CD">
            <wp:simplePos x="0" y="0"/>
            <wp:positionH relativeFrom="column">
              <wp:posOffset>68580</wp:posOffset>
            </wp:positionH>
            <wp:positionV relativeFrom="paragraph">
              <wp:posOffset>591185</wp:posOffset>
            </wp:positionV>
            <wp:extent cx="5634355" cy="3792855"/>
            <wp:effectExtent l="0" t="0" r="0" b="0"/>
            <wp:wrapTopAndBottom/>
            <wp:docPr id="11" name="Obje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7D7418CC" w14:textId="77777777" w:rsidR="00804AE7" w:rsidRDefault="00804AE7" w:rsidP="00804AE7"/>
    <w:tbl>
      <w:tblPr>
        <w:tblW w:w="0" w:type="auto"/>
        <w:tblInd w:w="1214" w:type="dxa"/>
        <w:tblLayout w:type="fixed"/>
        <w:tblCellMar>
          <w:left w:w="80" w:type="dxa"/>
          <w:right w:w="80" w:type="dxa"/>
        </w:tblCellMar>
        <w:tblLook w:val="0000" w:firstRow="0" w:lastRow="0" w:firstColumn="0" w:lastColumn="0" w:noHBand="0" w:noVBand="0"/>
      </w:tblPr>
      <w:tblGrid>
        <w:gridCol w:w="2552"/>
        <w:gridCol w:w="1701"/>
        <w:gridCol w:w="1701"/>
      </w:tblGrid>
      <w:tr w:rsidR="00804AE7" w:rsidRPr="00097DD8" w14:paraId="4D764EB3" w14:textId="77777777" w:rsidTr="00804AE7">
        <w:tc>
          <w:tcPr>
            <w:tcW w:w="2552" w:type="dxa"/>
            <w:tcBorders>
              <w:top w:val="single" w:sz="4" w:space="0" w:color="auto"/>
              <w:left w:val="single" w:sz="4" w:space="0" w:color="auto"/>
              <w:bottom w:val="single" w:sz="6" w:space="0" w:color="auto"/>
            </w:tcBorders>
          </w:tcPr>
          <w:p w14:paraId="69E83867" w14:textId="77777777" w:rsidR="00804AE7" w:rsidRPr="00B0561C" w:rsidRDefault="00804AE7" w:rsidP="00804AE7">
            <w:pPr>
              <w:spacing w:line="300" w:lineRule="exact"/>
              <w:jc w:val="center"/>
              <w:rPr>
                <w:rFonts w:ascii="Times New Roman" w:hAnsi="Times New Roman"/>
                <w:b/>
              </w:rPr>
            </w:pPr>
            <w:r w:rsidRPr="00B0561C">
              <w:rPr>
                <w:rFonts w:ascii="Times New Roman" w:hAnsi="Times New Roman"/>
                <w:b/>
                <w:sz w:val="22"/>
              </w:rPr>
              <w:t>201</w:t>
            </w:r>
            <w:r>
              <w:rPr>
                <w:rFonts w:ascii="Times New Roman" w:hAnsi="Times New Roman"/>
                <w:b/>
                <w:sz w:val="22"/>
              </w:rPr>
              <w:t>7</w:t>
            </w:r>
          </w:p>
        </w:tc>
        <w:tc>
          <w:tcPr>
            <w:tcW w:w="1701" w:type="dxa"/>
            <w:tcBorders>
              <w:top w:val="single" w:sz="4" w:space="0" w:color="auto"/>
              <w:left w:val="single" w:sz="4" w:space="0" w:color="auto"/>
              <w:bottom w:val="single" w:sz="4" w:space="0" w:color="auto"/>
              <w:right w:val="single" w:sz="4" w:space="0" w:color="auto"/>
            </w:tcBorders>
          </w:tcPr>
          <w:p w14:paraId="0CC8AFA6" w14:textId="77777777" w:rsidR="00804AE7" w:rsidRPr="00097DD8" w:rsidRDefault="00804AE7" w:rsidP="00804AE7">
            <w:pPr>
              <w:spacing w:line="300" w:lineRule="exact"/>
              <w:jc w:val="center"/>
              <w:rPr>
                <w:rFonts w:ascii="Times New Roman" w:hAnsi="Times New Roman"/>
                <w:b/>
              </w:rPr>
            </w:pPr>
            <w:r w:rsidRPr="00097DD8">
              <w:rPr>
                <w:rFonts w:ascii="Times New Roman" w:hAnsi="Times New Roman"/>
                <w:b/>
                <w:sz w:val="22"/>
              </w:rPr>
              <w:t>Hommes</w:t>
            </w:r>
          </w:p>
        </w:tc>
        <w:tc>
          <w:tcPr>
            <w:tcW w:w="1701" w:type="dxa"/>
            <w:tcBorders>
              <w:top w:val="single" w:sz="6" w:space="0" w:color="auto"/>
              <w:left w:val="nil"/>
              <w:bottom w:val="single" w:sz="6" w:space="0" w:color="auto"/>
              <w:right w:val="single" w:sz="6" w:space="0" w:color="auto"/>
            </w:tcBorders>
          </w:tcPr>
          <w:p w14:paraId="0A0719D2" w14:textId="77777777" w:rsidR="00804AE7" w:rsidRPr="00097DD8" w:rsidRDefault="00804AE7" w:rsidP="00804AE7">
            <w:pPr>
              <w:spacing w:line="300" w:lineRule="exact"/>
              <w:jc w:val="center"/>
              <w:rPr>
                <w:rFonts w:ascii="Times New Roman" w:hAnsi="Times New Roman"/>
                <w:b/>
              </w:rPr>
            </w:pPr>
            <w:r w:rsidRPr="00097DD8">
              <w:rPr>
                <w:rFonts w:ascii="Times New Roman" w:hAnsi="Times New Roman"/>
                <w:b/>
                <w:sz w:val="22"/>
              </w:rPr>
              <w:t>Femmes</w:t>
            </w:r>
          </w:p>
        </w:tc>
      </w:tr>
      <w:tr w:rsidR="00804AE7" w:rsidRPr="00097DD8" w14:paraId="1D4A8559" w14:textId="77777777" w:rsidTr="00804AE7">
        <w:tc>
          <w:tcPr>
            <w:tcW w:w="2552" w:type="dxa"/>
            <w:tcBorders>
              <w:top w:val="single" w:sz="6" w:space="0" w:color="auto"/>
              <w:left w:val="single" w:sz="6" w:space="0" w:color="auto"/>
              <w:bottom w:val="single" w:sz="6" w:space="0" w:color="auto"/>
              <w:right w:val="single" w:sz="6" w:space="0" w:color="auto"/>
            </w:tcBorders>
          </w:tcPr>
          <w:p w14:paraId="4EB618D2"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Chiffres absolus</w:t>
            </w:r>
          </w:p>
        </w:tc>
        <w:tc>
          <w:tcPr>
            <w:tcW w:w="1701" w:type="dxa"/>
            <w:tcBorders>
              <w:left w:val="single" w:sz="6" w:space="0" w:color="auto"/>
              <w:bottom w:val="single" w:sz="4" w:space="0" w:color="auto"/>
              <w:right w:val="single" w:sz="6" w:space="0" w:color="auto"/>
            </w:tcBorders>
          </w:tcPr>
          <w:p w14:paraId="3AE30A6E" w14:textId="77777777" w:rsidR="00804AE7" w:rsidRPr="00097DD8" w:rsidRDefault="00804AE7" w:rsidP="00804AE7">
            <w:pPr>
              <w:tabs>
                <w:tab w:val="right" w:pos="709"/>
                <w:tab w:val="left" w:pos="850"/>
              </w:tabs>
              <w:spacing w:line="300" w:lineRule="exact"/>
              <w:rPr>
                <w:rFonts w:ascii="Times New Roman" w:hAnsi="Times New Roman"/>
              </w:rPr>
            </w:pPr>
            <w:r>
              <w:rPr>
                <w:rFonts w:ascii="Times New Roman" w:hAnsi="Times New Roman"/>
                <w:sz w:val="22"/>
              </w:rPr>
              <w:tab/>
              <w:t>808</w:t>
            </w:r>
          </w:p>
        </w:tc>
        <w:tc>
          <w:tcPr>
            <w:tcW w:w="1701" w:type="dxa"/>
            <w:tcBorders>
              <w:left w:val="single" w:sz="6" w:space="0" w:color="auto"/>
              <w:bottom w:val="single" w:sz="6" w:space="0" w:color="auto"/>
              <w:right w:val="single" w:sz="6" w:space="0" w:color="auto"/>
            </w:tcBorders>
          </w:tcPr>
          <w:p w14:paraId="3313E525" w14:textId="77777777" w:rsidR="00804AE7" w:rsidRPr="00097DD8" w:rsidRDefault="00804AE7" w:rsidP="00804AE7">
            <w:pPr>
              <w:tabs>
                <w:tab w:val="right" w:pos="709"/>
                <w:tab w:val="left" w:pos="850"/>
              </w:tabs>
              <w:spacing w:line="300" w:lineRule="exact"/>
              <w:rPr>
                <w:rFonts w:ascii="Times New Roman" w:hAnsi="Times New Roman"/>
              </w:rPr>
            </w:pPr>
            <w:r>
              <w:rPr>
                <w:rFonts w:ascii="Times New Roman" w:hAnsi="Times New Roman"/>
                <w:sz w:val="22"/>
              </w:rPr>
              <w:tab/>
              <w:t>1.292</w:t>
            </w:r>
          </w:p>
        </w:tc>
      </w:tr>
      <w:tr w:rsidR="00804AE7" w:rsidRPr="00097DD8" w14:paraId="5FB1D616" w14:textId="77777777" w:rsidTr="00804AE7">
        <w:tc>
          <w:tcPr>
            <w:tcW w:w="2552" w:type="dxa"/>
            <w:tcBorders>
              <w:top w:val="single" w:sz="6" w:space="0" w:color="auto"/>
              <w:left w:val="single" w:sz="6" w:space="0" w:color="auto"/>
              <w:bottom w:val="single" w:sz="6" w:space="0" w:color="auto"/>
              <w:right w:val="single" w:sz="4" w:space="0" w:color="auto"/>
            </w:tcBorders>
          </w:tcPr>
          <w:p w14:paraId="4EEA770E"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En pourcentage</w:t>
            </w:r>
          </w:p>
        </w:tc>
        <w:tc>
          <w:tcPr>
            <w:tcW w:w="1701" w:type="dxa"/>
            <w:tcBorders>
              <w:top w:val="single" w:sz="4" w:space="0" w:color="auto"/>
              <w:left w:val="single" w:sz="4" w:space="0" w:color="auto"/>
              <w:bottom w:val="single" w:sz="4" w:space="0" w:color="auto"/>
              <w:right w:val="single" w:sz="4" w:space="0" w:color="auto"/>
            </w:tcBorders>
          </w:tcPr>
          <w:p w14:paraId="13E6381E"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38</w:t>
            </w:r>
            <w:r w:rsidRPr="00097DD8">
              <w:rPr>
                <w:rFonts w:ascii="Times New Roman" w:hAnsi="Times New Roman"/>
                <w:sz w:val="22"/>
              </w:rPr>
              <w:t xml:space="preserve"> %</w:t>
            </w:r>
          </w:p>
        </w:tc>
        <w:tc>
          <w:tcPr>
            <w:tcW w:w="1701" w:type="dxa"/>
            <w:tcBorders>
              <w:top w:val="single" w:sz="6" w:space="0" w:color="auto"/>
              <w:left w:val="single" w:sz="4" w:space="0" w:color="auto"/>
              <w:bottom w:val="single" w:sz="6" w:space="0" w:color="auto"/>
              <w:right w:val="single" w:sz="6" w:space="0" w:color="auto"/>
            </w:tcBorders>
          </w:tcPr>
          <w:p w14:paraId="02039D2F"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62</w:t>
            </w:r>
            <w:r w:rsidRPr="00097DD8">
              <w:rPr>
                <w:rFonts w:ascii="Times New Roman" w:hAnsi="Times New Roman"/>
                <w:sz w:val="22"/>
              </w:rPr>
              <w:t xml:space="preserve"> %</w:t>
            </w:r>
          </w:p>
        </w:tc>
      </w:tr>
    </w:tbl>
    <w:p w14:paraId="446EE4CF" w14:textId="77777777" w:rsidR="00804AE7" w:rsidRDefault="00804AE7" w:rsidP="00804AE7"/>
    <w:p w14:paraId="6D4CA95F" w14:textId="77777777" w:rsidR="00804AE7" w:rsidRDefault="00804AE7" w:rsidP="00804AE7">
      <w:pPr>
        <w:rPr>
          <w:rFonts w:ascii="Times New Roman" w:hAnsi="Times New Roman"/>
        </w:rPr>
      </w:pPr>
    </w:p>
    <w:p w14:paraId="310A88FD" w14:textId="206AE8BC" w:rsidR="00804AE7" w:rsidRDefault="00804AE7" w:rsidP="00804AE7">
      <w:pPr>
        <w:spacing w:line="300" w:lineRule="exact"/>
        <w:ind w:left="1134" w:firstLine="11"/>
        <w:outlineLvl w:val="0"/>
        <w:rPr>
          <w:rFonts w:ascii="Times New Roman" w:hAnsi="Times New Roman"/>
        </w:rPr>
      </w:pPr>
      <w:r>
        <w:rPr>
          <w:rFonts w:ascii="Times New Roman" w:hAnsi="Times New Roman"/>
        </w:rPr>
        <w:t>Les femmes sont toujours largement majoritaire</w:t>
      </w:r>
      <w:r w:rsidR="00B51EE4">
        <w:rPr>
          <w:rFonts w:ascii="Times New Roman" w:hAnsi="Times New Roman"/>
        </w:rPr>
        <w:t>s</w:t>
      </w:r>
      <w:r>
        <w:rPr>
          <w:rFonts w:ascii="Times New Roman" w:hAnsi="Times New Roman"/>
        </w:rPr>
        <w:t xml:space="preserve"> parmi les stagiaires. </w:t>
      </w:r>
      <w:r w:rsidR="008A71CB">
        <w:rPr>
          <w:rFonts w:ascii="Times New Roman" w:hAnsi="Times New Roman"/>
        </w:rPr>
        <w:br/>
      </w:r>
      <w:r>
        <w:rPr>
          <w:rFonts w:ascii="Times New Roman" w:hAnsi="Times New Roman"/>
        </w:rPr>
        <w:t xml:space="preserve">Il y a très peu d’évolution d’une année à l’autre.  Les femmes sont majoritairement présentes dans les filières </w:t>
      </w:r>
      <w:r w:rsidR="00EF1885">
        <w:rPr>
          <w:rFonts w:ascii="Times New Roman" w:hAnsi="Times New Roman"/>
        </w:rPr>
        <w:t>DéFI</w:t>
      </w:r>
      <w:r>
        <w:rPr>
          <w:rFonts w:ascii="Times New Roman" w:hAnsi="Times New Roman"/>
        </w:rPr>
        <w:t xml:space="preserve"> et OISP.</w:t>
      </w:r>
    </w:p>
    <w:p w14:paraId="7C3625E7" w14:textId="77777777" w:rsidR="00804AE7" w:rsidRDefault="00804AE7" w:rsidP="00804AE7">
      <w:pPr>
        <w:spacing w:line="300" w:lineRule="exact"/>
        <w:ind w:left="426" w:firstLine="11"/>
        <w:outlineLvl w:val="0"/>
        <w:rPr>
          <w:rFonts w:ascii="Times New Roman" w:hAnsi="Times New Roman"/>
        </w:rPr>
      </w:pPr>
    </w:p>
    <w:p w14:paraId="44590082" w14:textId="77777777" w:rsidR="00804AE7" w:rsidRDefault="00804AE7" w:rsidP="00804AE7">
      <w:pPr>
        <w:spacing w:line="300" w:lineRule="exact"/>
        <w:ind w:left="426" w:firstLine="11"/>
        <w:outlineLvl w:val="0"/>
        <w:rPr>
          <w:rFonts w:ascii="Times New Roman" w:hAnsi="Times New Roman"/>
        </w:rPr>
      </w:pPr>
    </w:p>
    <w:p w14:paraId="25756327" w14:textId="77777777" w:rsidR="00804AE7" w:rsidRDefault="00804AE7" w:rsidP="00804AE7">
      <w:pPr>
        <w:spacing w:line="300" w:lineRule="exact"/>
        <w:ind w:left="426" w:firstLine="11"/>
        <w:outlineLvl w:val="0"/>
        <w:rPr>
          <w:rFonts w:ascii="Times New Roman" w:hAnsi="Times New Roman"/>
        </w:rPr>
      </w:pPr>
    </w:p>
    <w:p w14:paraId="2369A689" w14:textId="77777777" w:rsidR="00804AE7" w:rsidRDefault="00804AE7" w:rsidP="00804AE7">
      <w:pPr>
        <w:spacing w:line="300" w:lineRule="exact"/>
        <w:ind w:left="426" w:firstLine="11"/>
        <w:outlineLvl w:val="0"/>
        <w:rPr>
          <w:rFonts w:ascii="Times New Roman" w:hAnsi="Times New Roman"/>
        </w:rPr>
      </w:pPr>
    </w:p>
    <w:p w14:paraId="2726A7AB" w14:textId="77777777" w:rsidR="00804AE7" w:rsidRDefault="00804AE7" w:rsidP="00804AE7">
      <w:pPr>
        <w:spacing w:line="300" w:lineRule="exact"/>
        <w:ind w:left="426" w:firstLine="11"/>
        <w:outlineLvl w:val="0"/>
        <w:rPr>
          <w:rFonts w:ascii="Times New Roman" w:hAnsi="Times New Roman"/>
        </w:rPr>
      </w:pPr>
    </w:p>
    <w:p w14:paraId="10FB130E" w14:textId="77777777" w:rsidR="00804AE7" w:rsidRDefault="00804AE7" w:rsidP="00804AE7">
      <w:pPr>
        <w:spacing w:line="300" w:lineRule="exact"/>
        <w:ind w:left="426" w:firstLine="11"/>
        <w:outlineLvl w:val="0"/>
        <w:rPr>
          <w:rFonts w:ascii="Times New Roman" w:hAnsi="Times New Roman"/>
        </w:rPr>
      </w:pPr>
    </w:p>
    <w:p w14:paraId="0B16C1F4" w14:textId="77777777" w:rsidR="00804AE7" w:rsidRDefault="00804AE7" w:rsidP="00804AE7">
      <w:pPr>
        <w:spacing w:line="300" w:lineRule="exact"/>
        <w:ind w:left="426" w:firstLine="11"/>
        <w:outlineLvl w:val="0"/>
        <w:rPr>
          <w:rFonts w:ascii="Times New Roman" w:hAnsi="Times New Roman"/>
        </w:rPr>
      </w:pPr>
    </w:p>
    <w:p w14:paraId="031B5428" w14:textId="77777777" w:rsidR="00804AE7" w:rsidRDefault="00804AE7" w:rsidP="00804AE7">
      <w:pPr>
        <w:spacing w:line="300" w:lineRule="exact"/>
        <w:ind w:left="426" w:firstLine="11"/>
        <w:outlineLvl w:val="0"/>
        <w:rPr>
          <w:rFonts w:ascii="Times New Roman" w:hAnsi="Times New Roman"/>
        </w:rPr>
      </w:pPr>
    </w:p>
    <w:p w14:paraId="02D3645A" w14:textId="77777777" w:rsidR="00804AE7" w:rsidRPr="00804AE7" w:rsidRDefault="00804AE7" w:rsidP="00804AE7">
      <w:pPr>
        <w:spacing w:line="300" w:lineRule="exact"/>
        <w:outlineLvl w:val="0"/>
        <w:rPr>
          <w:rFonts w:ascii="Times New Roman" w:hAnsi="Times New Roman"/>
          <w:b/>
          <w:i/>
          <w:color w:val="76923C" w:themeColor="accent3" w:themeShade="BF"/>
        </w:rPr>
      </w:pPr>
      <w:r w:rsidRPr="00804AE7">
        <w:rPr>
          <w:rFonts w:ascii="Times New Roman" w:hAnsi="Times New Roman"/>
          <w:b/>
          <w:i/>
          <w:color w:val="76923C" w:themeColor="accent3" w:themeShade="BF"/>
        </w:rPr>
        <w:lastRenderedPageBreak/>
        <w:t>Des filières de formation sexuées</w:t>
      </w:r>
      <w:r w:rsidRPr="00804AE7">
        <w:rPr>
          <w:b/>
          <w:i/>
          <w:noProof/>
          <w:color w:val="76923C" w:themeColor="accent3" w:themeShade="BF"/>
        </w:rPr>
        <w:drawing>
          <wp:anchor distT="384048" distB="450977" distL="236220" distR="211836" simplePos="0" relativeHeight="251667456" behindDoc="0" locked="0" layoutInCell="1" allowOverlap="1" wp14:anchorId="40FA1003" wp14:editId="54451E20">
            <wp:simplePos x="0" y="0"/>
            <wp:positionH relativeFrom="column">
              <wp:posOffset>65405</wp:posOffset>
            </wp:positionH>
            <wp:positionV relativeFrom="paragraph">
              <wp:posOffset>708660</wp:posOffset>
            </wp:positionV>
            <wp:extent cx="5634355" cy="3792855"/>
            <wp:effectExtent l="0" t="0" r="4445" b="0"/>
            <wp:wrapTopAndBottom/>
            <wp:docPr id="15" name="Obje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2BD751D" w14:textId="77777777" w:rsidR="00804AE7" w:rsidRDefault="00804AE7" w:rsidP="00804AE7">
      <w:pPr>
        <w:spacing w:line="360" w:lineRule="auto"/>
        <w:outlineLvl w:val="0"/>
        <w:rPr>
          <w:rFonts w:ascii="Times New Roman" w:hAnsi="Times New Roman"/>
          <w:sz w:val="26"/>
        </w:rPr>
      </w:pPr>
    </w:p>
    <w:p w14:paraId="394297A7" w14:textId="04585CF7" w:rsidR="00804AE7" w:rsidRPr="00164EDE" w:rsidRDefault="00804AE7" w:rsidP="00804AE7">
      <w:pPr>
        <w:spacing w:line="360" w:lineRule="auto"/>
        <w:ind w:left="1134"/>
        <w:outlineLvl w:val="0"/>
        <w:rPr>
          <w:rFonts w:ascii="Times New Roman" w:hAnsi="Times New Roman"/>
        </w:rPr>
      </w:pPr>
      <w:r w:rsidRPr="00164EDE">
        <w:rPr>
          <w:rFonts w:ascii="Times New Roman" w:hAnsi="Times New Roman"/>
        </w:rPr>
        <w:t xml:space="preserve">Les femmes sont plus nombreuses de manière globale.  Si on regarde suivant le type de pédagogie développée, il apparait clairement que les femmes sont moins présentes dans les filières EFT. Ce résultat est à mettre en regard avec le nombre de filière en </w:t>
      </w:r>
      <w:r w:rsidR="00EF1885">
        <w:rPr>
          <w:rFonts w:ascii="Times New Roman" w:hAnsi="Times New Roman"/>
        </w:rPr>
        <w:t>DéFI</w:t>
      </w:r>
      <w:r w:rsidRPr="00164EDE">
        <w:rPr>
          <w:rFonts w:ascii="Times New Roman" w:hAnsi="Times New Roman"/>
        </w:rPr>
        <w:t xml:space="preserve">/OISP et EFT/AFT. </w:t>
      </w:r>
    </w:p>
    <w:p w14:paraId="4AC0C265" w14:textId="77777777" w:rsidR="00804AE7" w:rsidRDefault="00804AE7" w:rsidP="00804AE7">
      <w:pPr>
        <w:spacing w:line="300" w:lineRule="exact"/>
        <w:outlineLvl w:val="0"/>
        <w:rPr>
          <w:rFonts w:ascii="Times New Roman" w:hAnsi="Times New Roman"/>
          <w:sz w:val="26"/>
        </w:rPr>
      </w:pPr>
      <w:r>
        <w:rPr>
          <w:rFonts w:ascii="Times New Roman" w:hAnsi="Times New Roman"/>
          <w:sz w:val="26"/>
        </w:rPr>
        <w:br w:type="page"/>
      </w:r>
    </w:p>
    <w:p w14:paraId="5FEE81FE" w14:textId="77777777" w:rsidR="00804AE7" w:rsidRPr="00804AE7" w:rsidRDefault="00804AE7" w:rsidP="00804AE7">
      <w:pPr>
        <w:spacing w:line="300" w:lineRule="exact"/>
        <w:outlineLvl w:val="0"/>
        <w:rPr>
          <w:rFonts w:ascii="Times New Roman" w:hAnsi="Times New Roman"/>
          <w:bCs/>
          <w:color w:val="76923C" w:themeColor="accent3" w:themeShade="BF"/>
          <w:szCs w:val="26"/>
        </w:rPr>
      </w:pPr>
      <w:r w:rsidRPr="00804AE7">
        <w:rPr>
          <w:bCs/>
          <w:noProof/>
          <w:color w:val="76923C" w:themeColor="accent3" w:themeShade="BF"/>
          <w:szCs w:val="26"/>
        </w:rPr>
        <w:lastRenderedPageBreak/>
        <w:drawing>
          <wp:anchor distT="219456" distB="291338" distL="266700" distR="264795" simplePos="0" relativeHeight="251660288" behindDoc="0" locked="0" layoutInCell="1" allowOverlap="1" wp14:anchorId="7AA1A60F" wp14:editId="266C97FE">
            <wp:simplePos x="0" y="0"/>
            <wp:positionH relativeFrom="column">
              <wp:posOffset>65405</wp:posOffset>
            </wp:positionH>
            <wp:positionV relativeFrom="paragraph">
              <wp:posOffset>744855</wp:posOffset>
            </wp:positionV>
            <wp:extent cx="5398135" cy="3976370"/>
            <wp:effectExtent l="0" t="0" r="0" b="0"/>
            <wp:wrapTopAndBottom/>
            <wp:docPr id="13" name="Obje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804AE7">
        <w:rPr>
          <w:rFonts w:ascii="Times New Roman" w:hAnsi="Times New Roman"/>
          <w:b/>
          <w:bCs/>
          <w:color w:val="76923C" w:themeColor="accent3" w:themeShade="BF"/>
          <w:sz w:val="26"/>
          <w:szCs w:val="26"/>
        </w:rPr>
        <w:t>2. Niveau d’études à l’entrée par année</w:t>
      </w:r>
    </w:p>
    <w:p w14:paraId="5BFDDD4A" w14:textId="77777777" w:rsidR="00804AE7" w:rsidRDefault="00804AE7" w:rsidP="00804AE7"/>
    <w:p w14:paraId="351F4EED" w14:textId="77777777" w:rsidR="00804AE7" w:rsidRDefault="00804AE7" w:rsidP="00804AE7"/>
    <w:p w14:paraId="0D23BB48" w14:textId="77777777" w:rsidR="00804AE7" w:rsidRDefault="00804AE7" w:rsidP="00804AE7"/>
    <w:p w14:paraId="2ED48330" w14:textId="77777777" w:rsidR="00804AE7" w:rsidRDefault="00804AE7" w:rsidP="00804AE7"/>
    <w:p w14:paraId="29B98D99" w14:textId="77777777" w:rsidR="00804AE7" w:rsidRDefault="00804AE7" w:rsidP="00804AE7"/>
    <w:tbl>
      <w:tblPr>
        <w:tblW w:w="0" w:type="auto"/>
        <w:tblInd w:w="1214" w:type="dxa"/>
        <w:tblLayout w:type="fixed"/>
        <w:tblCellMar>
          <w:left w:w="80" w:type="dxa"/>
          <w:right w:w="80" w:type="dxa"/>
        </w:tblCellMar>
        <w:tblLook w:val="0000" w:firstRow="0" w:lastRow="0" w:firstColumn="0" w:lastColumn="0" w:noHBand="0" w:noVBand="0"/>
      </w:tblPr>
      <w:tblGrid>
        <w:gridCol w:w="2552"/>
        <w:gridCol w:w="1701"/>
        <w:gridCol w:w="1701"/>
        <w:gridCol w:w="1701"/>
      </w:tblGrid>
      <w:tr w:rsidR="00804AE7" w:rsidRPr="00097DD8" w14:paraId="1665328F" w14:textId="77777777" w:rsidTr="00FF14C2">
        <w:tc>
          <w:tcPr>
            <w:tcW w:w="2552" w:type="dxa"/>
            <w:tcBorders>
              <w:top w:val="single" w:sz="4" w:space="0" w:color="auto"/>
              <w:left w:val="single" w:sz="4" w:space="0" w:color="auto"/>
              <w:bottom w:val="single" w:sz="6" w:space="0" w:color="auto"/>
            </w:tcBorders>
            <w:vAlign w:val="center"/>
          </w:tcPr>
          <w:p w14:paraId="4E79F328" w14:textId="77777777" w:rsidR="00804AE7" w:rsidRPr="00D91271" w:rsidRDefault="00804AE7" w:rsidP="00FF14C2">
            <w:pPr>
              <w:spacing w:line="300" w:lineRule="exact"/>
              <w:ind w:left="1134"/>
              <w:jc w:val="center"/>
              <w:rPr>
                <w:rFonts w:ascii="Times New Roman" w:hAnsi="Times New Roman"/>
                <w:b/>
              </w:rPr>
            </w:pPr>
            <w:r w:rsidRPr="00D91271">
              <w:rPr>
                <w:rFonts w:ascii="Times New Roman" w:hAnsi="Times New Roman"/>
                <w:b/>
                <w:sz w:val="22"/>
              </w:rPr>
              <w:t>201</w:t>
            </w:r>
            <w:r>
              <w:rPr>
                <w:rFonts w:ascii="Times New Roman" w:hAnsi="Times New Roman"/>
                <w:b/>
                <w:sz w:val="22"/>
              </w:rPr>
              <w:t>7</w:t>
            </w:r>
          </w:p>
        </w:tc>
        <w:tc>
          <w:tcPr>
            <w:tcW w:w="1701" w:type="dxa"/>
            <w:tcBorders>
              <w:top w:val="single" w:sz="4" w:space="0" w:color="auto"/>
              <w:left w:val="single" w:sz="4" w:space="0" w:color="auto"/>
              <w:bottom w:val="single" w:sz="4" w:space="0" w:color="auto"/>
              <w:right w:val="single" w:sz="4" w:space="0" w:color="auto"/>
            </w:tcBorders>
            <w:vAlign w:val="center"/>
          </w:tcPr>
          <w:p w14:paraId="377237CC" w14:textId="1AEED673" w:rsidR="00804AE7" w:rsidRPr="00097DD8" w:rsidRDefault="00804AE7" w:rsidP="00FC3AC8">
            <w:pPr>
              <w:spacing w:line="300" w:lineRule="exact"/>
              <w:jc w:val="center"/>
              <w:rPr>
                <w:rFonts w:ascii="Times New Roman" w:hAnsi="Times New Roman"/>
                <w:b/>
              </w:rPr>
            </w:pPr>
            <w:r w:rsidRPr="00097DD8">
              <w:rPr>
                <w:rFonts w:ascii="Times New Roman" w:hAnsi="Times New Roman"/>
                <w:b/>
                <w:sz w:val="22"/>
              </w:rPr>
              <w:t xml:space="preserve">Maximum </w:t>
            </w:r>
            <w:r w:rsidR="00FC3AC8">
              <w:rPr>
                <w:rFonts w:ascii="Times New Roman" w:hAnsi="Times New Roman"/>
                <w:b/>
                <w:sz w:val="22"/>
              </w:rPr>
              <w:br/>
            </w:r>
            <w:r w:rsidRPr="00097DD8">
              <w:rPr>
                <w:rFonts w:ascii="Times New Roman" w:hAnsi="Times New Roman"/>
                <w:b/>
                <w:sz w:val="22"/>
              </w:rPr>
              <w:t>le CEB</w:t>
            </w:r>
          </w:p>
        </w:tc>
        <w:tc>
          <w:tcPr>
            <w:tcW w:w="1701" w:type="dxa"/>
            <w:tcBorders>
              <w:top w:val="single" w:sz="4" w:space="0" w:color="auto"/>
              <w:left w:val="nil"/>
              <w:bottom w:val="single" w:sz="4" w:space="0" w:color="auto"/>
              <w:right w:val="single" w:sz="4" w:space="0" w:color="auto"/>
            </w:tcBorders>
            <w:vAlign w:val="center"/>
          </w:tcPr>
          <w:p w14:paraId="33D36706" w14:textId="77777777" w:rsidR="00804AE7" w:rsidRPr="00097DD8" w:rsidRDefault="00804AE7" w:rsidP="00FC3AC8">
            <w:pPr>
              <w:spacing w:line="300" w:lineRule="exact"/>
              <w:jc w:val="center"/>
              <w:rPr>
                <w:rFonts w:ascii="Times New Roman" w:hAnsi="Times New Roman"/>
                <w:b/>
              </w:rPr>
            </w:pPr>
            <w:r w:rsidRPr="00AF0626">
              <w:rPr>
                <w:rFonts w:ascii="MS Gothic" w:eastAsia="MS Gothic"/>
                <w:color w:val="000000"/>
              </w:rPr>
              <w:t>≤</w:t>
            </w:r>
            <w:r w:rsidRPr="00097DD8">
              <w:rPr>
                <w:rFonts w:ascii="Times New Roman" w:hAnsi="Times New Roman"/>
                <w:b/>
                <w:sz w:val="22"/>
              </w:rPr>
              <w:t>CES</w:t>
            </w:r>
            <w:r>
              <w:rPr>
                <w:rFonts w:ascii="Times New Roman" w:hAnsi="Times New Roman"/>
                <w:b/>
                <w:sz w:val="22"/>
              </w:rPr>
              <w:t>2D</w:t>
            </w:r>
          </w:p>
        </w:tc>
        <w:tc>
          <w:tcPr>
            <w:tcW w:w="1701" w:type="dxa"/>
            <w:tcBorders>
              <w:top w:val="single" w:sz="6" w:space="0" w:color="auto"/>
              <w:left w:val="nil"/>
              <w:bottom w:val="single" w:sz="6" w:space="0" w:color="auto"/>
              <w:right w:val="single" w:sz="6" w:space="0" w:color="auto"/>
            </w:tcBorders>
            <w:vAlign w:val="center"/>
          </w:tcPr>
          <w:p w14:paraId="502429D2" w14:textId="77777777" w:rsidR="00804AE7" w:rsidRPr="00097DD8" w:rsidRDefault="00804AE7" w:rsidP="00FC3AC8">
            <w:pPr>
              <w:spacing w:line="300" w:lineRule="exact"/>
              <w:jc w:val="center"/>
              <w:rPr>
                <w:rFonts w:ascii="Times New Roman" w:hAnsi="Times New Roman"/>
                <w:b/>
              </w:rPr>
            </w:pPr>
            <w:r w:rsidRPr="003F6593">
              <w:rPr>
                <w:rFonts w:ascii="MS Gothic" w:eastAsia="MS Gothic"/>
                <w:color w:val="000000"/>
              </w:rPr>
              <w:t>&gt;</w:t>
            </w:r>
            <w:r>
              <w:rPr>
                <w:rFonts w:ascii="Times New Roman" w:hAnsi="Times New Roman"/>
                <w:b/>
                <w:sz w:val="22"/>
              </w:rPr>
              <w:t xml:space="preserve"> au CES2D</w:t>
            </w:r>
          </w:p>
        </w:tc>
      </w:tr>
      <w:tr w:rsidR="00804AE7" w:rsidRPr="00097DD8" w14:paraId="069C4944" w14:textId="77777777" w:rsidTr="00804AE7">
        <w:tc>
          <w:tcPr>
            <w:tcW w:w="2552" w:type="dxa"/>
            <w:tcBorders>
              <w:top w:val="single" w:sz="6" w:space="0" w:color="auto"/>
              <w:left w:val="single" w:sz="6" w:space="0" w:color="auto"/>
              <w:bottom w:val="single" w:sz="6" w:space="0" w:color="auto"/>
              <w:right w:val="single" w:sz="6" w:space="0" w:color="auto"/>
            </w:tcBorders>
          </w:tcPr>
          <w:p w14:paraId="4351668D"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Chiffres absolus</w:t>
            </w:r>
          </w:p>
        </w:tc>
        <w:tc>
          <w:tcPr>
            <w:tcW w:w="1701" w:type="dxa"/>
            <w:tcBorders>
              <w:left w:val="single" w:sz="6" w:space="0" w:color="auto"/>
              <w:bottom w:val="single" w:sz="4" w:space="0" w:color="auto"/>
              <w:right w:val="single" w:sz="6" w:space="0" w:color="auto"/>
            </w:tcBorders>
          </w:tcPr>
          <w:p w14:paraId="24D7F775"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1.199</w:t>
            </w:r>
          </w:p>
        </w:tc>
        <w:tc>
          <w:tcPr>
            <w:tcW w:w="1701" w:type="dxa"/>
            <w:tcBorders>
              <w:left w:val="single" w:sz="6" w:space="0" w:color="auto"/>
              <w:bottom w:val="single" w:sz="4" w:space="0" w:color="auto"/>
              <w:right w:val="single" w:sz="6" w:space="0" w:color="auto"/>
            </w:tcBorders>
          </w:tcPr>
          <w:p w14:paraId="0C3CFAE1"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642</w:t>
            </w:r>
          </w:p>
        </w:tc>
        <w:tc>
          <w:tcPr>
            <w:tcW w:w="1701" w:type="dxa"/>
            <w:tcBorders>
              <w:left w:val="single" w:sz="6" w:space="0" w:color="auto"/>
              <w:bottom w:val="single" w:sz="6" w:space="0" w:color="auto"/>
              <w:right w:val="single" w:sz="6" w:space="0" w:color="auto"/>
            </w:tcBorders>
          </w:tcPr>
          <w:p w14:paraId="1A714622"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259</w:t>
            </w:r>
          </w:p>
        </w:tc>
      </w:tr>
      <w:tr w:rsidR="00804AE7" w:rsidRPr="00097DD8" w14:paraId="1AD70500" w14:textId="77777777" w:rsidTr="00804AE7">
        <w:tc>
          <w:tcPr>
            <w:tcW w:w="2552" w:type="dxa"/>
            <w:tcBorders>
              <w:top w:val="single" w:sz="6" w:space="0" w:color="auto"/>
              <w:left w:val="single" w:sz="6" w:space="0" w:color="auto"/>
              <w:bottom w:val="single" w:sz="6" w:space="0" w:color="auto"/>
              <w:right w:val="single" w:sz="4" w:space="0" w:color="auto"/>
            </w:tcBorders>
          </w:tcPr>
          <w:p w14:paraId="34B3710C"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En pourcentage</w:t>
            </w:r>
          </w:p>
        </w:tc>
        <w:tc>
          <w:tcPr>
            <w:tcW w:w="1701" w:type="dxa"/>
            <w:tcBorders>
              <w:top w:val="single" w:sz="4" w:space="0" w:color="auto"/>
              <w:left w:val="single" w:sz="4" w:space="0" w:color="auto"/>
              <w:bottom w:val="single" w:sz="4" w:space="0" w:color="auto"/>
              <w:right w:val="single" w:sz="4" w:space="0" w:color="auto"/>
            </w:tcBorders>
          </w:tcPr>
          <w:p w14:paraId="6304ADCD"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57</w:t>
            </w:r>
            <w:r w:rsidRPr="00097DD8">
              <w:rPr>
                <w:rFonts w:ascii="Times New Roman" w:hAnsi="Times New Roman"/>
                <w:sz w:val="22"/>
              </w:rPr>
              <w:t xml:space="preserve"> %</w:t>
            </w:r>
          </w:p>
        </w:tc>
        <w:tc>
          <w:tcPr>
            <w:tcW w:w="1701" w:type="dxa"/>
            <w:tcBorders>
              <w:top w:val="single" w:sz="4" w:space="0" w:color="auto"/>
              <w:left w:val="single" w:sz="4" w:space="0" w:color="auto"/>
              <w:bottom w:val="single" w:sz="4" w:space="0" w:color="auto"/>
              <w:right w:val="single" w:sz="4" w:space="0" w:color="auto"/>
            </w:tcBorders>
          </w:tcPr>
          <w:p w14:paraId="458C8683"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31</w:t>
            </w:r>
            <w:r w:rsidRPr="00097DD8">
              <w:rPr>
                <w:rFonts w:ascii="Times New Roman" w:hAnsi="Times New Roman"/>
                <w:sz w:val="22"/>
              </w:rPr>
              <w:t xml:space="preserve"> %</w:t>
            </w:r>
          </w:p>
        </w:tc>
        <w:tc>
          <w:tcPr>
            <w:tcW w:w="1701" w:type="dxa"/>
            <w:tcBorders>
              <w:top w:val="single" w:sz="6" w:space="0" w:color="auto"/>
              <w:left w:val="single" w:sz="4" w:space="0" w:color="auto"/>
              <w:bottom w:val="single" w:sz="6" w:space="0" w:color="auto"/>
              <w:right w:val="single" w:sz="6" w:space="0" w:color="auto"/>
            </w:tcBorders>
          </w:tcPr>
          <w:p w14:paraId="3B111ECA"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 xml:space="preserve">12 </w:t>
            </w:r>
            <w:r w:rsidRPr="00097DD8">
              <w:rPr>
                <w:rFonts w:ascii="Times New Roman" w:hAnsi="Times New Roman"/>
                <w:sz w:val="22"/>
              </w:rPr>
              <w:t>%</w:t>
            </w:r>
          </w:p>
        </w:tc>
      </w:tr>
    </w:tbl>
    <w:p w14:paraId="45E78DC4" w14:textId="77777777" w:rsidR="00804AE7" w:rsidRDefault="00804AE7" w:rsidP="00804AE7"/>
    <w:p w14:paraId="5F367DF4" w14:textId="77777777" w:rsidR="00804AE7" w:rsidRDefault="00804AE7" w:rsidP="00804AE7">
      <w:pPr>
        <w:rPr>
          <w:rFonts w:ascii="Times New Roman" w:hAnsi="Times New Roman"/>
        </w:rPr>
      </w:pPr>
    </w:p>
    <w:p w14:paraId="488AED1B" w14:textId="77777777" w:rsidR="00804AE7" w:rsidRDefault="00804AE7" w:rsidP="00804AE7">
      <w:pPr>
        <w:spacing w:line="360" w:lineRule="auto"/>
        <w:ind w:left="1134"/>
      </w:pPr>
      <w:r>
        <w:rPr>
          <w:rFonts w:ascii="Times New Roman" w:hAnsi="Times New Roman"/>
        </w:rPr>
        <w:t>Au niveau des études, 57</w:t>
      </w:r>
      <w:r w:rsidRPr="00097DD8">
        <w:rPr>
          <w:rFonts w:ascii="Times New Roman" w:hAnsi="Times New Roman"/>
        </w:rPr>
        <w:t xml:space="preserve">% </w:t>
      </w:r>
      <w:r>
        <w:rPr>
          <w:rFonts w:ascii="Times New Roman" w:hAnsi="Times New Roman"/>
        </w:rPr>
        <w:t>de nos stagiaires n’ont</w:t>
      </w:r>
      <w:r w:rsidRPr="00097DD8">
        <w:rPr>
          <w:rFonts w:ascii="Times New Roman" w:hAnsi="Times New Roman"/>
        </w:rPr>
        <w:t xml:space="preserve"> pas dépassé le niveau de l’école primaire et </w:t>
      </w:r>
      <w:r>
        <w:rPr>
          <w:rFonts w:ascii="Times New Roman" w:hAnsi="Times New Roman"/>
        </w:rPr>
        <w:t>31</w:t>
      </w:r>
      <w:r w:rsidRPr="00097DD8">
        <w:rPr>
          <w:rFonts w:ascii="Times New Roman" w:hAnsi="Times New Roman"/>
        </w:rPr>
        <w:t xml:space="preserve">% </w:t>
      </w:r>
      <w:r>
        <w:rPr>
          <w:rFonts w:ascii="Times New Roman" w:hAnsi="Times New Roman"/>
        </w:rPr>
        <w:t>disposent au maximum du CES2D. De manière générale, 88</w:t>
      </w:r>
      <w:r w:rsidRPr="00097DD8">
        <w:rPr>
          <w:rFonts w:ascii="Times New Roman" w:hAnsi="Times New Roman"/>
        </w:rPr>
        <w:t xml:space="preserve">% de nos stagiaires peuvent être considérés comme faiblement </w:t>
      </w:r>
      <w:proofErr w:type="gramStart"/>
      <w:r w:rsidRPr="00097DD8">
        <w:rPr>
          <w:rFonts w:ascii="Times New Roman" w:hAnsi="Times New Roman"/>
        </w:rPr>
        <w:t>à</w:t>
      </w:r>
      <w:proofErr w:type="gramEnd"/>
      <w:r w:rsidRPr="00097DD8">
        <w:rPr>
          <w:rFonts w:ascii="Times New Roman" w:hAnsi="Times New Roman"/>
        </w:rPr>
        <w:t xml:space="preserve"> très faiblement qualifiés. </w:t>
      </w:r>
      <w:r>
        <w:rPr>
          <w:rFonts w:ascii="Times New Roman" w:hAnsi="Times New Roman"/>
        </w:rPr>
        <w:t>Près de neuf</w:t>
      </w:r>
      <w:r w:rsidRPr="00097DD8">
        <w:rPr>
          <w:rFonts w:ascii="Times New Roman" w:hAnsi="Times New Roman"/>
        </w:rPr>
        <w:t xml:space="preserve"> stagiaires sur dix ont au maximum</w:t>
      </w:r>
      <w:r>
        <w:rPr>
          <w:rFonts w:ascii="Times New Roman" w:hAnsi="Times New Roman"/>
        </w:rPr>
        <w:t xml:space="preserve"> le CES2D. On notera ainsi que l</w:t>
      </w:r>
      <w:r w:rsidRPr="00097DD8">
        <w:rPr>
          <w:rFonts w:ascii="Times New Roman" w:hAnsi="Times New Roman"/>
        </w:rPr>
        <w:t xml:space="preserve">es centres respectent les prescrits </w:t>
      </w:r>
      <w:r>
        <w:rPr>
          <w:rFonts w:ascii="Times New Roman" w:hAnsi="Times New Roman"/>
        </w:rPr>
        <w:t>légaux, et correspondent bien à nos</w:t>
      </w:r>
      <w:r w:rsidRPr="00097DD8">
        <w:rPr>
          <w:rFonts w:ascii="Times New Roman" w:hAnsi="Times New Roman"/>
        </w:rPr>
        <w:t xml:space="preserve"> options pol</w:t>
      </w:r>
      <w:r>
        <w:rPr>
          <w:rFonts w:ascii="Times New Roman" w:hAnsi="Times New Roman"/>
        </w:rPr>
        <w:t>itiques</w:t>
      </w:r>
      <w:r w:rsidRPr="00097DD8">
        <w:rPr>
          <w:rFonts w:ascii="Times New Roman" w:hAnsi="Times New Roman"/>
        </w:rPr>
        <w:t>.</w:t>
      </w:r>
    </w:p>
    <w:p w14:paraId="14B6FB21" w14:textId="77777777" w:rsidR="00804AE7" w:rsidRPr="00804AE7" w:rsidRDefault="00804AE7" w:rsidP="00804AE7">
      <w:pPr>
        <w:pStyle w:val="Retraitcorpsdetexte2"/>
        <w:spacing w:line="360" w:lineRule="auto"/>
        <w:ind w:left="708"/>
        <w:rPr>
          <w:rFonts w:ascii="Times New Roman" w:hAnsi="Times New Roman"/>
          <w:b/>
          <w:bCs/>
          <w:color w:val="76923C" w:themeColor="accent3" w:themeShade="BF"/>
          <w:sz w:val="26"/>
          <w:szCs w:val="26"/>
        </w:rPr>
      </w:pPr>
      <w:r>
        <w:br w:type="page"/>
      </w:r>
      <w:r w:rsidRPr="00804AE7">
        <w:rPr>
          <w:rFonts w:ascii="Times New Roman" w:hAnsi="Times New Roman"/>
          <w:b/>
          <w:bCs/>
          <w:color w:val="76923C" w:themeColor="accent3" w:themeShade="BF"/>
          <w:sz w:val="26"/>
          <w:szCs w:val="26"/>
        </w:rPr>
        <w:lastRenderedPageBreak/>
        <w:t>3. Statuts administratifs à l’entrée</w:t>
      </w:r>
    </w:p>
    <w:p w14:paraId="4ACCDE0E" w14:textId="77777777" w:rsidR="00804AE7" w:rsidRDefault="00804AE7" w:rsidP="00804AE7"/>
    <w:p w14:paraId="306F9A5A" w14:textId="77777777" w:rsidR="00804AE7" w:rsidRDefault="00804AE7" w:rsidP="00804AE7">
      <w:r>
        <w:rPr>
          <w:noProof/>
        </w:rPr>
        <w:drawing>
          <wp:anchor distT="67056" distB="318389" distL="199644" distR="189103" simplePos="0" relativeHeight="251661312" behindDoc="0" locked="0" layoutInCell="1" allowOverlap="1" wp14:anchorId="2F0FBF92" wp14:editId="0A3504C8">
            <wp:simplePos x="0" y="0"/>
            <wp:positionH relativeFrom="column">
              <wp:posOffset>294640</wp:posOffset>
            </wp:positionH>
            <wp:positionV relativeFrom="paragraph">
              <wp:posOffset>271780</wp:posOffset>
            </wp:positionV>
            <wp:extent cx="5287645" cy="3792855"/>
            <wp:effectExtent l="0" t="0" r="0" b="0"/>
            <wp:wrapTopAndBottom/>
            <wp:docPr id="14" name="Obje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44812B50" w14:textId="77777777" w:rsidR="00804AE7" w:rsidRDefault="00804AE7" w:rsidP="00804AE7"/>
    <w:p w14:paraId="2A6773E1" w14:textId="77777777" w:rsidR="00804AE7" w:rsidRDefault="00804AE7" w:rsidP="00804AE7"/>
    <w:tbl>
      <w:tblPr>
        <w:tblW w:w="8616" w:type="dxa"/>
        <w:tblInd w:w="779" w:type="dxa"/>
        <w:tblLayout w:type="fixed"/>
        <w:tblCellMar>
          <w:left w:w="70" w:type="dxa"/>
          <w:right w:w="70" w:type="dxa"/>
        </w:tblCellMar>
        <w:tblLook w:val="0000" w:firstRow="0" w:lastRow="0" w:firstColumn="0" w:lastColumn="0" w:noHBand="0" w:noVBand="0"/>
      </w:tblPr>
      <w:tblGrid>
        <w:gridCol w:w="2154"/>
        <w:gridCol w:w="2154"/>
        <w:gridCol w:w="2154"/>
        <w:gridCol w:w="2154"/>
      </w:tblGrid>
      <w:tr w:rsidR="00804AE7" w:rsidRPr="00097DD8" w14:paraId="04A4CA54" w14:textId="77777777" w:rsidTr="00804AE7">
        <w:tc>
          <w:tcPr>
            <w:tcW w:w="2154" w:type="dxa"/>
          </w:tcPr>
          <w:p w14:paraId="5DD55415" w14:textId="77777777" w:rsidR="00804AE7" w:rsidRPr="00097DD8" w:rsidRDefault="00804AE7" w:rsidP="00804AE7">
            <w:pPr>
              <w:tabs>
                <w:tab w:val="left" w:pos="287"/>
              </w:tabs>
              <w:spacing w:line="300" w:lineRule="exact"/>
              <w:ind w:left="146"/>
              <w:rPr>
                <w:rFonts w:ascii="Times New Roman" w:hAnsi="Times New Roman"/>
              </w:rPr>
            </w:pPr>
          </w:p>
        </w:tc>
        <w:tc>
          <w:tcPr>
            <w:tcW w:w="2154" w:type="dxa"/>
            <w:tcBorders>
              <w:top w:val="single" w:sz="6" w:space="0" w:color="auto"/>
              <w:left w:val="single" w:sz="6" w:space="0" w:color="auto"/>
              <w:right w:val="single" w:sz="6" w:space="0" w:color="auto"/>
            </w:tcBorders>
            <w:shd w:val="pct5" w:color="auto" w:fill="FFFFFF"/>
          </w:tcPr>
          <w:p w14:paraId="5C077F32" w14:textId="77777777" w:rsidR="00804AE7" w:rsidRPr="003445D6" w:rsidRDefault="00804AE7" w:rsidP="00804AE7">
            <w:pPr>
              <w:spacing w:line="300" w:lineRule="exact"/>
              <w:jc w:val="center"/>
              <w:rPr>
                <w:rFonts w:ascii="Times New Roman" w:hAnsi="Times New Roman"/>
                <w:b/>
              </w:rPr>
            </w:pPr>
            <w:r w:rsidRPr="003445D6">
              <w:rPr>
                <w:rFonts w:ascii="Times New Roman" w:hAnsi="Times New Roman"/>
                <w:b/>
                <w:sz w:val="22"/>
              </w:rPr>
              <w:t>Chômeurs</w:t>
            </w:r>
          </w:p>
        </w:tc>
        <w:tc>
          <w:tcPr>
            <w:tcW w:w="4308" w:type="dxa"/>
            <w:gridSpan w:val="2"/>
            <w:tcBorders>
              <w:top w:val="single" w:sz="6" w:space="0" w:color="auto"/>
              <w:right w:val="single" w:sz="6" w:space="0" w:color="auto"/>
            </w:tcBorders>
            <w:shd w:val="pct5" w:color="auto" w:fill="FFFFFF"/>
          </w:tcPr>
          <w:p w14:paraId="26A78BA4" w14:textId="77777777" w:rsidR="00804AE7" w:rsidRPr="003445D6" w:rsidRDefault="00804AE7" w:rsidP="00804AE7">
            <w:pPr>
              <w:spacing w:line="300" w:lineRule="exact"/>
              <w:jc w:val="center"/>
              <w:rPr>
                <w:rFonts w:ascii="Times New Roman" w:hAnsi="Times New Roman"/>
                <w:b/>
              </w:rPr>
            </w:pPr>
            <w:r w:rsidRPr="003445D6">
              <w:rPr>
                <w:b/>
                <w:sz w:val="22"/>
              </w:rPr>
              <w:t>Chômeurs</w:t>
            </w:r>
            <w:r w:rsidRPr="003445D6">
              <w:rPr>
                <w:rFonts w:ascii="Times New Roman" w:hAnsi="Times New Roman"/>
                <w:b/>
                <w:sz w:val="22"/>
              </w:rPr>
              <w:t xml:space="preserve"> non indemnisés</w:t>
            </w:r>
          </w:p>
        </w:tc>
      </w:tr>
      <w:tr w:rsidR="00804AE7" w:rsidRPr="00097DD8" w14:paraId="75A27DA1" w14:textId="77777777" w:rsidTr="00804AE7">
        <w:tc>
          <w:tcPr>
            <w:tcW w:w="2154" w:type="dxa"/>
          </w:tcPr>
          <w:p w14:paraId="40F2B163" w14:textId="77777777" w:rsidR="00804AE7" w:rsidRPr="00097DD8" w:rsidRDefault="00804AE7" w:rsidP="00804AE7">
            <w:pPr>
              <w:spacing w:line="300" w:lineRule="exact"/>
              <w:rPr>
                <w:rFonts w:ascii="Times New Roman" w:hAnsi="Times New Roman"/>
              </w:rPr>
            </w:pPr>
          </w:p>
        </w:tc>
        <w:tc>
          <w:tcPr>
            <w:tcW w:w="2154" w:type="dxa"/>
            <w:tcBorders>
              <w:left w:val="single" w:sz="6" w:space="0" w:color="auto"/>
              <w:bottom w:val="single" w:sz="6" w:space="0" w:color="auto"/>
              <w:right w:val="single" w:sz="6" w:space="0" w:color="auto"/>
            </w:tcBorders>
            <w:shd w:val="pct5" w:color="auto" w:fill="FFFFFF"/>
          </w:tcPr>
          <w:p w14:paraId="398BF7A2" w14:textId="77777777" w:rsidR="00804AE7" w:rsidRPr="003445D6" w:rsidRDefault="00804AE7" w:rsidP="00804AE7">
            <w:pPr>
              <w:spacing w:line="300" w:lineRule="exact"/>
              <w:jc w:val="center"/>
              <w:rPr>
                <w:rFonts w:ascii="Times New Roman" w:hAnsi="Times New Roman"/>
                <w:b/>
              </w:rPr>
            </w:pPr>
            <w:r w:rsidRPr="003445D6">
              <w:rPr>
                <w:rFonts w:ascii="Times New Roman" w:hAnsi="Times New Roman"/>
                <w:b/>
                <w:sz w:val="22"/>
              </w:rPr>
              <w:t>indemnisés</w:t>
            </w:r>
          </w:p>
        </w:tc>
        <w:tc>
          <w:tcPr>
            <w:tcW w:w="2154" w:type="dxa"/>
            <w:tcBorders>
              <w:top w:val="single" w:sz="6" w:space="0" w:color="auto"/>
              <w:bottom w:val="single" w:sz="6" w:space="0" w:color="auto"/>
              <w:right w:val="single" w:sz="6" w:space="0" w:color="auto"/>
            </w:tcBorders>
            <w:shd w:val="pct5" w:color="auto" w:fill="FFFFFF"/>
          </w:tcPr>
          <w:p w14:paraId="49A7E56E" w14:textId="77777777" w:rsidR="00804AE7" w:rsidRPr="003445D6" w:rsidRDefault="00804AE7" w:rsidP="00804AE7">
            <w:pPr>
              <w:spacing w:line="300" w:lineRule="exact"/>
              <w:jc w:val="center"/>
              <w:rPr>
                <w:rFonts w:ascii="Times New Roman" w:hAnsi="Times New Roman"/>
                <w:b/>
              </w:rPr>
            </w:pPr>
            <w:r w:rsidRPr="003445D6">
              <w:rPr>
                <w:rFonts w:ascii="Times New Roman" w:hAnsi="Times New Roman"/>
                <w:b/>
                <w:sz w:val="22"/>
              </w:rPr>
              <w:t>CPAS</w:t>
            </w:r>
          </w:p>
        </w:tc>
        <w:tc>
          <w:tcPr>
            <w:tcW w:w="2154" w:type="dxa"/>
            <w:tcBorders>
              <w:top w:val="single" w:sz="6" w:space="0" w:color="auto"/>
              <w:bottom w:val="single" w:sz="6" w:space="0" w:color="auto"/>
              <w:right w:val="single" w:sz="6" w:space="0" w:color="auto"/>
            </w:tcBorders>
            <w:shd w:val="pct5" w:color="auto" w:fill="FFFFFF"/>
          </w:tcPr>
          <w:p w14:paraId="49199629" w14:textId="77777777" w:rsidR="00804AE7" w:rsidRPr="003445D6" w:rsidRDefault="00804AE7" w:rsidP="00804AE7">
            <w:pPr>
              <w:spacing w:line="300" w:lineRule="exact"/>
              <w:jc w:val="center"/>
              <w:rPr>
                <w:rFonts w:ascii="Times New Roman" w:hAnsi="Times New Roman"/>
                <w:b/>
              </w:rPr>
            </w:pPr>
            <w:r w:rsidRPr="003445D6">
              <w:rPr>
                <w:rFonts w:ascii="Times New Roman" w:hAnsi="Times New Roman"/>
                <w:b/>
                <w:sz w:val="22"/>
              </w:rPr>
              <w:t>Autres</w:t>
            </w:r>
          </w:p>
        </w:tc>
      </w:tr>
      <w:tr w:rsidR="00804AE7" w:rsidRPr="00097DD8" w14:paraId="75D5AC39" w14:textId="77777777" w:rsidTr="00804AE7">
        <w:tc>
          <w:tcPr>
            <w:tcW w:w="2154" w:type="dxa"/>
            <w:tcBorders>
              <w:top w:val="single" w:sz="6" w:space="0" w:color="auto"/>
              <w:left w:val="single" w:sz="6" w:space="0" w:color="auto"/>
              <w:bottom w:val="single" w:sz="6" w:space="0" w:color="auto"/>
              <w:right w:val="single" w:sz="6" w:space="0" w:color="auto"/>
            </w:tcBorders>
          </w:tcPr>
          <w:p w14:paraId="75BA886A"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Chiffres absolus</w:t>
            </w:r>
            <w:r>
              <w:rPr>
                <w:rFonts w:ascii="Times New Roman" w:hAnsi="Times New Roman"/>
                <w:sz w:val="22"/>
              </w:rPr>
              <w:t xml:space="preserve"> 2017</w:t>
            </w:r>
          </w:p>
        </w:tc>
        <w:tc>
          <w:tcPr>
            <w:tcW w:w="2154" w:type="dxa"/>
            <w:tcBorders>
              <w:top w:val="single" w:sz="6" w:space="0" w:color="auto"/>
              <w:left w:val="single" w:sz="6" w:space="0" w:color="auto"/>
              <w:bottom w:val="single" w:sz="6" w:space="0" w:color="auto"/>
              <w:right w:val="single" w:sz="6" w:space="0" w:color="auto"/>
            </w:tcBorders>
            <w:vAlign w:val="bottom"/>
          </w:tcPr>
          <w:p w14:paraId="10103F53" w14:textId="77777777" w:rsidR="00804AE7" w:rsidRPr="00C33B7C" w:rsidRDefault="00804AE7" w:rsidP="00804AE7">
            <w:pPr>
              <w:jc w:val="center"/>
              <w:rPr>
                <w:bCs/>
              </w:rPr>
            </w:pPr>
            <w:r>
              <w:rPr>
                <w:bCs/>
              </w:rPr>
              <w:t>1.077</w:t>
            </w:r>
          </w:p>
        </w:tc>
        <w:tc>
          <w:tcPr>
            <w:tcW w:w="2154" w:type="dxa"/>
            <w:tcBorders>
              <w:top w:val="single" w:sz="6" w:space="0" w:color="auto"/>
              <w:left w:val="single" w:sz="6" w:space="0" w:color="auto"/>
              <w:bottom w:val="single" w:sz="6" w:space="0" w:color="auto"/>
              <w:right w:val="single" w:sz="6" w:space="0" w:color="auto"/>
            </w:tcBorders>
            <w:vAlign w:val="bottom"/>
          </w:tcPr>
          <w:p w14:paraId="5A5A0D85" w14:textId="77777777" w:rsidR="00804AE7" w:rsidRPr="00C33B7C" w:rsidRDefault="00804AE7" w:rsidP="00804AE7">
            <w:pPr>
              <w:jc w:val="center"/>
              <w:rPr>
                <w:bCs/>
              </w:rPr>
            </w:pPr>
            <w:r>
              <w:rPr>
                <w:bCs/>
              </w:rPr>
              <w:t>543</w:t>
            </w:r>
          </w:p>
        </w:tc>
        <w:tc>
          <w:tcPr>
            <w:tcW w:w="2154" w:type="dxa"/>
            <w:tcBorders>
              <w:top w:val="single" w:sz="6" w:space="0" w:color="auto"/>
              <w:left w:val="single" w:sz="6" w:space="0" w:color="auto"/>
              <w:bottom w:val="single" w:sz="6" w:space="0" w:color="auto"/>
              <w:right w:val="single" w:sz="6" w:space="0" w:color="auto"/>
            </w:tcBorders>
            <w:vAlign w:val="bottom"/>
          </w:tcPr>
          <w:p w14:paraId="4BC59443" w14:textId="77777777" w:rsidR="00804AE7" w:rsidRPr="00C33B7C" w:rsidRDefault="00804AE7" w:rsidP="00804AE7">
            <w:pPr>
              <w:jc w:val="center"/>
              <w:rPr>
                <w:bCs/>
              </w:rPr>
            </w:pPr>
            <w:r>
              <w:rPr>
                <w:bCs/>
              </w:rPr>
              <w:t>480</w:t>
            </w:r>
          </w:p>
        </w:tc>
      </w:tr>
      <w:tr w:rsidR="00804AE7" w:rsidRPr="00097DD8" w14:paraId="1E808C8A" w14:textId="77777777" w:rsidTr="00804AE7">
        <w:tc>
          <w:tcPr>
            <w:tcW w:w="2154" w:type="dxa"/>
            <w:tcBorders>
              <w:top w:val="single" w:sz="6" w:space="0" w:color="auto"/>
              <w:left w:val="single" w:sz="6" w:space="0" w:color="auto"/>
              <w:bottom w:val="single" w:sz="6" w:space="0" w:color="auto"/>
              <w:right w:val="single" w:sz="6" w:space="0" w:color="auto"/>
            </w:tcBorders>
          </w:tcPr>
          <w:p w14:paraId="213CF767"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En pourcentage</w:t>
            </w:r>
          </w:p>
        </w:tc>
        <w:tc>
          <w:tcPr>
            <w:tcW w:w="2154" w:type="dxa"/>
            <w:tcBorders>
              <w:top w:val="single" w:sz="6" w:space="0" w:color="auto"/>
              <w:left w:val="single" w:sz="6" w:space="0" w:color="auto"/>
              <w:bottom w:val="single" w:sz="6" w:space="0" w:color="auto"/>
              <w:right w:val="single" w:sz="6" w:space="0" w:color="auto"/>
            </w:tcBorders>
          </w:tcPr>
          <w:p w14:paraId="3AEBE516" w14:textId="77777777" w:rsidR="00804AE7" w:rsidRPr="00097DD8" w:rsidRDefault="00804AE7" w:rsidP="00804AE7">
            <w:pPr>
              <w:tabs>
                <w:tab w:val="right" w:pos="1178"/>
              </w:tabs>
              <w:spacing w:line="300" w:lineRule="exact"/>
              <w:rPr>
                <w:rFonts w:ascii="Times New Roman" w:hAnsi="Times New Roman"/>
              </w:rPr>
            </w:pPr>
            <w:r>
              <w:rPr>
                <w:rFonts w:ascii="Times New Roman" w:hAnsi="Times New Roman"/>
                <w:sz w:val="22"/>
              </w:rPr>
              <w:tab/>
              <w:t>51</w:t>
            </w:r>
            <w:r w:rsidRPr="00097DD8">
              <w:rPr>
                <w:rFonts w:ascii="Times New Roman" w:hAnsi="Times New Roman"/>
                <w:sz w:val="22"/>
              </w:rPr>
              <w:t xml:space="preserve"> %</w:t>
            </w:r>
          </w:p>
        </w:tc>
        <w:tc>
          <w:tcPr>
            <w:tcW w:w="2154" w:type="dxa"/>
            <w:tcBorders>
              <w:top w:val="single" w:sz="6" w:space="0" w:color="auto"/>
              <w:left w:val="single" w:sz="6" w:space="0" w:color="auto"/>
              <w:bottom w:val="single" w:sz="6" w:space="0" w:color="auto"/>
              <w:right w:val="single" w:sz="6" w:space="0" w:color="auto"/>
            </w:tcBorders>
          </w:tcPr>
          <w:p w14:paraId="06C05F74" w14:textId="77777777" w:rsidR="00804AE7" w:rsidRPr="00097DD8" w:rsidRDefault="00804AE7" w:rsidP="00804AE7">
            <w:pPr>
              <w:tabs>
                <w:tab w:val="right" w:pos="1150"/>
                <w:tab w:val="left" w:pos="1576"/>
              </w:tabs>
              <w:spacing w:line="300" w:lineRule="exact"/>
              <w:rPr>
                <w:rFonts w:ascii="Times New Roman" w:hAnsi="Times New Roman"/>
              </w:rPr>
            </w:pPr>
            <w:r>
              <w:rPr>
                <w:rFonts w:ascii="Times New Roman" w:hAnsi="Times New Roman"/>
                <w:sz w:val="22"/>
              </w:rPr>
              <w:tab/>
              <w:t>26</w:t>
            </w:r>
            <w:r w:rsidRPr="00097DD8">
              <w:rPr>
                <w:rFonts w:ascii="Times New Roman" w:hAnsi="Times New Roman"/>
                <w:sz w:val="22"/>
              </w:rPr>
              <w:t xml:space="preserve"> %</w:t>
            </w:r>
          </w:p>
        </w:tc>
        <w:tc>
          <w:tcPr>
            <w:tcW w:w="2154" w:type="dxa"/>
            <w:tcBorders>
              <w:top w:val="single" w:sz="6" w:space="0" w:color="auto"/>
              <w:left w:val="single" w:sz="6" w:space="0" w:color="auto"/>
              <w:bottom w:val="single" w:sz="6" w:space="0" w:color="auto"/>
              <w:right w:val="single" w:sz="6" w:space="0" w:color="auto"/>
            </w:tcBorders>
          </w:tcPr>
          <w:p w14:paraId="1D1A8C2E" w14:textId="77777777" w:rsidR="00804AE7" w:rsidRPr="00097DD8" w:rsidRDefault="00804AE7" w:rsidP="00804AE7">
            <w:pPr>
              <w:tabs>
                <w:tab w:val="right" w:pos="1264"/>
                <w:tab w:val="left" w:pos="1406"/>
              </w:tabs>
              <w:spacing w:line="300" w:lineRule="exact"/>
              <w:rPr>
                <w:rFonts w:ascii="Times New Roman" w:hAnsi="Times New Roman"/>
              </w:rPr>
            </w:pPr>
            <w:r>
              <w:rPr>
                <w:rFonts w:ascii="Times New Roman" w:hAnsi="Times New Roman"/>
                <w:sz w:val="22"/>
              </w:rPr>
              <w:tab/>
              <w:t>23</w:t>
            </w:r>
            <w:r w:rsidRPr="00097DD8">
              <w:rPr>
                <w:rFonts w:ascii="Times New Roman" w:hAnsi="Times New Roman"/>
                <w:sz w:val="22"/>
              </w:rPr>
              <w:t xml:space="preserve"> %</w:t>
            </w:r>
          </w:p>
        </w:tc>
      </w:tr>
    </w:tbl>
    <w:p w14:paraId="449C5D14" w14:textId="77777777" w:rsidR="00804AE7" w:rsidRDefault="00804AE7" w:rsidP="00804AE7"/>
    <w:p w14:paraId="3DABA507" w14:textId="77777777" w:rsidR="00804AE7" w:rsidRDefault="00804AE7" w:rsidP="00804AE7"/>
    <w:p w14:paraId="7CE6D26F" w14:textId="77777777" w:rsidR="00804AE7" w:rsidRDefault="00804AE7" w:rsidP="00804AE7"/>
    <w:p w14:paraId="3E23E4CF" w14:textId="1905D66A" w:rsidR="00804AE7" w:rsidRDefault="00804AE7" w:rsidP="00164EDE">
      <w:pPr>
        <w:spacing w:line="360" w:lineRule="auto"/>
        <w:ind w:left="1134"/>
      </w:pPr>
      <w:r w:rsidRPr="00097DD8">
        <w:t>Les chômeurs complets in</w:t>
      </w:r>
      <w:r>
        <w:t>demnisés représentent 51</w:t>
      </w:r>
      <w:r w:rsidRPr="00097DD8">
        <w:t>%</w:t>
      </w:r>
      <w:r>
        <w:t xml:space="preserve"> de notre public (-4 % par rapport à 2016). Les 49</w:t>
      </w:r>
      <w:r w:rsidRPr="00097DD8">
        <w:t xml:space="preserve">% restant se répartissent entre les personnes relevant du CPAS </w:t>
      </w:r>
      <w:r>
        <w:t xml:space="preserve">(26%) </w:t>
      </w:r>
      <w:r w:rsidRPr="00097DD8">
        <w:t xml:space="preserve">et de la catégorie « autres » </w:t>
      </w:r>
      <w:r>
        <w:t xml:space="preserve">(22%) </w:t>
      </w:r>
      <w:r w:rsidRPr="00097DD8">
        <w:t>qui recouvre les personnes qui n’ont pas de revenu car elles sont à charge d’une autre personne (conjoint, parents</w:t>
      </w:r>
      <w:r w:rsidR="002D4FE3">
        <w:t>...</w:t>
      </w:r>
      <w:r w:rsidRPr="00097DD8">
        <w:t>)</w:t>
      </w:r>
      <w:r w:rsidR="00264C24">
        <w:t xml:space="preserve"> ou des personnes relevant des allocations d’handicap, de maladie ou encore des personnes détenues ou sortant de prison</w:t>
      </w:r>
      <w:r w:rsidRPr="00097DD8">
        <w:t xml:space="preserve">. </w:t>
      </w:r>
      <w:r>
        <w:t>La répartition est relativement stable par rapport aux années précédentes.</w:t>
      </w:r>
    </w:p>
    <w:p w14:paraId="020DB60A" w14:textId="7A3E4568" w:rsidR="00804AE7" w:rsidRPr="00804AE7" w:rsidRDefault="00804AE7" w:rsidP="00804AE7">
      <w:pPr>
        <w:spacing w:line="360" w:lineRule="atLeast"/>
        <w:ind w:left="426"/>
        <w:jc w:val="both"/>
        <w:rPr>
          <w:rFonts w:ascii="Times New Roman" w:hAnsi="Times New Roman"/>
          <w:b/>
          <w:bCs/>
          <w:color w:val="76923C" w:themeColor="accent3" w:themeShade="BF"/>
          <w:sz w:val="26"/>
          <w:szCs w:val="26"/>
        </w:rPr>
      </w:pPr>
      <w:r>
        <w:br w:type="page"/>
      </w:r>
      <w:r w:rsidRPr="00804AE7">
        <w:rPr>
          <w:rFonts w:ascii="Times New Roman" w:hAnsi="Times New Roman"/>
          <w:b/>
          <w:bCs/>
          <w:color w:val="76923C" w:themeColor="accent3" w:themeShade="BF"/>
          <w:sz w:val="26"/>
          <w:szCs w:val="26"/>
        </w:rPr>
        <w:lastRenderedPageBreak/>
        <w:t>4. Ages des stagiaires à l’entrée</w:t>
      </w:r>
    </w:p>
    <w:p w14:paraId="630D5321" w14:textId="77777777" w:rsidR="00804AE7" w:rsidRDefault="00804AE7" w:rsidP="00804AE7"/>
    <w:p w14:paraId="113B0D5C" w14:textId="77777777" w:rsidR="00804AE7" w:rsidRDefault="00804AE7" w:rsidP="00804AE7"/>
    <w:p w14:paraId="217C29E9" w14:textId="77777777" w:rsidR="00804AE7" w:rsidRDefault="00804AE7" w:rsidP="00804AE7"/>
    <w:p w14:paraId="33609EEB" w14:textId="77777777" w:rsidR="00804AE7" w:rsidRDefault="00804AE7" w:rsidP="00804AE7">
      <w:r>
        <w:rPr>
          <w:noProof/>
        </w:rPr>
        <w:drawing>
          <wp:anchor distT="91440" distB="93726" distL="339852" distR="209296" simplePos="0" relativeHeight="251662336" behindDoc="0" locked="0" layoutInCell="1" allowOverlap="1" wp14:anchorId="2F051DBC" wp14:editId="72528E29">
            <wp:simplePos x="0" y="0"/>
            <wp:positionH relativeFrom="column">
              <wp:posOffset>755015</wp:posOffset>
            </wp:positionH>
            <wp:positionV relativeFrom="paragraph">
              <wp:posOffset>285115</wp:posOffset>
            </wp:positionV>
            <wp:extent cx="5057140" cy="4252595"/>
            <wp:effectExtent l="0" t="0" r="0" b="0"/>
            <wp:wrapTopAndBottom/>
            <wp:docPr id="16" name="Obje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1CBD7DF5" w14:textId="77777777" w:rsidR="00804AE7" w:rsidRDefault="00804AE7" w:rsidP="00804AE7"/>
    <w:p w14:paraId="2C95D8A7" w14:textId="77777777" w:rsidR="00804AE7" w:rsidRDefault="00804AE7" w:rsidP="00804AE7"/>
    <w:p w14:paraId="0BA53E6F" w14:textId="77777777" w:rsidR="00804AE7" w:rsidRDefault="00804AE7" w:rsidP="00804AE7"/>
    <w:p w14:paraId="5D58F1E7" w14:textId="77777777" w:rsidR="00804AE7" w:rsidRDefault="00804AE7" w:rsidP="00804AE7"/>
    <w:p w14:paraId="384512FF" w14:textId="77777777" w:rsidR="00804AE7" w:rsidRDefault="00804AE7" w:rsidP="00804AE7"/>
    <w:p w14:paraId="4CF67F93" w14:textId="77777777" w:rsidR="00804AE7" w:rsidRDefault="00804AE7" w:rsidP="00804AE7"/>
    <w:tbl>
      <w:tblPr>
        <w:tblW w:w="0" w:type="auto"/>
        <w:tblInd w:w="1205" w:type="dxa"/>
        <w:tblLayout w:type="fixed"/>
        <w:tblCellMar>
          <w:left w:w="71" w:type="dxa"/>
          <w:right w:w="71" w:type="dxa"/>
        </w:tblCellMar>
        <w:tblLook w:val="0000" w:firstRow="0" w:lastRow="0" w:firstColumn="0" w:lastColumn="0" w:noHBand="0" w:noVBand="0"/>
      </w:tblPr>
      <w:tblGrid>
        <w:gridCol w:w="2552"/>
        <w:gridCol w:w="2552"/>
        <w:gridCol w:w="2552"/>
      </w:tblGrid>
      <w:tr w:rsidR="00804AE7" w:rsidRPr="00097DD8" w14:paraId="5E817CD4" w14:textId="77777777" w:rsidTr="00804AE7">
        <w:tc>
          <w:tcPr>
            <w:tcW w:w="2552" w:type="dxa"/>
          </w:tcPr>
          <w:p w14:paraId="27891A6C" w14:textId="77777777" w:rsidR="00804AE7" w:rsidRPr="00097DD8" w:rsidRDefault="00804AE7" w:rsidP="00804AE7">
            <w:pPr>
              <w:spacing w:line="300" w:lineRule="exact"/>
              <w:ind w:left="146"/>
              <w:rPr>
                <w:rFonts w:ascii="Times New Roman" w:hAnsi="Times New Roman"/>
              </w:rPr>
            </w:pPr>
          </w:p>
        </w:tc>
        <w:tc>
          <w:tcPr>
            <w:tcW w:w="2552" w:type="dxa"/>
            <w:tcBorders>
              <w:top w:val="single" w:sz="6" w:space="0" w:color="auto"/>
              <w:left w:val="single" w:sz="6" w:space="0" w:color="auto"/>
              <w:right w:val="single" w:sz="6" w:space="0" w:color="auto"/>
            </w:tcBorders>
            <w:shd w:val="pct5" w:color="auto" w:fill="auto"/>
          </w:tcPr>
          <w:p w14:paraId="51C769EA" w14:textId="77777777" w:rsidR="00804AE7" w:rsidRPr="00097DD8" w:rsidRDefault="00804AE7" w:rsidP="00804AE7">
            <w:pPr>
              <w:spacing w:line="300" w:lineRule="exact"/>
              <w:jc w:val="center"/>
              <w:rPr>
                <w:rFonts w:ascii="Times New Roman" w:hAnsi="Times New Roman"/>
                <w:b/>
              </w:rPr>
            </w:pPr>
            <w:r w:rsidRPr="00097DD8">
              <w:rPr>
                <w:rFonts w:ascii="Times New Roman" w:hAnsi="Times New Roman"/>
                <w:b/>
                <w:sz w:val="22"/>
              </w:rPr>
              <w:t>- 25 ans</w:t>
            </w:r>
          </w:p>
        </w:tc>
        <w:tc>
          <w:tcPr>
            <w:tcW w:w="2552" w:type="dxa"/>
            <w:tcBorders>
              <w:top w:val="single" w:sz="6" w:space="0" w:color="auto"/>
              <w:right w:val="single" w:sz="6" w:space="0" w:color="auto"/>
            </w:tcBorders>
            <w:shd w:val="pct5" w:color="auto" w:fill="auto"/>
          </w:tcPr>
          <w:p w14:paraId="6A371730" w14:textId="77777777" w:rsidR="00804AE7" w:rsidRPr="00097DD8" w:rsidRDefault="00804AE7" w:rsidP="00804AE7">
            <w:pPr>
              <w:spacing w:line="300" w:lineRule="exact"/>
              <w:jc w:val="center"/>
              <w:rPr>
                <w:rFonts w:ascii="Times New Roman" w:hAnsi="Times New Roman"/>
                <w:b/>
              </w:rPr>
            </w:pPr>
            <w:r w:rsidRPr="00097DD8">
              <w:rPr>
                <w:rFonts w:ascii="Times New Roman" w:hAnsi="Times New Roman"/>
                <w:b/>
                <w:sz w:val="22"/>
              </w:rPr>
              <w:t>+ 25 ans</w:t>
            </w:r>
          </w:p>
        </w:tc>
      </w:tr>
      <w:tr w:rsidR="00804AE7" w:rsidRPr="00097DD8" w14:paraId="379C99CE" w14:textId="77777777" w:rsidTr="00804AE7">
        <w:tc>
          <w:tcPr>
            <w:tcW w:w="2552" w:type="dxa"/>
            <w:tcBorders>
              <w:top w:val="single" w:sz="6" w:space="0" w:color="auto"/>
              <w:left w:val="single" w:sz="6" w:space="0" w:color="auto"/>
              <w:bottom w:val="single" w:sz="6" w:space="0" w:color="auto"/>
              <w:right w:val="single" w:sz="6" w:space="0" w:color="auto"/>
            </w:tcBorders>
          </w:tcPr>
          <w:p w14:paraId="289EBC8A" w14:textId="77777777" w:rsidR="00804AE7" w:rsidRPr="00097DD8" w:rsidRDefault="00804AE7" w:rsidP="00804AE7">
            <w:pPr>
              <w:spacing w:line="300" w:lineRule="exact"/>
              <w:rPr>
                <w:rFonts w:ascii="Times New Roman" w:hAnsi="Times New Roman"/>
              </w:rPr>
            </w:pPr>
            <w:r>
              <w:rPr>
                <w:rFonts w:ascii="Times New Roman" w:hAnsi="Times New Roman"/>
                <w:sz w:val="22"/>
              </w:rPr>
              <w:t>Chiffres absolus 2017</w:t>
            </w:r>
          </w:p>
        </w:tc>
        <w:tc>
          <w:tcPr>
            <w:tcW w:w="2552" w:type="dxa"/>
            <w:tcBorders>
              <w:top w:val="single" w:sz="6" w:space="0" w:color="auto"/>
              <w:left w:val="single" w:sz="6" w:space="0" w:color="auto"/>
              <w:bottom w:val="single" w:sz="6" w:space="0" w:color="auto"/>
              <w:right w:val="single" w:sz="6" w:space="0" w:color="auto"/>
            </w:tcBorders>
            <w:vAlign w:val="bottom"/>
          </w:tcPr>
          <w:p w14:paraId="6CB3C6B5" w14:textId="77777777" w:rsidR="00804AE7" w:rsidRPr="001137E2" w:rsidRDefault="00804AE7" w:rsidP="00804AE7">
            <w:pPr>
              <w:jc w:val="center"/>
              <w:rPr>
                <w:bCs/>
              </w:rPr>
            </w:pPr>
            <w:r>
              <w:rPr>
                <w:bCs/>
              </w:rPr>
              <w:t>524</w:t>
            </w:r>
          </w:p>
        </w:tc>
        <w:tc>
          <w:tcPr>
            <w:tcW w:w="2552" w:type="dxa"/>
            <w:tcBorders>
              <w:top w:val="single" w:sz="6" w:space="0" w:color="auto"/>
              <w:left w:val="single" w:sz="6" w:space="0" w:color="auto"/>
              <w:bottom w:val="single" w:sz="6" w:space="0" w:color="auto"/>
              <w:right w:val="single" w:sz="6" w:space="0" w:color="auto"/>
            </w:tcBorders>
            <w:vAlign w:val="bottom"/>
          </w:tcPr>
          <w:p w14:paraId="47DB0005" w14:textId="77777777" w:rsidR="00804AE7" w:rsidRPr="001137E2" w:rsidRDefault="00804AE7" w:rsidP="00804AE7">
            <w:pPr>
              <w:jc w:val="center"/>
              <w:rPr>
                <w:bCs/>
              </w:rPr>
            </w:pPr>
            <w:r>
              <w:rPr>
                <w:bCs/>
              </w:rPr>
              <w:t>1.576</w:t>
            </w:r>
          </w:p>
        </w:tc>
      </w:tr>
      <w:tr w:rsidR="00804AE7" w:rsidRPr="00097DD8" w14:paraId="5F420797" w14:textId="77777777" w:rsidTr="00804AE7">
        <w:tc>
          <w:tcPr>
            <w:tcW w:w="2552" w:type="dxa"/>
            <w:tcBorders>
              <w:top w:val="single" w:sz="6" w:space="0" w:color="auto"/>
              <w:left w:val="single" w:sz="6" w:space="0" w:color="auto"/>
              <w:bottom w:val="single" w:sz="6" w:space="0" w:color="auto"/>
              <w:right w:val="single" w:sz="6" w:space="0" w:color="auto"/>
            </w:tcBorders>
          </w:tcPr>
          <w:p w14:paraId="0DC55373"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En pourcentage</w:t>
            </w:r>
          </w:p>
        </w:tc>
        <w:tc>
          <w:tcPr>
            <w:tcW w:w="2552" w:type="dxa"/>
            <w:tcBorders>
              <w:top w:val="single" w:sz="6" w:space="0" w:color="auto"/>
              <w:left w:val="single" w:sz="6" w:space="0" w:color="auto"/>
              <w:bottom w:val="single" w:sz="6" w:space="0" w:color="auto"/>
              <w:right w:val="single" w:sz="6" w:space="0" w:color="auto"/>
            </w:tcBorders>
            <w:vAlign w:val="bottom"/>
          </w:tcPr>
          <w:p w14:paraId="661F0D8F" w14:textId="77777777" w:rsidR="00804AE7" w:rsidRPr="001137E2" w:rsidRDefault="00804AE7" w:rsidP="00804AE7">
            <w:pPr>
              <w:jc w:val="center"/>
              <w:rPr>
                <w:bCs/>
              </w:rPr>
            </w:pPr>
            <w:r>
              <w:rPr>
                <w:bCs/>
              </w:rPr>
              <w:t>25 %</w:t>
            </w:r>
          </w:p>
        </w:tc>
        <w:tc>
          <w:tcPr>
            <w:tcW w:w="2552" w:type="dxa"/>
            <w:tcBorders>
              <w:top w:val="single" w:sz="6" w:space="0" w:color="auto"/>
              <w:left w:val="single" w:sz="6" w:space="0" w:color="auto"/>
              <w:bottom w:val="single" w:sz="6" w:space="0" w:color="auto"/>
              <w:right w:val="single" w:sz="6" w:space="0" w:color="auto"/>
            </w:tcBorders>
            <w:vAlign w:val="bottom"/>
          </w:tcPr>
          <w:p w14:paraId="50581C49" w14:textId="77777777" w:rsidR="00804AE7" w:rsidRPr="001137E2" w:rsidRDefault="00804AE7" w:rsidP="00804AE7">
            <w:pPr>
              <w:jc w:val="center"/>
              <w:rPr>
                <w:bCs/>
              </w:rPr>
            </w:pPr>
            <w:r>
              <w:rPr>
                <w:bCs/>
              </w:rPr>
              <w:t>75 %</w:t>
            </w:r>
          </w:p>
        </w:tc>
      </w:tr>
    </w:tbl>
    <w:p w14:paraId="032A1B5A" w14:textId="77777777" w:rsidR="00804AE7" w:rsidRDefault="00804AE7" w:rsidP="00804AE7"/>
    <w:p w14:paraId="016809F7" w14:textId="77777777" w:rsidR="00804AE7" w:rsidRDefault="00804AE7" w:rsidP="00804AE7"/>
    <w:p w14:paraId="0F52FA0A" w14:textId="77777777" w:rsidR="00804AE7" w:rsidRDefault="00804AE7" w:rsidP="00804AE7"/>
    <w:p w14:paraId="7D4F09AB" w14:textId="77777777" w:rsidR="00804AE7" w:rsidRDefault="00804AE7" w:rsidP="00804AE7">
      <w:pPr>
        <w:pStyle w:val="Retraitcorpsdetexte3"/>
        <w:spacing w:line="360" w:lineRule="auto"/>
        <w:ind w:left="1134"/>
        <w:outlineLvl w:val="0"/>
        <w:rPr>
          <w:rFonts w:ascii="Times New Roman" w:hAnsi="Times New Roman"/>
          <w:sz w:val="24"/>
        </w:rPr>
      </w:pPr>
      <w:r w:rsidRPr="002F7529">
        <w:rPr>
          <w:rFonts w:ascii="Times New Roman" w:hAnsi="Times New Roman"/>
          <w:sz w:val="24"/>
        </w:rPr>
        <w:t xml:space="preserve">Les stagiaires qui fréquentent les centres de formation ont majoritairement plus de </w:t>
      </w:r>
      <w:r w:rsidRPr="002F7529">
        <w:rPr>
          <w:rFonts w:ascii="Times New Roman" w:hAnsi="Times New Roman"/>
          <w:sz w:val="24"/>
        </w:rPr>
        <w:br/>
        <w:t>25 ans.</w:t>
      </w:r>
      <w:r>
        <w:rPr>
          <w:rFonts w:ascii="Times New Roman" w:hAnsi="Times New Roman"/>
          <w:sz w:val="24"/>
        </w:rPr>
        <w:t xml:space="preserve"> </w:t>
      </w:r>
      <w:r w:rsidRPr="002F7529">
        <w:rPr>
          <w:rFonts w:ascii="Times New Roman" w:hAnsi="Times New Roman"/>
          <w:sz w:val="24"/>
        </w:rPr>
        <w:t>Ce ne sont pas des jeunes qui sortent de l’école. Ils ont souvent une réalité de vie plus ou moins « chargée ».</w:t>
      </w:r>
      <w:r>
        <w:rPr>
          <w:rFonts w:ascii="Times New Roman" w:hAnsi="Times New Roman"/>
          <w:sz w:val="24"/>
        </w:rPr>
        <w:t xml:space="preserve"> On peut d’ailleurs constater une importante augmentation des stagiaires de plus de 25 ans.</w:t>
      </w:r>
    </w:p>
    <w:p w14:paraId="5C32F377" w14:textId="219EE243" w:rsidR="00804AE7" w:rsidRPr="00804AE7" w:rsidRDefault="00804AE7" w:rsidP="00804AE7">
      <w:pPr>
        <w:spacing w:line="300" w:lineRule="exact"/>
        <w:ind w:left="426" w:firstLine="11"/>
        <w:jc w:val="both"/>
        <w:outlineLvl w:val="0"/>
        <w:rPr>
          <w:rFonts w:ascii="Times New Roman" w:hAnsi="Times New Roman"/>
          <w:b/>
          <w:bCs/>
          <w:color w:val="76923C" w:themeColor="accent3" w:themeShade="BF"/>
          <w:sz w:val="26"/>
          <w:szCs w:val="26"/>
        </w:rPr>
      </w:pPr>
      <w:r>
        <w:rPr>
          <w:rFonts w:ascii="Times New Roman" w:hAnsi="Times New Roman"/>
        </w:rPr>
        <w:br w:type="page"/>
      </w:r>
      <w:r w:rsidRPr="00804AE7">
        <w:rPr>
          <w:rFonts w:ascii="Times New Roman" w:hAnsi="Times New Roman"/>
          <w:b/>
          <w:bCs/>
          <w:color w:val="76923C" w:themeColor="accent3" w:themeShade="BF"/>
          <w:sz w:val="26"/>
          <w:szCs w:val="26"/>
        </w:rPr>
        <w:lastRenderedPageBreak/>
        <w:t>5. Les résultats d’insertion</w:t>
      </w:r>
    </w:p>
    <w:p w14:paraId="29B30282" w14:textId="77777777" w:rsidR="00804AE7" w:rsidRDefault="00804AE7" w:rsidP="00804AE7">
      <w:pPr>
        <w:spacing w:line="300" w:lineRule="exact"/>
        <w:ind w:left="426" w:firstLine="11"/>
        <w:jc w:val="both"/>
        <w:outlineLvl w:val="0"/>
        <w:rPr>
          <w:rFonts w:ascii="Times New Roman" w:hAnsi="Times New Roman"/>
          <w:b/>
          <w:i/>
          <w:sz w:val="26"/>
          <w:u w:val="double"/>
        </w:rPr>
      </w:pPr>
    </w:p>
    <w:p w14:paraId="53740CBE" w14:textId="77777777" w:rsidR="00804AE7" w:rsidRDefault="00804AE7" w:rsidP="00804AE7">
      <w:pPr>
        <w:pStyle w:val="Retraitcorpsdetexte3"/>
        <w:spacing w:line="360" w:lineRule="auto"/>
        <w:ind w:left="46"/>
        <w:outlineLvl w:val="0"/>
        <w:rPr>
          <w:rFonts w:ascii="Times New Roman" w:hAnsi="Times New Roman"/>
          <w:sz w:val="24"/>
        </w:rPr>
      </w:pPr>
      <w:r>
        <w:rPr>
          <w:rFonts w:ascii="Times New Roman" w:hAnsi="Times New Roman"/>
          <w:noProof/>
          <w:sz w:val="24"/>
          <w:lang w:eastAsia="fr-FR"/>
        </w:rPr>
        <w:drawing>
          <wp:anchor distT="371856" distB="565531" distL="230124" distR="450977" simplePos="0" relativeHeight="251663360" behindDoc="0" locked="0" layoutInCell="1" allowOverlap="1" wp14:anchorId="6424A511" wp14:editId="6CDD65D9">
            <wp:simplePos x="0" y="0"/>
            <wp:positionH relativeFrom="column">
              <wp:posOffset>412750</wp:posOffset>
            </wp:positionH>
            <wp:positionV relativeFrom="paragraph">
              <wp:posOffset>254635</wp:posOffset>
            </wp:positionV>
            <wp:extent cx="5516245" cy="3502660"/>
            <wp:effectExtent l="0" t="0" r="0" b="0"/>
            <wp:wrapTopAndBottom/>
            <wp:docPr id="17" name="Obje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tbl>
      <w:tblPr>
        <w:tblW w:w="0" w:type="auto"/>
        <w:tblInd w:w="506" w:type="dxa"/>
        <w:tblLayout w:type="fixed"/>
        <w:tblCellMar>
          <w:left w:w="80" w:type="dxa"/>
          <w:right w:w="80" w:type="dxa"/>
        </w:tblCellMar>
        <w:tblLook w:val="0000" w:firstRow="0" w:lastRow="0" w:firstColumn="0" w:lastColumn="0" w:noHBand="0" w:noVBand="0"/>
      </w:tblPr>
      <w:tblGrid>
        <w:gridCol w:w="1400"/>
        <w:gridCol w:w="1126"/>
        <w:gridCol w:w="2010"/>
        <w:gridCol w:w="1406"/>
        <w:gridCol w:w="1207"/>
        <w:gridCol w:w="1214"/>
      </w:tblGrid>
      <w:tr w:rsidR="00804AE7" w:rsidRPr="00097DD8" w14:paraId="2DB5B830" w14:textId="77777777" w:rsidTr="00FF14C2">
        <w:tc>
          <w:tcPr>
            <w:tcW w:w="1400" w:type="dxa"/>
          </w:tcPr>
          <w:p w14:paraId="2619B4DC" w14:textId="77777777" w:rsidR="00804AE7" w:rsidRDefault="00804AE7" w:rsidP="00804AE7">
            <w:pPr>
              <w:ind w:left="146"/>
              <w:rPr>
                <w:rFonts w:ascii="Times New Roman" w:hAnsi="Times New Roman"/>
              </w:rPr>
            </w:pPr>
          </w:p>
          <w:p w14:paraId="433C1B9C" w14:textId="77777777" w:rsidR="00804AE7" w:rsidRPr="00097DD8" w:rsidRDefault="00804AE7" w:rsidP="00804AE7">
            <w:pPr>
              <w:ind w:left="146"/>
              <w:rPr>
                <w:rFonts w:ascii="Times New Roman" w:hAnsi="Times New Roman"/>
              </w:rPr>
            </w:pPr>
          </w:p>
        </w:tc>
        <w:tc>
          <w:tcPr>
            <w:tcW w:w="1126" w:type="dxa"/>
          </w:tcPr>
          <w:p w14:paraId="73FC18A5" w14:textId="77777777" w:rsidR="00804AE7" w:rsidRPr="00097DD8" w:rsidRDefault="00804AE7" w:rsidP="00804AE7">
            <w:pPr>
              <w:rPr>
                <w:rFonts w:ascii="Times New Roman" w:hAnsi="Times New Roman"/>
              </w:rPr>
            </w:pPr>
          </w:p>
        </w:tc>
        <w:tc>
          <w:tcPr>
            <w:tcW w:w="2010" w:type="dxa"/>
          </w:tcPr>
          <w:p w14:paraId="294A5E24" w14:textId="77777777" w:rsidR="00804AE7" w:rsidRPr="00097DD8" w:rsidRDefault="00804AE7" w:rsidP="00804AE7">
            <w:pPr>
              <w:rPr>
                <w:rFonts w:ascii="Times New Roman" w:hAnsi="Times New Roman"/>
              </w:rPr>
            </w:pPr>
          </w:p>
        </w:tc>
        <w:tc>
          <w:tcPr>
            <w:tcW w:w="2613" w:type="dxa"/>
            <w:gridSpan w:val="2"/>
            <w:tcBorders>
              <w:top w:val="single" w:sz="6" w:space="0" w:color="auto"/>
              <w:left w:val="single" w:sz="6" w:space="0" w:color="auto"/>
              <w:bottom w:val="single" w:sz="6" w:space="0" w:color="auto"/>
              <w:right w:val="single" w:sz="6" w:space="0" w:color="auto"/>
            </w:tcBorders>
          </w:tcPr>
          <w:p w14:paraId="250A49A5" w14:textId="77777777" w:rsidR="00804AE7" w:rsidRPr="00097DD8" w:rsidRDefault="00804AE7" w:rsidP="00804AE7">
            <w:pPr>
              <w:jc w:val="center"/>
              <w:rPr>
                <w:rFonts w:ascii="Times New Roman" w:hAnsi="Times New Roman"/>
              </w:rPr>
            </w:pPr>
            <w:r w:rsidRPr="00097DD8">
              <w:rPr>
                <w:rFonts w:ascii="Times New Roman" w:hAnsi="Times New Roman"/>
                <w:sz w:val="22"/>
              </w:rPr>
              <w:t>Emploi</w:t>
            </w:r>
          </w:p>
        </w:tc>
        <w:tc>
          <w:tcPr>
            <w:tcW w:w="1214" w:type="dxa"/>
          </w:tcPr>
          <w:p w14:paraId="16B80C1F" w14:textId="77777777" w:rsidR="00804AE7" w:rsidRPr="00097DD8" w:rsidRDefault="00804AE7" w:rsidP="00804AE7">
            <w:pPr>
              <w:rPr>
                <w:rFonts w:ascii="Times New Roman" w:hAnsi="Times New Roman"/>
              </w:rPr>
            </w:pPr>
          </w:p>
        </w:tc>
      </w:tr>
      <w:tr w:rsidR="00804AE7" w:rsidRPr="00097DD8" w14:paraId="6AF8923C" w14:textId="77777777" w:rsidTr="00FF14C2">
        <w:tc>
          <w:tcPr>
            <w:tcW w:w="1400" w:type="dxa"/>
          </w:tcPr>
          <w:p w14:paraId="2F67C262" w14:textId="77777777" w:rsidR="00804AE7" w:rsidRPr="00097DD8" w:rsidRDefault="00804AE7" w:rsidP="00804AE7">
            <w:pPr>
              <w:rPr>
                <w:rFonts w:ascii="Times New Roman" w:hAnsi="Times New Roman"/>
              </w:rPr>
            </w:pPr>
          </w:p>
        </w:tc>
        <w:tc>
          <w:tcPr>
            <w:tcW w:w="1126" w:type="dxa"/>
            <w:tcBorders>
              <w:top w:val="single" w:sz="6" w:space="0" w:color="auto"/>
              <w:left w:val="single" w:sz="6" w:space="0" w:color="auto"/>
              <w:right w:val="single" w:sz="6" w:space="0" w:color="auto"/>
            </w:tcBorders>
          </w:tcPr>
          <w:p w14:paraId="3A99053D" w14:textId="77777777" w:rsidR="00804AE7" w:rsidRPr="00097DD8" w:rsidRDefault="00804AE7" w:rsidP="00804AE7">
            <w:pPr>
              <w:rPr>
                <w:rFonts w:ascii="Times New Roman" w:hAnsi="Times New Roman"/>
              </w:rPr>
            </w:pPr>
          </w:p>
          <w:p w14:paraId="1B6AD49F" w14:textId="77777777" w:rsidR="00804AE7" w:rsidRPr="00097DD8" w:rsidRDefault="00804AE7" w:rsidP="00804AE7">
            <w:pPr>
              <w:rPr>
                <w:rFonts w:ascii="Times New Roman" w:hAnsi="Times New Roman"/>
              </w:rPr>
            </w:pPr>
            <w:r w:rsidRPr="00097DD8">
              <w:rPr>
                <w:rFonts w:ascii="Times New Roman" w:hAnsi="Times New Roman"/>
                <w:sz w:val="22"/>
              </w:rPr>
              <w:t>Total des inscrits</w:t>
            </w:r>
            <w:r>
              <w:rPr>
                <w:rFonts w:ascii="Times New Roman" w:hAnsi="Times New Roman"/>
                <w:sz w:val="22"/>
              </w:rPr>
              <w:t xml:space="preserve"> 2017</w:t>
            </w:r>
          </w:p>
        </w:tc>
        <w:tc>
          <w:tcPr>
            <w:tcW w:w="2010" w:type="dxa"/>
            <w:tcBorders>
              <w:top w:val="single" w:sz="6" w:space="0" w:color="auto"/>
              <w:right w:val="single" w:sz="6" w:space="0" w:color="auto"/>
            </w:tcBorders>
          </w:tcPr>
          <w:p w14:paraId="6C6B9AF8" w14:textId="77777777" w:rsidR="00804AE7" w:rsidRPr="00097DD8" w:rsidRDefault="00804AE7" w:rsidP="00804AE7">
            <w:pPr>
              <w:rPr>
                <w:rFonts w:ascii="Times New Roman" w:hAnsi="Times New Roman"/>
              </w:rPr>
            </w:pPr>
          </w:p>
          <w:p w14:paraId="772519AC" w14:textId="77777777" w:rsidR="00804AE7" w:rsidRPr="00097DD8" w:rsidRDefault="00804AE7" w:rsidP="00804AE7">
            <w:pPr>
              <w:rPr>
                <w:rFonts w:ascii="Times New Roman" w:hAnsi="Times New Roman"/>
              </w:rPr>
            </w:pPr>
            <w:r w:rsidRPr="00097DD8">
              <w:rPr>
                <w:rFonts w:ascii="Times New Roman" w:hAnsi="Times New Roman"/>
                <w:sz w:val="22"/>
              </w:rPr>
              <w:t>Stagiaires qui ont quitté la formation en 20</w:t>
            </w:r>
            <w:r>
              <w:rPr>
                <w:rFonts w:ascii="Times New Roman" w:hAnsi="Times New Roman"/>
                <w:sz w:val="22"/>
              </w:rPr>
              <w:t>17</w:t>
            </w:r>
          </w:p>
        </w:tc>
        <w:tc>
          <w:tcPr>
            <w:tcW w:w="1406" w:type="dxa"/>
            <w:tcBorders>
              <w:top w:val="single" w:sz="6" w:space="0" w:color="auto"/>
              <w:right w:val="single" w:sz="6" w:space="0" w:color="auto"/>
            </w:tcBorders>
          </w:tcPr>
          <w:p w14:paraId="6556C5CE" w14:textId="77777777" w:rsidR="00804AE7" w:rsidRPr="00097DD8" w:rsidRDefault="00804AE7" w:rsidP="00804AE7">
            <w:pPr>
              <w:rPr>
                <w:rFonts w:ascii="Times New Roman" w:hAnsi="Times New Roman"/>
              </w:rPr>
            </w:pPr>
          </w:p>
          <w:p w14:paraId="4CEF6672" w14:textId="77777777" w:rsidR="00804AE7" w:rsidRPr="00097DD8" w:rsidRDefault="00804AE7" w:rsidP="00804AE7">
            <w:pPr>
              <w:rPr>
                <w:rFonts w:ascii="Times New Roman" w:hAnsi="Times New Roman"/>
              </w:rPr>
            </w:pPr>
            <w:r w:rsidRPr="00097DD8">
              <w:rPr>
                <w:rFonts w:ascii="Times New Roman" w:hAnsi="Times New Roman"/>
                <w:sz w:val="22"/>
              </w:rPr>
              <w:t>Durée indéterminée</w:t>
            </w:r>
          </w:p>
        </w:tc>
        <w:tc>
          <w:tcPr>
            <w:tcW w:w="1207" w:type="dxa"/>
            <w:tcBorders>
              <w:top w:val="single" w:sz="6" w:space="0" w:color="auto"/>
              <w:right w:val="single" w:sz="6" w:space="0" w:color="auto"/>
            </w:tcBorders>
          </w:tcPr>
          <w:p w14:paraId="173A11DC" w14:textId="77777777" w:rsidR="00804AE7" w:rsidRPr="00097DD8" w:rsidRDefault="00804AE7" w:rsidP="00804AE7">
            <w:pPr>
              <w:rPr>
                <w:rFonts w:ascii="Times New Roman" w:hAnsi="Times New Roman"/>
              </w:rPr>
            </w:pPr>
          </w:p>
          <w:p w14:paraId="29CBF4B9" w14:textId="77777777" w:rsidR="00804AE7" w:rsidRPr="00097DD8" w:rsidRDefault="00804AE7" w:rsidP="00804AE7">
            <w:pPr>
              <w:rPr>
                <w:rFonts w:ascii="Times New Roman" w:hAnsi="Times New Roman"/>
              </w:rPr>
            </w:pPr>
            <w:r w:rsidRPr="00097DD8">
              <w:rPr>
                <w:rFonts w:ascii="Times New Roman" w:hAnsi="Times New Roman"/>
                <w:sz w:val="22"/>
              </w:rPr>
              <w:t>Durée déterminée</w:t>
            </w:r>
          </w:p>
        </w:tc>
        <w:tc>
          <w:tcPr>
            <w:tcW w:w="1214" w:type="dxa"/>
            <w:tcBorders>
              <w:top w:val="single" w:sz="6" w:space="0" w:color="auto"/>
              <w:right w:val="single" w:sz="6" w:space="0" w:color="auto"/>
            </w:tcBorders>
          </w:tcPr>
          <w:p w14:paraId="107821D8" w14:textId="77777777" w:rsidR="00804AE7" w:rsidRPr="00097DD8" w:rsidRDefault="00804AE7" w:rsidP="00804AE7">
            <w:pPr>
              <w:rPr>
                <w:rFonts w:ascii="Times New Roman" w:hAnsi="Times New Roman"/>
              </w:rPr>
            </w:pPr>
          </w:p>
          <w:p w14:paraId="6BB71DA1" w14:textId="77777777" w:rsidR="00804AE7" w:rsidRPr="00097DD8" w:rsidRDefault="00804AE7" w:rsidP="00804AE7">
            <w:pPr>
              <w:rPr>
                <w:rFonts w:ascii="Times New Roman" w:hAnsi="Times New Roman"/>
              </w:rPr>
            </w:pPr>
            <w:r w:rsidRPr="00097DD8">
              <w:rPr>
                <w:rFonts w:ascii="Times New Roman" w:hAnsi="Times New Roman"/>
                <w:sz w:val="22"/>
              </w:rPr>
              <w:t>Formation</w:t>
            </w:r>
          </w:p>
        </w:tc>
      </w:tr>
      <w:tr w:rsidR="00804AE7" w:rsidRPr="00097DD8" w14:paraId="06992537" w14:textId="77777777" w:rsidTr="00FF14C2">
        <w:tc>
          <w:tcPr>
            <w:tcW w:w="1400" w:type="dxa"/>
            <w:tcBorders>
              <w:top w:val="single" w:sz="4" w:space="0" w:color="auto"/>
              <w:left w:val="single" w:sz="4" w:space="0" w:color="auto"/>
              <w:bottom w:val="single" w:sz="4" w:space="0" w:color="auto"/>
              <w:right w:val="single" w:sz="6" w:space="0" w:color="auto"/>
            </w:tcBorders>
          </w:tcPr>
          <w:p w14:paraId="5D0F059A"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Chiffres absolus</w:t>
            </w:r>
          </w:p>
        </w:tc>
        <w:tc>
          <w:tcPr>
            <w:tcW w:w="1126" w:type="dxa"/>
            <w:tcBorders>
              <w:top w:val="single" w:sz="4" w:space="0" w:color="auto"/>
              <w:bottom w:val="single" w:sz="4" w:space="0" w:color="auto"/>
              <w:right w:val="single" w:sz="6" w:space="0" w:color="auto"/>
            </w:tcBorders>
          </w:tcPr>
          <w:p w14:paraId="2456BDE3" w14:textId="77777777" w:rsidR="00804AE7" w:rsidRPr="00097DD8" w:rsidRDefault="00804AE7" w:rsidP="00804AE7">
            <w:pPr>
              <w:tabs>
                <w:tab w:val="right" w:pos="560"/>
              </w:tabs>
              <w:spacing w:line="360" w:lineRule="atLeast"/>
              <w:jc w:val="center"/>
              <w:rPr>
                <w:rFonts w:ascii="Times New Roman" w:hAnsi="Times New Roman"/>
              </w:rPr>
            </w:pPr>
            <w:r w:rsidRPr="00097DD8">
              <w:rPr>
                <w:rFonts w:ascii="Times New Roman" w:hAnsi="Times New Roman"/>
                <w:sz w:val="22"/>
              </w:rPr>
              <w:t>2.</w:t>
            </w:r>
            <w:r>
              <w:rPr>
                <w:rFonts w:ascii="Times New Roman" w:hAnsi="Times New Roman"/>
                <w:sz w:val="22"/>
              </w:rPr>
              <w:t>100</w:t>
            </w:r>
          </w:p>
        </w:tc>
        <w:tc>
          <w:tcPr>
            <w:tcW w:w="2010" w:type="dxa"/>
            <w:tcBorders>
              <w:top w:val="single" w:sz="4" w:space="0" w:color="auto"/>
              <w:bottom w:val="single" w:sz="4" w:space="0" w:color="auto"/>
              <w:right w:val="single" w:sz="6" w:space="0" w:color="auto"/>
            </w:tcBorders>
          </w:tcPr>
          <w:p w14:paraId="2EBF783F" w14:textId="77777777" w:rsidR="00804AE7" w:rsidRPr="00097DD8" w:rsidRDefault="00804AE7" w:rsidP="00804AE7">
            <w:pPr>
              <w:tabs>
                <w:tab w:val="right" w:pos="560"/>
              </w:tabs>
              <w:spacing w:line="360" w:lineRule="atLeast"/>
              <w:jc w:val="center"/>
              <w:rPr>
                <w:rFonts w:ascii="Times New Roman" w:hAnsi="Times New Roman"/>
              </w:rPr>
            </w:pPr>
            <w:r>
              <w:rPr>
                <w:rFonts w:ascii="Times New Roman" w:hAnsi="Times New Roman"/>
                <w:sz w:val="22"/>
              </w:rPr>
              <w:t>1.421</w:t>
            </w:r>
          </w:p>
        </w:tc>
        <w:tc>
          <w:tcPr>
            <w:tcW w:w="1406" w:type="dxa"/>
            <w:tcBorders>
              <w:top w:val="single" w:sz="4" w:space="0" w:color="auto"/>
              <w:left w:val="single" w:sz="6" w:space="0" w:color="auto"/>
              <w:bottom w:val="single" w:sz="4" w:space="0" w:color="auto"/>
              <w:right w:val="single" w:sz="6" w:space="0" w:color="auto"/>
            </w:tcBorders>
          </w:tcPr>
          <w:p w14:paraId="0274C702" w14:textId="77777777" w:rsidR="00804AE7" w:rsidRPr="00097DD8" w:rsidRDefault="00804AE7" w:rsidP="00804AE7">
            <w:pPr>
              <w:tabs>
                <w:tab w:val="right" w:pos="560"/>
              </w:tabs>
              <w:spacing w:line="360" w:lineRule="atLeast"/>
              <w:jc w:val="center"/>
              <w:rPr>
                <w:rFonts w:ascii="Times New Roman" w:hAnsi="Times New Roman"/>
              </w:rPr>
            </w:pPr>
            <w:r>
              <w:rPr>
                <w:rFonts w:ascii="Times New Roman" w:hAnsi="Times New Roman"/>
                <w:sz w:val="22"/>
              </w:rPr>
              <w:t>71</w:t>
            </w:r>
          </w:p>
        </w:tc>
        <w:tc>
          <w:tcPr>
            <w:tcW w:w="1207" w:type="dxa"/>
            <w:tcBorders>
              <w:top w:val="single" w:sz="4" w:space="0" w:color="auto"/>
              <w:left w:val="single" w:sz="6" w:space="0" w:color="auto"/>
              <w:bottom w:val="single" w:sz="4" w:space="0" w:color="auto"/>
              <w:right w:val="single" w:sz="6" w:space="0" w:color="auto"/>
            </w:tcBorders>
          </w:tcPr>
          <w:p w14:paraId="55033B17" w14:textId="77777777" w:rsidR="00804AE7" w:rsidRPr="00097DD8" w:rsidRDefault="00804AE7" w:rsidP="00804AE7">
            <w:pPr>
              <w:tabs>
                <w:tab w:val="right" w:pos="560"/>
              </w:tabs>
              <w:spacing w:line="360" w:lineRule="atLeast"/>
              <w:jc w:val="center"/>
              <w:rPr>
                <w:rFonts w:ascii="Times New Roman" w:hAnsi="Times New Roman"/>
              </w:rPr>
            </w:pPr>
            <w:r>
              <w:rPr>
                <w:rFonts w:ascii="Times New Roman" w:hAnsi="Times New Roman"/>
                <w:sz w:val="22"/>
              </w:rPr>
              <w:t>215</w:t>
            </w:r>
          </w:p>
        </w:tc>
        <w:tc>
          <w:tcPr>
            <w:tcW w:w="1214" w:type="dxa"/>
            <w:tcBorders>
              <w:top w:val="single" w:sz="4" w:space="0" w:color="auto"/>
              <w:left w:val="single" w:sz="6" w:space="0" w:color="auto"/>
              <w:bottom w:val="single" w:sz="4" w:space="0" w:color="auto"/>
              <w:right w:val="single" w:sz="6" w:space="0" w:color="auto"/>
            </w:tcBorders>
          </w:tcPr>
          <w:p w14:paraId="77FED75E" w14:textId="77777777" w:rsidR="00804AE7" w:rsidRPr="00097DD8" w:rsidRDefault="00804AE7" w:rsidP="00804AE7">
            <w:pPr>
              <w:tabs>
                <w:tab w:val="right" w:pos="560"/>
              </w:tabs>
              <w:spacing w:line="360" w:lineRule="atLeast"/>
              <w:jc w:val="center"/>
              <w:rPr>
                <w:rFonts w:ascii="Times New Roman" w:hAnsi="Times New Roman"/>
              </w:rPr>
            </w:pPr>
            <w:r>
              <w:rPr>
                <w:rFonts w:ascii="Times New Roman" w:hAnsi="Times New Roman"/>
                <w:sz w:val="22"/>
              </w:rPr>
              <w:t>363</w:t>
            </w:r>
          </w:p>
        </w:tc>
      </w:tr>
      <w:tr w:rsidR="00804AE7" w:rsidRPr="00097DD8" w14:paraId="3CE55267" w14:textId="77777777" w:rsidTr="00FF14C2">
        <w:tc>
          <w:tcPr>
            <w:tcW w:w="1400" w:type="dxa"/>
          </w:tcPr>
          <w:p w14:paraId="3C357065" w14:textId="77777777" w:rsidR="00804AE7" w:rsidRPr="00097DD8" w:rsidRDefault="00804AE7" w:rsidP="00804AE7">
            <w:pPr>
              <w:spacing w:line="300" w:lineRule="exact"/>
              <w:rPr>
                <w:rFonts w:ascii="Times New Roman" w:hAnsi="Times New Roman"/>
              </w:rPr>
            </w:pPr>
          </w:p>
        </w:tc>
        <w:tc>
          <w:tcPr>
            <w:tcW w:w="1126" w:type="dxa"/>
          </w:tcPr>
          <w:p w14:paraId="69259C1E" w14:textId="77777777" w:rsidR="00804AE7" w:rsidRPr="00097DD8" w:rsidRDefault="00804AE7" w:rsidP="00804AE7">
            <w:pPr>
              <w:tabs>
                <w:tab w:val="right" w:pos="560"/>
              </w:tabs>
              <w:spacing w:line="360" w:lineRule="atLeast"/>
              <w:rPr>
                <w:rFonts w:ascii="Times New Roman" w:hAnsi="Times New Roman"/>
              </w:rPr>
            </w:pPr>
          </w:p>
        </w:tc>
        <w:tc>
          <w:tcPr>
            <w:tcW w:w="2010" w:type="dxa"/>
            <w:tcBorders>
              <w:left w:val="nil"/>
            </w:tcBorders>
          </w:tcPr>
          <w:p w14:paraId="62E32B66" w14:textId="77777777" w:rsidR="00804AE7" w:rsidRPr="00097DD8" w:rsidRDefault="00804AE7" w:rsidP="00804AE7">
            <w:pPr>
              <w:tabs>
                <w:tab w:val="right" w:pos="560"/>
              </w:tabs>
              <w:spacing w:line="360" w:lineRule="atLeast"/>
              <w:rPr>
                <w:rFonts w:ascii="Times New Roman" w:hAnsi="Times New Roman"/>
              </w:rPr>
            </w:pPr>
          </w:p>
        </w:tc>
        <w:tc>
          <w:tcPr>
            <w:tcW w:w="1406" w:type="dxa"/>
            <w:tcBorders>
              <w:top w:val="single" w:sz="4" w:space="0" w:color="auto"/>
              <w:left w:val="single" w:sz="4" w:space="0" w:color="auto"/>
              <w:bottom w:val="single" w:sz="4" w:space="0" w:color="auto"/>
            </w:tcBorders>
          </w:tcPr>
          <w:p w14:paraId="4004D59A" w14:textId="77777777" w:rsidR="00804AE7" w:rsidRPr="00097DD8" w:rsidRDefault="00804AE7" w:rsidP="00804AE7">
            <w:pPr>
              <w:tabs>
                <w:tab w:val="right" w:pos="560"/>
              </w:tabs>
              <w:spacing w:line="360" w:lineRule="atLeast"/>
              <w:rPr>
                <w:rFonts w:ascii="Times New Roman" w:hAnsi="Times New Roman"/>
              </w:rPr>
            </w:pPr>
          </w:p>
        </w:tc>
        <w:tc>
          <w:tcPr>
            <w:tcW w:w="1207" w:type="dxa"/>
            <w:tcBorders>
              <w:top w:val="single" w:sz="4" w:space="0" w:color="auto"/>
              <w:left w:val="nil"/>
              <w:bottom w:val="single" w:sz="4" w:space="0" w:color="auto"/>
            </w:tcBorders>
          </w:tcPr>
          <w:p w14:paraId="14833DDB" w14:textId="77777777" w:rsidR="00804AE7" w:rsidRDefault="00804AE7" w:rsidP="00804AE7">
            <w:pPr>
              <w:tabs>
                <w:tab w:val="right" w:pos="727"/>
              </w:tabs>
              <w:spacing w:line="360" w:lineRule="atLeast"/>
              <w:rPr>
                <w:rFonts w:ascii="Times New Roman" w:hAnsi="Times New Roman"/>
              </w:rPr>
            </w:pPr>
            <w:r>
              <w:rPr>
                <w:rFonts w:ascii="Times New Roman" w:hAnsi="Times New Roman"/>
                <w:sz w:val="22"/>
              </w:rPr>
              <w:tab/>
              <w:t xml:space="preserve">46 </w:t>
            </w:r>
            <w:r w:rsidRPr="00097DD8">
              <w:rPr>
                <w:rFonts w:ascii="Times New Roman" w:hAnsi="Times New Roman"/>
                <w:sz w:val="22"/>
              </w:rPr>
              <w:t>%</w:t>
            </w:r>
          </w:p>
        </w:tc>
        <w:tc>
          <w:tcPr>
            <w:tcW w:w="1214" w:type="dxa"/>
            <w:tcBorders>
              <w:top w:val="single" w:sz="4" w:space="0" w:color="auto"/>
              <w:left w:val="nil"/>
              <w:bottom w:val="single" w:sz="4" w:space="0" w:color="auto"/>
              <w:right w:val="single" w:sz="4" w:space="0" w:color="auto"/>
            </w:tcBorders>
          </w:tcPr>
          <w:p w14:paraId="09E8A3EC" w14:textId="77777777" w:rsidR="00804AE7" w:rsidRPr="00097DD8" w:rsidRDefault="00804AE7" w:rsidP="00804AE7">
            <w:pPr>
              <w:tabs>
                <w:tab w:val="right" w:pos="560"/>
              </w:tabs>
              <w:spacing w:line="360" w:lineRule="atLeast"/>
              <w:rPr>
                <w:rFonts w:ascii="Times New Roman" w:hAnsi="Times New Roman"/>
              </w:rPr>
            </w:pPr>
          </w:p>
        </w:tc>
      </w:tr>
    </w:tbl>
    <w:p w14:paraId="4496FFB3" w14:textId="77777777" w:rsidR="00804AE7" w:rsidRDefault="00804AE7" w:rsidP="00804AE7">
      <w:pPr>
        <w:pStyle w:val="Retraitcorpsdetexte3"/>
        <w:spacing w:line="360" w:lineRule="auto"/>
        <w:ind w:left="46"/>
        <w:outlineLvl w:val="0"/>
        <w:rPr>
          <w:rFonts w:ascii="Times New Roman" w:hAnsi="Times New Roman"/>
          <w:sz w:val="24"/>
        </w:rPr>
      </w:pPr>
    </w:p>
    <w:p w14:paraId="6FDC5E66" w14:textId="77777777" w:rsidR="00804AE7" w:rsidRDefault="00804AE7" w:rsidP="00931741">
      <w:pPr>
        <w:ind w:left="1134"/>
        <w:outlineLvl w:val="0"/>
        <w:rPr>
          <w:rFonts w:ascii="Times New Roman" w:hAnsi="Times New Roman"/>
        </w:rPr>
      </w:pPr>
      <w:r>
        <w:rPr>
          <w:rFonts w:ascii="Times New Roman" w:hAnsi="Times New Roman"/>
        </w:rPr>
        <w:t>Les</w:t>
      </w:r>
      <w:r w:rsidRPr="00097DD8">
        <w:rPr>
          <w:rFonts w:ascii="Times New Roman" w:hAnsi="Times New Roman"/>
        </w:rPr>
        <w:t xml:space="preserve"> résultats </w:t>
      </w:r>
      <w:r>
        <w:rPr>
          <w:rFonts w:ascii="Times New Roman" w:hAnsi="Times New Roman"/>
        </w:rPr>
        <w:t xml:space="preserve">globaux ont progressé : 46% pour 2017 contre 41% pour 2016. En 2017, 67,7% des stagiaires ont quitté la formation contre 67,3% en 2016. Le nombre de stagiaires qui poursuivent une formation augmente sensiblement, tout comme le nombre de contrats à durée indéterminée obtenus. Le nombre de contrats à durée déterminée reste quant à lui relativement stable. On notera qu’il y </w:t>
      </w:r>
      <w:r w:rsidRPr="00097DD8">
        <w:rPr>
          <w:rFonts w:ascii="Times New Roman" w:hAnsi="Times New Roman"/>
        </w:rPr>
        <w:t xml:space="preserve">a </w:t>
      </w:r>
      <w:r>
        <w:rPr>
          <w:rFonts w:ascii="Times New Roman" w:hAnsi="Times New Roman"/>
        </w:rPr>
        <w:t>un enjeu à</w:t>
      </w:r>
      <w:r w:rsidRPr="00097DD8">
        <w:rPr>
          <w:rFonts w:ascii="Times New Roman" w:hAnsi="Times New Roman"/>
        </w:rPr>
        <w:t xml:space="preserve"> travailler la sortie du stagi</w:t>
      </w:r>
      <w:r>
        <w:rPr>
          <w:rFonts w:ascii="Times New Roman" w:hAnsi="Times New Roman"/>
        </w:rPr>
        <w:t>aire et son accompagnement post-</w:t>
      </w:r>
      <w:r w:rsidRPr="00097DD8">
        <w:rPr>
          <w:rFonts w:ascii="Times New Roman" w:hAnsi="Times New Roman"/>
        </w:rPr>
        <w:t>formation</w:t>
      </w:r>
      <w:r>
        <w:rPr>
          <w:rFonts w:ascii="Times New Roman" w:hAnsi="Times New Roman"/>
        </w:rPr>
        <w:t xml:space="preserve"> (c’est une obligation du nouveau décret).</w:t>
      </w:r>
    </w:p>
    <w:p w14:paraId="741E703A" w14:textId="77777777" w:rsidR="00804AE7" w:rsidRPr="00804AE7" w:rsidRDefault="00804AE7" w:rsidP="00804AE7">
      <w:pPr>
        <w:ind w:left="1134"/>
        <w:jc w:val="both"/>
        <w:rPr>
          <w:rFonts w:ascii="Times New Roman" w:hAnsi="Times New Roman"/>
          <w:b/>
          <w:i/>
          <w:color w:val="76923C" w:themeColor="accent3" w:themeShade="BF"/>
        </w:rPr>
      </w:pPr>
      <w:r w:rsidRPr="00804AE7">
        <w:rPr>
          <w:rFonts w:ascii="Times New Roman" w:hAnsi="Times New Roman"/>
          <w:b/>
          <w:i/>
          <w:noProof/>
          <w:color w:val="76923C" w:themeColor="accent3" w:themeShade="BF"/>
        </w:rPr>
        <w:lastRenderedPageBreak/>
        <w:drawing>
          <wp:anchor distT="304800" distB="349758" distL="217932" distR="268097" simplePos="0" relativeHeight="251664384" behindDoc="0" locked="0" layoutInCell="1" allowOverlap="1" wp14:anchorId="04992C86" wp14:editId="034DB95F">
            <wp:simplePos x="0" y="0"/>
            <wp:positionH relativeFrom="column">
              <wp:posOffset>412750</wp:posOffset>
            </wp:positionH>
            <wp:positionV relativeFrom="paragraph">
              <wp:posOffset>593725</wp:posOffset>
            </wp:positionV>
            <wp:extent cx="5858510" cy="2863850"/>
            <wp:effectExtent l="0" t="0" r="0" b="0"/>
            <wp:wrapTopAndBottom/>
            <wp:docPr id="18" name="Obje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804AE7">
        <w:rPr>
          <w:rFonts w:ascii="Times New Roman" w:hAnsi="Times New Roman"/>
          <w:b/>
          <w:i/>
          <w:color w:val="76923C" w:themeColor="accent3" w:themeShade="BF"/>
        </w:rPr>
        <w:t xml:space="preserve">En pourcentage : </w:t>
      </w:r>
    </w:p>
    <w:p w14:paraId="4EC466F7" w14:textId="77777777" w:rsidR="00804AE7" w:rsidRDefault="00804AE7" w:rsidP="00804AE7">
      <w:pPr>
        <w:pStyle w:val="Retraitcorpsdetexte3"/>
        <w:spacing w:line="360" w:lineRule="auto"/>
        <w:ind w:left="46"/>
        <w:outlineLvl w:val="0"/>
        <w:rPr>
          <w:rFonts w:ascii="Times New Roman" w:hAnsi="Times New Roman"/>
          <w:sz w:val="24"/>
        </w:rPr>
      </w:pPr>
    </w:p>
    <w:tbl>
      <w:tblPr>
        <w:tblW w:w="0" w:type="auto"/>
        <w:tblInd w:w="2348" w:type="dxa"/>
        <w:tblLayout w:type="fixed"/>
        <w:tblCellMar>
          <w:left w:w="80" w:type="dxa"/>
          <w:right w:w="80" w:type="dxa"/>
        </w:tblCellMar>
        <w:tblLook w:val="0000" w:firstRow="0" w:lastRow="0" w:firstColumn="0" w:lastColumn="0" w:noHBand="0" w:noVBand="0"/>
      </w:tblPr>
      <w:tblGrid>
        <w:gridCol w:w="1400"/>
        <w:gridCol w:w="4270"/>
      </w:tblGrid>
      <w:tr w:rsidR="00804AE7" w:rsidRPr="00097DD8" w14:paraId="0FF6B6BB" w14:textId="77777777" w:rsidTr="00804AE7">
        <w:tc>
          <w:tcPr>
            <w:tcW w:w="1400" w:type="dxa"/>
          </w:tcPr>
          <w:p w14:paraId="5FAF0259" w14:textId="77777777" w:rsidR="00804AE7" w:rsidRPr="00097DD8" w:rsidRDefault="00804AE7" w:rsidP="00804AE7">
            <w:pPr>
              <w:jc w:val="center"/>
              <w:rPr>
                <w:rFonts w:ascii="Times New Roman" w:hAnsi="Times New Roman"/>
              </w:rPr>
            </w:pPr>
          </w:p>
          <w:p w14:paraId="57F9EA65" w14:textId="77777777" w:rsidR="00804AE7" w:rsidRPr="00097DD8" w:rsidRDefault="00804AE7" w:rsidP="00804AE7">
            <w:pPr>
              <w:jc w:val="center"/>
              <w:rPr>
                <w:rFonts w:ascii="Times New Roman" w:hAnsi="Times New Roman"/>
              </w:rPr>
            </w:pPr>
          </w:p>
        </w:tc>
        <w:tc>
          <w:tcPr>
            <w:tcW w:w="4270" w:type="dxa"/>
            <w:tcBorders>
              <w:top w:val="single" w:sz="4" w:space="0" w:color="auto"/>
              <w:left w:val="single" w:sz="4" w:space="0" w:color="auto"/>
              <w:bottom w:val="single" w:sz="4" w:space="0" w:color="auto"/>
              <w:right w:val="single" w:sz="4" w:space="0" w:color="auto"/>
            </w:tcBorders>
          </w:tcPr>
          <w:p w14:paraId="29A20B45" w14:textId="77777777" w:rsidR="00804AE7" w:rsidRPr="00097DD8" w:rsidRDefault="00804AE7" w:rsidP="00804AE7">
            <w:pPr>
              <w:jc w:val="center"/>
              <w:rPr>
                <w:rFonts w:ascii="Times New Roman" w:hAnsi="Times New Roman"/>
              </w:rPr>
            </w:pPr>
          </w:p>
          <w:p w14:paraId="48972318" w14:textId="77777777" w:rsidR="00804AE7" w:rsidRPr="00097DD8" w:rsidRDefault="00804AE7" w:rsidP="00804AE7">
            <w:pPr>
              <w:jc w:val="center"/>
              <w:rPr>
                <w:rFonts w:ascii="Times New Roman" w:hAnsi="Times New Roman"/>
              </w:rPr>
            </w:pPr>
            <w:r w:rsidRPr="00097DD8">
              <w:rPr>
                <w:rFonts w:ascii="Times New Roman" w:hAnsi="Times New Roman"/>
              </w:rPr>
              <w:t>R</w:t>
            </w:r>
            <w:r>
              <w:rPr>
                <w:rFonts w:ascii="Times New Roman" w:hAnsi="Times New Roman"/>
              </w:rPr>
              <w:t>ésultat d’insertion en %</w:t>
            </w:r>
          </w:p>
          <w:p w14:paraId="692A1F11" w14:textId="77777777" w:rsidR="00804AE7" w:rsidRPr="00097DD8" w:rsidRDefault="00804AE7" w:rsidP="00804AE7">
            <w:pPr>
              <w:jc w:val="center"/>
              <w:rPr>
                <w:rFonts w:ascii="Times New Roman" w:hAnsi="Times New Roman"/>
              </w:rPr>
            </w:pPr>
          </w:p>
        </w:tc>
      </w:tr>
      <w:tr w:rsidR="00804AE7" w:rsidRPr="00097DD8" w14:paraId="33E2FDC9" w14:textId="77777777" w:rsidTr="00804AE7">
        <w:tc>
          <w:tcPr>
            <w:tcW w:w="1400" w:type="dxa"/>
            <w:tcBorders>
              <w:top w:val="single" w:sz="6" w:space="0" w:color="auto"/>
              <w:left w:val="single" w:sz="6" w:space="0" w:color="auto"/>
              <w:bottom w:val="single" w:sz="6" w:space="0" w:color="auto"/>
              <w:right w:val="single" w:sz="6" w:space="0" w:color="auto"/>
            </w:tcBorders>
          </w:tcPr>
          <w:p w14:paraId="06CCD876" w14:textId="77777777" w:rsidR="00804AE7" w:rsidRPr="00097DD8" w:rsidRDefault="00804AE7" w:rsidP="00804AE7">
            <w:pPr>
              <w:jc w:val="center"/>
              <w:rPr>
                <w:rFonts w:ascii="Times New Roman" w:hAnsi="Times New Roman"/>
              </w:rPr>
            </w:pPr>
            <w:r w:rsidRPr="00097DD8">
              <w:rPr>
                <w:rFonts w:ascii="Times New Roman" w:hAnsi="Times New Roman"/>
              </w:rPr>
              <w:t>20</w:t>
            </w:r>
            <w:r>
              <w:rPr>
                <w:rFonts w:ascii="Times New Roman" w:hAnsi="Times New Roman"/>
              </w:rPr>
              <w:t>17</w:t>
            </w:r>
          </w:p>
        </w:tc>
        <w:tc>
          <w:tcPr>
            <w:tcW w:w="4270" w:type="dxa"/>
            <w:tcBorders>
              <w:bottom w:val="single" w:sz="6" w:space="0" w:color="auto"/>
              <w:right w:val="single" w:sz="6" w:space="0" w:color="auto"/>
            </w:tcBorders>
          </w:tcPr>
          <w:p w14:paraId="7B98E701" w14:textId="77777777" w:rsidR="00804AE7" w:rsidRPr="00097DD8" w:rsidRDefault="00804AE7" w:rsidP="00804AE7">
            <w:pPr>
              <w:jc w:val="center"/>
              <w:rPr>
                <w:rFonts w:ascii="Times New Roman" w:hAnsi="Times New Roman"/>
              </w:rPr>
            </w:pPr>
            <w:r>
              <w:rPr>
                <w:rFonts w:ascii="Times New Roman" w:hAnsi="Times New Roman"/>
              </w:rPr>
              <w:t xml:space="preserve">46 </w:t>
            </w:r>
            <w:r w:rsidRPr="00097DD8">
              <w:rPr>
                <w:rFonts w:ascii="Times New Roman" w:hAnsi="Times New Roman"/>
              </w:rPr>
              <w:t>%</w:t>
            </w:r>
          </w:p>
        </w:tc>
      </w:tr>
    </w:tbl>
    <w:p w14:paraId="262EDB91" w14:textId="77777777" w:rsidR="00804AE7" w:rsidRDefault="00804AE7" w:rsidP="00804AE7">
      <w:pPr>
        <w:pStyle w:val="Retraitcorpsdetexte3"/>
        <w:spacing w:line="360" w:lineRule="auto"/>
        <w:ind w:left="46"/>
        <w:outlineLvl w:val="0"/>
        <w:rPr>
          <w:rFonts w:ascii="Times New Roman" w:hAnsi="Times New Roman"/>
          <w:sz w:val="24"/>
        </w:rPr>
      </w:pPr>
    </w:p>
    <w:p w14:paraId="52968972" w14:textId="77777777" w:rsidR="00931741" w:rsidRDefault="00931741" w:rsidP="00804AE7">
      <w:pPr>
        <w:pStyle w:val="Retraitcorpsdetexte3"/>
        <w:spacing w:line="360" w:lineRule="auto"/>
        <w:ind w:left="46"/>
        <w:outlineLvl w:val="0"/>
        <w:rPr>
          <w:rFonts w:ascii="Times New Roman" w:hAnsi="Times New Roman"/>
          <w:sz w:val="24"/>
        </w:rPr>
      </w:pPr>
    </w:p>
    <w:p w14:paraId="6EAA1174" w14:textId="77777777" w:rsidR="00804AE7" w:rsidRDefault="00804AE7" w:rsidP="00931741">
      <w:pPr>
        <w:pStyle w:val="Retraitcorpsdetexte3"/>
        <w:spacing w:line="360" w:lineRule="auto"/>
        <w:ind w:left="1134"/>
        <w:outlineLvl w:val="0"/>
        <w:rPr>
          <w:rFonts w:ascii="Times New Roman" w:hAnsi="Times New Roman"/>
          <w:sz w:val="24"/>
        </w:rPr>
      </w:pPr>
      <w:r>
        <w:rPr>
          <w:rFonts w:ascii="Times New Roman" w:hAnsi="Times New Roman"/>
          <w:sz w:val="24"/>
        </w:rPr>
        <w:t>Les pourcentages d’insertion restent relativement stables sur les six dernières années, même s’il y a des évolutions dans le type d’insertion.</w:t>
      </w:r>
    </w:p>
    <w:p w14:paraId="0D6C8FCC" w14:textId="77777777" w:rsidR="00804AE7" w:rsidRDefault="00804AE7" w:rsidP="00804AE7">
      <w:pPr>
        <w:pStyle w:val="Retraitcorpsdetexte3"/>
        <w:spacing w:line="360" w:lineRule="auto"/>
        <w:ind w:left="46"/>
        <w:outlineLvl w:val="0"/>
        <w:rPr>
          <w:rFonts w:ascii="Times New Roman" w:hAnsi="Times New Roman"/>
          <w:sz w:val="24"/>
        </w:rPr>
      </w:pPr>
    </w:p>
    <w:p w14:paraId="18D533F1" w14:textId="24DF4A09" w:rsidR="00804AE7" w:rsidRPr="00804AE7" w:rsidRDefault="00804AE7" w:rsidP="00804AE7">
      <w:pPr>
        <w:spacing w:line="360" w:lineRule="auto"/>
        <w:jc w:val="both"/>
        <w:rPr>
          <w:rFonts w:ascii="Times New Roman" w:hAnsi="Times New Roman"/>
          <w:b/>
          <w:bCs/>
          <w:color w:val="76923C" w:themeColor="accent3" w:themeShade="BF"/>
          <w:sz w:val="26"/>
          <w:szCs w:val="26"/>
        </w:rPr>
      </w:pPr>
      <w:r>
        <w:rPr>
          <w:rFonts w:ascii="Times New Roman" w:hAnsi="Times New Roman"/>
        </w:rPr>
        <w:br w:type="page"/>
      </w:r>
      <w:r w:rsidRPr="00804AE7">
        <w:rPr>
          <w:rFonts w:ascii="Times New Roman" w:hAnsi="Times New Roman"/>
          <w:b/>
          <w:bCs/>
          <w:noProof/>
          <w:color w:val="76923C" w:themeColor="accent3" w:themeShade="BF"/>
          <w:sz w:val="26"/>
          <w:szCs w:val="26"/>
        </w:rPr>
        <w:lastRenderedPageBreak/>
        <w:drawing>
          <wp:anchor distT="432816" distB="400685" distL="406908" distR="247269" simplePos="0" relativeHeight="251665408" behindDoc="0" locked="0" layoutInCell="1" allowOverlap="1" wp14:anchorId="57CD16D3" wp14:editId="71F18806">
            <wp:simplePos x="0" y="0"/>
            <wp:positionH relativeFrom="column">
              <wp:posOffset>412115</wp:posOffset>
            </wp:positionH>
            <wp:positionV relativeFrom="paragraph">
              <wp:posOffset>819785</wp:posOffset>
            </wp:positionV>
            <wp:extent cx="5398770" cy="3333750"/>
            <wp:effectExtent l="0" t="0" r="0" b="0"/>
            <wp:wrapTopAndBottom/>
            <wp:docPr id="19" name="Obje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804AE7">
        <w:rPr>
          <w:rFonts w:ascii="Times New Roman" w:hAnsi="Times New Roman"/>
          <w:b/>
          <w:bCs/>
          <w:color w:val="76923C" w:themeColor="accent3" w:themeShade="BF"/>
          <w:sz w:val="26"/>
          <w:szCs w:val="26"/>
        </w:rPr>
        <w:t>6. Tableaux croisés taux d’insertion / niveau de formation de base</w:t>
      </w:r>
    </w:p>
    <w:p w14:paraId="46366C2F" w14:textId="77777777" w:rsidR="00804AE7" w:rsidRDefault="00804AE7" w:rsidP="00804AE7">
      <w:pPr>
        <w:pStyle w:val="Retraitcorpsdetexte3"/>
        <w:spacing w:line="360" w:lineRule="auto"/>
        <w:ind w:left="46"/>
        <w:outlineLvl w:val="0"/>
        <w:rPr>
          <w:rFonts w:ascii="Times New Roman" w:hAnsi="Times New Roman"/>
          <w:sz w:val="24"/>
        </w:rPr>
      </w:pPr>
    </w:p>
    <w:tbl>
      <w:tblPr>
        <w:tblW w:w="9342" w:type="dxa"/>
        <w:tblInd w:w="-62" w:type="dxa"/>
        <w:tblLayout w:type="fixed"/>
        <w:tblCellMar>
          <w:left w:w="80" w:type="dxa"/>
          <w:right w:w="80" w:type="dxa"/>
        </w:tblCellMar>
        <w:tblLook w:val="0000" w:firstRow="0" w:lastRow="0" w:firstColumn="0" w:lastColumn="0" w:noHBand="0" w:noVBand="0"/>
      </w:tblPr>
      <w:tblGrid>
        <w:gridCol w:w="1702"/>
        <w:gridCol w:w="3260"/>
        <w:gridCol w:w="1460"/>
        <w:gridCol w:w="1460"/>
        <w:gridCol w:w="1460"/>
      </w:tblGrid>
      <w:tr w:rsidR="00804AE7" w:rsidRPr="00097DD8" w14:paraId="66FABBAA" w14:textId="77777777" w:rsidTr="00804AE7">
        <w:trPr>
          <w:trHeight w:val="864"/>
        </w:trPr>
        <w:tc>
          <w:tcPr>
            <w:tcW w:w="1702" w:type="dxa"/>
            <w:tcBorders>
              <w:right w:val="single" w:sz="4" w:space="0" w:color="auto"/>
            </w:tcBorders>
          </w:tcPr>
          <w:p w14:paraId="30E1136D" w14:textId="77777777" w:rsidR="00804AE7" w:rsidRPr="00097DD8" w:rsidRDefault="00804AE7" w:rsidP="00804AE7">
            <w:pPr>
              <w:spacing w:line="300" w:lineRule="exact"/>
              <w:ind w:left="1134"/>
              <w:rPr>
                <w:rFonts w:ascii="Times New Roman" w:hAnsi="Times New Roman"/>
              </w:rPr>
            </w:pPr>
          </w:p>
        </w:tc>
        <w:tc>
          <w:tcPr>
            <w:tcW w:w="3260" w:type="dxa"/>
            <w:tcBorders>
              <w:top w:val="single" w:sz="4" w:space="0" w:color="auto"/>
              <w:left w:val="single" w:sz="4" w:space="0" w:color="auto"/>
              <w:bottom w:val="single" w:sz="4" w:space="0" w:color="auto"/>
            </w:tcBorders>
          </w:tcPr>
          <w:p w14:paraId="45B319F5" w14:textId="77777777" w:rsidR="00804AE7" w:rsidRDefault="00804AE7" w:rsidP="00804AE7">
            <w:pPr>
              <w:spacing w:line="300" w:lineRule="exact"/>
              <w:ind w:left="61" w:right="-222" w:hanging="12"/>
              <w:rPr>
                <w:rFonts w:ascii="Times New Roman" w:hAnsi="Times New Roman"/>
                <w:b/>
              </w:rPr>
            </w:pPr>
            <w:r w:rsidRPr="00097DD8">
              <w:rPr>
                <w:rFonts w:ascii="Times New Roman" w:hAnsi="Times New Roman"/>
                <w:b/>
                <w:sz w:val="22"/>
              </w:rPr>
              <w:t xml:space="preserve">Stagiaires qui ont terminé </w:t>
            </w:r>
            <w:r>
              <w:rPr>
                <w:rFonts w:ascii="Times New Roman" w:hAnsi="Times New Roman"/>
                <w:b/>
                <w:sz w:val="22"/>
              </w:rPr>
              <w:t xml:space="preserve">pour </w:t>
            </w:r>
          </w:p>
          <w:p w14:paraId="02F7B249" w14:textId="77777777" w:rsidR="00804AE7" w:rsidRPr="00097DD8" w:rsidRDefault="00804AE7" w:rsidP="00804AE7">
            <w:pPr>
              <w:spacing w:line="300" w:lineRule="exact"/>
              <w:ind w:left="61" w:right="-222" w:hanging="12"/>
              <w:rPr>
                <w:rFonts w:ascii="Times New Roman" w:hAnsi="Times New Roman"/>
                <w:b/>
              </w:rPr>
            </w:pPr>
            <w:r>
              <w:rPr>
                <w:rFonts w:ascii="Times New Roman" w:hAnsi="Times New Roman"/>
                <w:b/>
                <w:sz w:val="22"/>
              </w:rPr>
              <w:t xml:space="preserve">un emploi ou une </w:t>
            </w:r>
            <w:r w:rsidRPr="00097DD8">
              <w:rPr>
                <w:rFonts w:ascii="Times New Roman" w:hAnsi="Times New Roman"/>
                <w:b/>
                <w:sz w:val="22"/>
              </w:rPr>
              <w:t>formation</w:t>
            </w:r>
          </w:p>
        </w:tc>
        <w:tc>
          <w:tcPr>
            <w:tcW w:w="1460" w:type="dxa"/>
            <w:tcBorders>
              <w:top w:val="single" w:sz="4" w:space="0" w:color="auto"/>
              <w:left w:val="single" w:sz="4" w:space="0" w:color="auto"/>
              <w:bottom w:val="single" w:sz="4" w:space="0" w:color="auto"/>
              <w:right w:val="single" w:sz="4" w:space="0" w:color="auto"/>
            </w:tcBorders>
          </w:tcPr>
          <w:p w14:paraId="737F4BAB" w14:textId="77777777" w:rsidR="00804AE7" w:rsidRPr="00097DD8" w:rsidRDefault="00804AE7" w:rsidP="00804AE7">
            <w:pPr>
              <w:spacing w:line="300" w:lineRule="exact"/>
              <w:jc w:val="center"/>
              <w:rPr>
                <w:rFonts w:ascii="Times New Roman" w:hAnsi="Times New Roman"/>
                <w:b/>
              </w:rPr>
            </w:pPr>
            <w:r w:rsidRPr="00097DD8">
              <w:rPr>
                <w:rFonts w:ascii="Times New Roman" w:hAnsi="Times New Roman"/>
                <w:b/>
                <w:sz w:val="22"/>
              </w:rPr>
              <w:t>Maximum le CEB</w:t>
            </w:r>
          </w:p>
        </w:tc>
        <w:tc>
          <w:tcPr>
            <w:tcW w:w="1460" w:type="dxa"/>
            <w:tcBorders>
              <w:top w:val="single" w:sz="4" w:space="0" w:color="auto"/>
              <w:left w:val="nil"/>
              <w:bottom w:val="single" w:sz="4" w:space="0" w:color="auto"/>
              <w:right w:val="single" w:sz="4" w:space="0" w:color="auto"/>
            </w:tcBorders>
          </w:tcPr>
          <w:p w14:paraId="7586E551" w14:textId="77777777" w:rsidR="00804AE7" w:rsidRPr="00097DD8" w:rsidRDefault="00804AE7" w:rsidP="00804AE7">
            <w:pPr>
              <w:spacing w:line="300" w:lineRule="exact"/>
              <w:jc w:val="center"/>
              <w:rPr>
                <w:rFonts w:ascii="Times New Roman" w:hAnsi="Times New Roman"/>
                <w:b/>
              </w:rPr>
            </w:pPr>
            <w:r w:rsidRPr="00AF0626">
              <w:rPr>
                <w:rFonts w:ascii="MS Gothic" w:eastAsia="MS Gothic"/>
                <w:color w:val="000000"/>
              </w:rPr>
              <w:t>≤</w:t>
            </w:r>
            <w:r w:rsidRPr="00097DD8">
              <w:rPr>
                <w:rFonts w:ascii="Times New Roman" w:hAnsi="Times New Roman"/>
                <w:b/>
                <w:sz w:val="22"/>
              </w:rPr>
              <w:t>CES</w:t>
            </w:r>
            <w:r>
              <w:rPr>
                <w:rFonts w:ascii="Times New Roman" w:hAnsi="Times New Roman"/>
                <w:b/>
                <w:sz w:val="22"/>
              </w:rPr>
              <w:t>2D</w:t>
            </w:r>
          </w:p>
        </w:tc>
        <w:tc>
          <w:tcPr>
            <w:tcW w:w="1460" w:type="dxa"/>
            <w:tcBorders>
              <w:top w:val="single" w:sz="6" w:space="0" w:color="auto"/>
              <w:left w:val="nil"/>
              <w:bottom w:val="single" w:sz="6" w:space="0" w:color="auto"/>
              <w:right w:val="single" w:sz="6" w:space="0" w:color="auto"/>
            </w:tcBorders>
          </w:tcPr>
          <w:p w14:paraId="5318517B" w14:textId="77777777" w:rsidR="00804AE7" w:rsidRPr="00097DD8" w:rsidRDefault="00804AE7" w:rsidP="00804AE7">
            <w:pPr>
              <w:spacing w:line="300" w:lineRule="exact"/>
              <w:jc w:val="center"/>
              <w:rPr>
                <w:rFonts w:ascii="Times New Roman" w:hAnsi="Times New Roman"/>
                <w:b/>
              </w:rPr>
            </w:pPr>
            <w:r w:rsidRPr="003F6593">
              <w:rPr>
                <w:rFonts w:ascii="MS Gothic" w:eastAsia="MS Gothic"/>
                <w:color w:val="000000"/>
              </w:rPr>
              <w:t>&gt;</w:t>
            </w:r>
            <w:r>
              <w:rPr>
                <w:rFonts w:ascii="Times New Roman" w:hAnsi="Times New Roman"/>
                <w:b/>
                <w:sz w:val="22"/>
              </w:rPr>
              <w:t xml:space="preserve"> au CES2D</w:t>
            </w:r>
          </w:p>
        </w:tc>
      </w:tr>
      <w:tr w:rsidR="00804AE7" w:rsidRPr="00097DD8" w14:paraId="710F2EFF" w14:textId="77777777" w:rsidTr="00804AE7">
        <w:tc>
          <w:tcPr>
            <w:tcW w:w="1702" w:type="dxa"/>
            <w:tcBorders>
              <w:top w:val="single" w:sz="6" w:space="0" w:color="auto"/>
              <w:left w:val="single" w:sz="6" w:space="0" w:color="auto"/>
              <w:bottom w:val="single" w:sz="6" w:space="0" w:color="auto"/>
              <w:right w:val="single" w:sz="4" w:space="0" w:color="auto"/>
            </w:tcBorders>
          </w:tcPr>
          <w:p w14:paraId="3BFE5CBF"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Stagiaires insérés</w:t>
            </w:r>
          </w:p>
        </w:tc>
        <w:tc>
          <w:tcPr>
            <w:tcW w:w="3260" w:type="dxa"/>
            <w:tcBorders>
              <w:top w:val="single" w:sz="4" w:space="0" w:color="auto"/>
              <w:left w:val="single" w:sz="4" w:space="0" w:color="auto"/>
              <w:bottom w:val="single" w:sz="4" w:space="0" w:color="auto"/>
              <w:right w:val="single" w:sz="4" w:space="0" w:color="auto"/>
            </w:tcBorders>
          </w:tcPr>
          <w:p w14:paraId="2838EC1F"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649</w:t>
            </w:r>
          </w:p>
        </w:tc>
        <w:tc>
          <w:tcPr>
            <w:tcW w:w="1460" w:type="dxa"/>
            <w:tcBorders>
              <w:left w:val="single" w:sz="4" w:space="0" w:color="auto"/>
              <w:bottom w:val="single" w:sz="4" w:space="0" w:color="auto"/>
              <w:right w:val="single" w:sz="6" w:space="0" w:color="auto"/>
            </w:tcBorders>
          </w:tcPr>
          <w:p w14:paraId="2AC727D9"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351</w:t>
            </w:r>
          </w:p>
        </w:tc>
        <w:tc>
          <w:tcPr>
            <w:tcW w:w="1460" w:type="dxa"/>
            <w:tcBorders>
              <w:left w:val="single" w:sz="6" w:space="0" w:color="auto"/>
              <w:bottom w:val="single" w:sz="4" w:space="0" w:color="auto"/>
              <w:right w:val="single" w:sz="6" w:space="0" w:color="auto"/>
            </w:tcBorders>
          </w:tcPr>
          <w:p w14:paraId="3550675B"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194</w:t>
            </w:r>
          </w:p>
        </w:tc>
        <w:tc>
          <w:tcPr>
            <w:tcW w:w="1460" w:type="dxa"/>
            <w:tcBorders>
              <w:top w:val="single" w:sz="6" w:space="0" w:color="auto"/>
              <w:left w:val="single" w:sz="6" w:space="0" w:color="auto"/>
              <w:bottom w:val="single" w:sz="6" w:space="0" w:color="auto"/>
              <w:right w:val="single" w:sz="6" w:space="0" w:color="auto"/>
            </w:tcBorders>
          </w:tcPr>
          <w:p w14:paraId="6899D863"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104</w:t>
            </w:r>
          </w:p>
        </w:tc>
      </w:tr>
      <w:tr w:rsidR="00804AE7" w:rsidRPr="00097DD8" w14:paraId="15015922" w14:textId="77777777" w:rsidTr="00804AE7">
        <w:tc>
          <w:tcPr>
            <w:tcW w:w="1702" w:type="dxa"/>
            <w:tcBorders>
              <w:top w:val="single" w:sz="6" w:space="0" w:color="auto"/>
              <w:left w:val="single" w:sz="6" w:space="0" w:color="auto"/>
              <w:bottom w:val="single" w:sz="6" w:space="0" w:color="auto"/>
              <w:right w:val="single" w:sz="4" w:space="0" w:color="auto"/>
            </w:tcBorders>
          </w:tcPr>
          <w:p w14:paraId="6E8ACF17"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En pourcentage</w:t>
            </w:r>
          </w:p>
        </w:tc>
        <w:tc>
          <w:tcPr>
            <w:tcW w:w="3260" w:type="dxa"/>
            <w:tcBorders>
              <w:top w:val="single" w:sz="4" w:space="0" w:color="auto"/>
              <w:left w:val="single" w:sz="4" w:space="0" w:color="auto"/>
              <w:bottom w:val="single" w:sz="4" w:space="0" w:color="auto"/>
              <w:right w:val="single" w:sz="4" w:space="0" w:color="auto"/>
            </w:tcBorders>
          </w:tcPr>
          <w:p w14:paraId="5E379945" w14:textId="77777777" w:rsidR="00804AE7" w:rsidRPr="00097DD8" w:rsidRDefault="00804AE7" w:rsidP="00804AE7">
            <w:pPr>
              <w:tabs>
                <w:tab w:val="right" w:pos="709"/>
                <w:tab w:val="left" w:pos="850"/>
              </w:tabs>
              <w:spacing w:line="300" w:lineRule="exact"/>
              <w:jc w:val="center"/>
              <w:rPr>
                <w:rFonts w:ascii="Times New Roman" w:hAnsi="Times New Roman"/>
              </w:rPr>
            </w:pPr>
            <w:r w:rsidRPr="00097DD8">
              <w:rPr>
                <w:rFonts w:ascii="Times New Roman" w:hAnsi="Times New Roman"/>
                <w:sz w:val="22"/>
              </w:rPr>
              <w:t>100 %</w:t>
            </w:r>
          </w:p>
        </w:tc>
        <w:tc>
          <w:tcPr>
            <w:tcW w:w="1460" w:type="dxa"/>
            <w:tcBorders>
              <w:top w:val="single" w:sz="4" w:space="0" w:color="auto"/>
              <w:left w:val="single" w:sz="4" w:space="0" w:color="auto"/>
              <w:bottom w:val="single" w:sz="4" w:space="0" w:color="auto"/>
              <w:right w:val="single" w:sz="4" w:space="0" w:color="auto"/>
            </w:tcBorders>
          </w:tcPr>
          <w:p w14:paraId="15FFC5E9"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54</w:t>
            </w:r>
            <w:r w:rsidRPr="00097DD8">
              <w:rPr>
                <w:rFonts w:ascii="Times New Roman" w:hAnsi="Times New Roman"/>
                <w:sz w:val="22"/>
              </w:rPr>
              <w:t xml:space="preserve"> %</w:t>
            </w:r>
          </w:p>
        </w:tc>
        <w:tc>
          <w:tcPr>
            <w:tcW w:w="1460" w:type="dxa"/>
            <w:tcBorders>
              <w:top w:val="single" w:sz="4" w:space="0" w:color="auto"/>
              <w:left w:val="single" w:sz="4" w:space="0" w:color="auto"/>
              <w:bottom w:val="single" w:sz="4" w:space="0" w:color="auto"/>
              <w:right w:val="single" w:sz="4" w:space="0" w:color="auto"/>
            </w:tcBorders>
          </w:tcPr>
          <w:p w14:paraId="105826F5"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30</w:t>
            </w:r>
            <w:r w:rsidRPr="00097DD8">
              <w:rPr>
                <w:rFonts w:ascii="Times New Roman" w:hAnsi="Times New Roman"/>
                <w:sz w:val="22"/>
              </w:rPr>
              <w:t xml:space="preserve"> %</w:t>
            </w:r>
          </w:p>
        </w:tc>
        <w:tc>
          <w:tcPr>
            <w:tcW w:w="1460" w:type="dxa"/>
            <w:tcBorders>
              <w:top w:val="single" w:sz="6" w:space="0" w:color="auto"/>
              <w:left w:val="single" w:sz="4" w:space="0" w:color="auto"/>
              <w:bottom w:val="single" w:sz="6" w:space="0" w:color="auto"/>
              <w:right w:val="single" w:sz="6" w:space="0" w:color="auto"/>
            </w:tcBorders>
          </w:tcPr>
          <w:p w14:paraId="20DB3808"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16</w:t>
            </w:r>
            <w:r w:rsidRPr="00097DD8">
              <w:rPr>
                <w:rFonts w:ascii="Times New Roman" w:hAnsi="Times New Roman"/>
                <w:sz w:val="22"/>
              </w:rPr>
              <w:t xml:space="preserve"> %</w:t>
            </w:r>
          </w:p>
        </w:tc>
      </w:tr>
    </w:tbl>
    <w:p w14:paraId="6FC5391A" w14:textId="77777777" w:rsidR="00804AE7" w:rsidRDefault="00804AE7" w:rsidP="00804AE7">
      <w:pPr>
        <w:rPr>
          <w:rFonts w:ascii="Times New Roman" w:hAnsi="Times New Roman"/>
          <w:szCs w:val="16"/>
        </w:rPr>
      </w:pPr>
    </w:p>
    <w:p w14:paraId="7C2C8CC8" w14:textId="77777777" w:rsidR="00804AE7" w:rsidRPr="00097DD8" w:rsidRDefault="00804AE7" w:rsidP="00931741">
      <w:pPr>
        <w:spacing w:line="276" w:lineRule="auto"/>
        <w:ind w:left="1134"/>
        <w:rPr>
          <w:rFonts w:ascii="Times New Roman" w:hAnsi="Times New Roman"/>
        </w:rPr>
      </w:pPr>
      <w:r w:rsidRPr="00097DD8">
        <w:rPr>
          <w:rFonts w:ascii="Times New Roman" w:hAnsi="Times New Roman"/>
        </w:rPr>
        <w:t xml:space="preserve">A côté des chiffres absolus et d’un regard macro, il nous a semblé </w:t>
      </w:r>
      <w:r>
        <w:rPr>
          <w:rFonts w:ascii="Times New Roman" w:hAnsi="Times New Roman"/>
        </w:rPr>
        <w:t>intéressant</w:t>
      </w:r>
      <w:r w:rsidRPr="00097DD8">
        <w:rPr>
          <w:rFonts w:ascii="Times New Roman" w:hAnsi="Times New Roman"/>
        </w:rPr>
        <w:t xml:space="preserve"> de croiser l’inserti</w:t>
      </w:r>
      <w:r>
        <w:rPr>
          <w:rFonts w:ascii="Times New Roman" w:hAnsi="Times New Roman"/>
        </w:rPr>
        <w:t>on et le niveau d’étude initial, car</w:t>
      </w:r>
      <w:r w:rsidRPr="00097DD8">
        <w:rPr>
          <w:rFonts w:ascii="Times New Roman" w:hAnsi="Times New Roman"/>
        </w:rPr>
        <w:t xml:space="preserve"> </w:t>
      </w:r>
      <w:r>
        <w:rPr>
          <w:rFonts w:ascii="Times New Roman" w:hAnsi="Times New Roman"/>
        </w:rPr>
        <w:t>l</w:t>
      </w:r>
      <w:r w:rsidRPr="00097DD8">
        <w:rPr>
          <w:rFonts w:ascii="Times New Roman" w:hAnsi="Times New Roman"/>
        </w:rPr>
        <w:t xml:space="preserve">es stagiaires qui ont un emploi ne sont-ils pas ceux qui au départ avaient </w:t>
      </w:r>
      <w:r>
        <w:rPr>
          <w:rFonts w:ascii="Times New Roman" w:hAnsi="Times New Roman"/>
        </w:rPr>
        <w:t xml:space="preserve">les plus grandes </w:t>
      </w:r>
      <w:r w:rsidRPr="00097DD8">
        <w:rPr>
          <w:rFonts w:ascii="Times New Roman" w:hAnsi="Times New Roman"/>
        </w:rPr>
        <w:t>possibilités d’insertion ?</w:t>
      </w:r>
    </w:p>
    <w:p w14:paraId="5421DC0D" w14:textId="77777777" w:rsidR="00804AE7" w:rsidRDefault="00804AE7" w:rsidP="00931741">
      <w:pPr>
        <w:spacing w:line="276" w:lineRule="auto"/>
        <w:ind w:left="1134"/>
        <w:rPr>
          <w:rFonts w:ascii="Times New Roman" w:hAnsi="Times New Roman"/>
        </w:rPr>
      </w:pPr>
      <w:r>
        <w:rPr>
          <w:rFonts w:ascii="Times New Roman" w:hAnsi="Times New Roman"/>
        </w:rPr>
        <w:t>En 2017, on peut constater que les stagiaires qui disposent :</w:t>
      </w:r>
    </w:p>
    <w:p w14:paraId="3203C141" w14:textId="77777777" w:rsidR="00804AE7" w:rsidRDefault="00804AE7" w:rsidP="00931741">
      <w:pPr>
        <w:spacing w:line="276" w:lineRule="auto"/>
        <w:ind w:left="1134"/>
        <w:rPr>
          <w:rFonts w:ascii="Times New Roman" w:hAnsi="Times New Roman"/>
        </w:rPr>
      </w:pPr>
      <w:r>
        <w:rPr>
          <w:rFonts w:ascii="Times New Roman" w:hAnsi="Times New Roman"/>
        </w:rPr>
        <w:t>- au maximum du CEB, représentent 57% de notre public pour 54% d’insertion ;</w:t>
      </w:r>
    </w:p>
    <w:p w14:paraId="5519AEFB" w14:textId="77777777" w:rsidR="00804AE7" w:rsidRDefault="00804AE7" w:rsidP="00931741">
      <w:pPr>
        <w:spacing w:line="276" w:lineRule="auto"/>
        <w:ind w:left="1134"/>
        <w:rPr>
          <w:rFonts w:ascii="Times New Roman" w:hAnsi="Times New Roman"/>
        </w:rPr>
      </w:pPr>
      <w:r>
        <w:rPr>
          <w:rFonts w:ascii="Times New Roman" w:hAnsi="Times New Roman"/>
        </w:rPr>
        <w:t>- au maximum du CES2D, représentent 31% de notre public pour 30% d’insertion ;</w:t>
      </w:r>
    </w:p>
    <w:p w14:paraId="288E853C" w14:textId="77777777" w:rsidR="00931741" w:rsidRDefault="00804AE7" w:rsidP="00931741">
      <w:pPr>
        <w:spacing w:line="276" w:lineRule="auto"/>
        <w:ind w:left="1134"/>
        <w:rPr>
          <w:rFonts w:ascii="Times New Roman" w:hAnsi="Times New Roman"/>
        </w:rPr>
      </w:pPr>
      <w:r>
        <w:rPr>
          <w:rFonts w:ascii="Times New Roman" w:hAnsi="Times New Roman"/>
        </w:rPr>
        <w:t xml:space="preserve">- d’un diplôme supérieur au CES2D, représentent 16% de notre public pour 16% d’insertion.  Proportionnellement, le niveau de formation initial des stagiaires n’a que très peu, ou pas d’impact sur leur taux d’insertion. </w:t>
      </w:r>
    </w:p>
    <w:p w14:paraId="555AC141" w14:textId="7E9A1899" w:rsidR="00804AE7" w:rsidRPr="00804AE7" w:rsidRDefault="00804AE7" w:rsidP="00931741">
      <w:pPr>
        <w:spacing w:line="360" w:lineRule="auto"/>
        <w:rPr>
          <w:rFonts w:ascii="Times New Roman" w:hAnsi="Times New Roman"/>
          <w:b/>
          <w:bCs/>
          <w:color w:val="76923C" w:themeColor="accent3" w:themeShade="BF"/>
          <w:sz w:val="26"/>
          <w:szCs w:val="26"/>
        </w:rPr>
      </w:pPr>
      <w:r>
        <w:rPr>
          <w:rFonts w:ascii="Times New Roman" w:hAnsi="Times New Roman"/>
        </w:rPr>
        <w:br w:type="page"/>
      </w:r>
      <w:r w:rsidRPr="00804AE7">
        <w:rPr>
          <w:rFonts w:ascii="Times New Roman" w:hAnsi="Times New Roman"/>
          <w:b/>
          <w:bCs/>
          <w:noProof/>
          <w:color w:val="76923C" w:themeColor="accent3" w:themeShade="BF"/>
          <w:sz w:val="26"/>
          <w:szCs w:val="26"/>
        </w:rPr>
        <w:lastRenderedPageBreak/>
        <w:drawing>
          <wp:anchor distT="201168" distB="130429" distL="175260" distR="441579" simplePos="0" relativeHeight="251666432" behindDoc="0" locked="0" layoutInCell="1" allowOverlap="1" wp14:anchorId="59FC4A2F" wp14:editId="3EB6DE97">
            <wp:simplePos x="0" y="0"/>
            <wp:positionH relativeFrom="column">
              <wp:posOffset>177165</wp:posOffset>
            </wp:positionH>
            <wp:positionV relativeFrom="paragraph">
              <wp:posOffset>1050290</wp:posOffset>
            </wp:positionV>
            <wp:extent cx="5519420" cy="3677920"/>
            <wp:effectExtent l="0" t="0" r="0" b="0"/>
            <wp:wrapTopAndBottom/>
            <wp:docPr id="20" name="Obje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804AE7">
        <w:rPr>
          <w:rFonts w:ascii="Times New Roman" w:hAnsi="Times New Roman"/>
          <w:b/>
          <w:bCs/>
          <w:color w:val="76923C" w:themeColor="accent3" w:themeShade="BF"/>
          <w:sz w:val="26"/>
          <w:szCs w:val="26"/>
        </w:rPr>
        <w:t>7. Regardons de plus près le lien insertion et formation initiale</w:t>
      </w:r>
    </w:p>
    <w:p w14:paraId="15B4ADF0" w14:textId="77777777" w:rsidR="00804AE7" w:rsidRDefault="00804AE7" w:rsidP="00804AE7">
      <w:pPr>
        <w:spacing w:line="360" w:lineRule="auto"/>
        <w:jc w:val="both"/>
        <w:rPr>
          <w:rFonts w:ascii="Times New Roman" w:hAnsi="Times New Roman"/>
          <w:sz w:val="26"/>
          <w:u w:val="double"/>
        </w:rPr>
      </w:pPr>
    </w:p>
    <w:tbl>
      <w:tblPr>
        <w:tblW w:w="8959" w:type="dxa"/>
        <w:tblInd w:w="647" w:type="dxa"/>
        <w:tblLayout w:type="fixed"/>
        <w:tblCellMar>
          <w:left w:w="80" w:type="dxa"/>
          <w:right w:w="80" w:type="dxa"/>
        </w:tblCellMar>
        <w:tblLook w:val="0000" w:firstRow="0" w:lastRow="0" w:firstColumn="0" w:lastColumn="0" w:noHBand="0" w:noVBand="0"/>
      </w:tblPr>
      <w:tblGrid>
        <w:gridCol w:w="3119"/>
        <w:gridCol w:w="1460"/>
        <w:gridCol w:w="1460"/>
        <w:gridCol w:w="1460"/>
        <w:gridCol w:w="1460"/>
      </w:tblGrid>
      <w:tr w:rsidR="00804AE7" w:rsidRPr="00097DD8" w14:paraId="794D9A35" w14:textId="77777777" w:rsidTr="00804AE7">
        <w:tc>
          <w:tcPr>
            <w:tcW w:w="3119" w:type="dxa"/>
            <w:tcBorders>
              <w:right w:val="single" w:sz="4" w:space="0" w:color="auto"/>
            </w:tcBorders>
          </w:tcPr>
          <w:p w14:paraId="4F818310" w14:textId="77777777" w:rsidR="00804AE7" w:rsidRPr="00097DD8" w:rsidRDefault="00804AE7" w:rsidP="00804AE7">
            <w:pPr>
              <w:spacing w:line="300" w:lineRule="exact"/>
              <w:ind w:left="1134"/>
              <w:rPr>
                <w:rFonts w:ascii="Times New Roman" w:hAnsi="Times New Roman"/>
              </w:rPr>
            </w:pPr>
          </w:p>
        </w:tc>
        <w:tc>
          <w:tcPr>
            <w:tcW w:w="1460" w:type="dxa"/>
            <w:tcBorders>
              <w:top w:val="single" w:sz="4" w:space="0" w:color="auto"/>
              <w:left w:val="single" w:sz="4" w:space="0" w:color="auto"/>
              <w:bottom w:val="single" w:sz="4" w:space="0" w:color="auto"/>
              <w:right w:val="single" w:sz="4" w:space="0" w:color="auto"/>
            </w:tcBorders>
          </w:tcPr>
          <w:p w14:paraId="368DE377" w14:textId="77777777" w:rsidR="00804AE7" w:rsidRPr="00097DD8" w:rsidRDefault="00804AE7" w:rsidP="00804AE7">
            <w:pPr>
              <w:spacing w:line="300" w:lineRule="exact"/>
              <w:jc w:val="center"/>
              <w:rPr>
                <w:rFonts w:ascii="Times New Roman" w:hAnsi="Times New Roman"/>
                <w:b/>
              </w:rPr>
            </w:pPr>
            <w:r>
              <w:rPr>
                <w:rFonts w:ascii="Times New Roman" w:hAnsi="Times New Roman"/>
                <w:b/>
                <w:sz w:val="22"/>
              </w:rPr>
              <w:t>Total</w:t>
            </w:r>
          </w:p>
        </w:tc>
        <w:tc>
          <w:tcPr>
            <w:tcW w:w="1460" w:type="dxa"/>
            <w:tcBorders>
              <w:top w:val="single" w:sz="4" w:space="0" w:color="auto"/>
              <w:left w:val="nil"/>
              <w:bottom w:val="single" w:sz="4" w:space="0" w:color="auto"/>
              <w:right w:val="single" w:sz="4" w:space="0" w:color="auto"/>
            </w:tcBorders>
          </w:tcPr>
          <w:p w14:paraId="7C5C2039" w14:textId="77777777" w:rsidR="00804AE7" w:rsidRPr="00097DD8" w:rsidRDefault="00804AE7" w:rsidP="00804AE7">
            <w:pPr>
              <w:spacing w:line="300" w:lineRule="exact"/>
              <w:jc w:val="center"/>
              <w:rPr>
                <w:rFonts w:ascii="Times New Roman" w:hAnsi="Times New Roman"/>
                <w:b/>
              </w:rPr>
            </w:pPr>
            <w:r w:rsidRPr="00097DD8">
              <w:rPr>
                <w:rFonts w:ascii="Times New Roman" w:hAnsi="Times New Roman"/>
                <w:b/>
                <w:sz w:val="22"/>
              </w:rPr>
              <w:t>Maximum le CEB</w:t>
            </w:r>
          </w:p>
        </w:tc>
        <w:tc>
          <w:tcPr>
            <w:tcW w:w="1460" w:type="dxa"/>
            <w:tcBorders>
              <w:top w:val="single" w:sz="6" w:space="0" w:color="auto"/>
              <w:left w:val="nil"/>
              <w:bottom w:val="single" w:sz="6" w:space="0" w:color="auto"/>
              <w:right w:val="single" w:sz="6" w:space="0" w:color="auto"/>
            </w:tcBorders>
          </w:tcPr>
          <w:p w14:paraId="754D1C4C" w14:textId="77777777" w:rsidR="00804AE7" w:rsidRPr="00097DD8" w:rsidRDefault="00804AE7" w:rsidP="00804AE7">
            <w:pPr>
              <w:spacing w:line="300" w:lineRule="exact"/>
              <w:jc w:val="center"/>
              <w:rPr>
                <w:rFonts w:ascii="Times New Roman" w:hAnsi="Times New Roman"/>
                <w:b/>
              </w:rPr>
            </w:pPr>
            <w:r w:rsidRPr="00AF0626">
              <w:rPr>
                <w:rFonts w:ascii="MS Gothic" w:eastAsia="MS Gothic"/>
                <w:color w:val="000000"/>
              </w:rPr>
              <w:t>≤</w:t>
            </w:r>
            <w:r w:rsidRPr="00097DD8">
              <w:rPr>
                <w:rFonts w:ascii="Times New Roman" w:hAnsi="Times New Roman"/>
                <w:b/>
                <w:sz w:val="22"/>
              </w:rPr>
              <w:t>CES</w:t>
            </w:r>
            <w:r>
              <w:rPr>
                <w:rFonts w:ascii="Times New Roman" w:hAnsi="Times New Roman"/>
                <w:b/>
                <w:sz w:val="22"/>
              </w:rPr>
              <w:t>2D</w:t>
            </w:r>
          </w:p>
        </w:tc>
        <w:tc>
          <w:tcPr>
            <w:tcW w:w="1460" w:type="dxa"/>
            <w:tcBorders>
              <w:top w:val="single" w:sz="6" w:space="0" w:color="auto"/>
              <w:left w:val="nil"/>
              <w:bottom w:val="single" w:sz="6" w:space="0" w:color="auto"/>
              <w:right w:val="single" w:sz="6" w:space="0" w:color="auto"/>
            </w:tcBorders>
          </w:tcPr>
          <w:p w14:paraId="2A437789" w14:textId="77777777" w:rsidR="00804AE7" w:rsidRPr="00097DD8" w:rsidRDefault="00804AE7" w:rsidP="00804AE7">
            <w:pPr>
              <w:spacing w:line="300" w:lineRule="exact"/>
              <w:jc w:val="center"/>
              <w:rPr>
                <w:rFonts w:ascii="Times New Roman" w:hAnsi="Times New Roman"/>
                <w:b/>
              </w:rPr>
            </w:pPr>
            <w:r w:rsidRPr="003F6593">
              <w:rPr>
                <w:rFonts w:ascii="MS Gothic" w:eastAsia="MS Gothic"/>
                <w:color w:val="000000"/>
              </w:rPr>
              <w:t>&gt;</w:t>
            </w:r>
            <w:r>
              <w:rPr>
                <w:rFonts w:ascii="Times New Roman" w:hAnsi="Times New Roman"/>
                <w:b/>
                <w:sz w:val="22"/>
              </w:rPr>
              <w:t xml:space="preserve"> au CES2D</w:t>
            </w:r>
          </w:p>
        </w:tc>
      </w:tr>
      <w:tr w:rsidR="00804AE7" w:rsidRPr="00097DD8" w14:paraId="47E89135" w14:textId="77777777" w:rsidTr="00804AE7">
        <w:tc>
          <w:tcPr>
            <w:tcW w:w="3119" w:type="dxa"/>
            <w:tcBorders>
              <w:top w:val="single" w:sz="6" w:space="0" w:color="auto"/>
              <w:left w:val="single" w:sz="6" w:space="0" w:color="auto"/>
              <w:bottom w:val="single" w:sz="6" w:space="0" w:color="auto"/>
              <w:right w:val="single" w:sz="4" w:space="0" w:color="auto"/>
            </w:tcBorders>
          </w:tcPr>
          <w:p w14:paraId="3121E27C"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Stagiaires qui ont terminé ou quitté la formation</w:t>
            </w:r>
          </w:p>
        </w:tc>
        <w:tc>
          <w:tcPr>
            <w:tcW w:w="1460" w:type="dxa"/>
            <w:tcBorders>
              <w:left w:val="single" w:sz="4" w:space="0" w:color="auto"/>
              <w:bottom w:val="single" w:sz="4" w:space="0" w:color="auto"/>
              <w:right w:val="single" w:sz="6" w:space="0" w:color="auto"/>
            </w:tcBorders>
          </w:tcPr>
          <w:p w14:paraId="7BFA7301"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1.421</w:t>
            </w:r>
          </w:p>
        </w:tc>
        <w:tc>
          <w:tcPr>
            <w:tcW w:w="1460" w:type="dxa"/>
            <w:tcBorders>
              <w:left w:val="single" w:sz="6" w:space="0" w:color="auto"/>
              <w:bottom w:val="single" w:sz="4" w:space="0" w:color="auto"/>
              <w:right w:val="single" w:sz="6" w:space="0" w:color="auto"/>
            </w:tcBorders>
          </w:tcPr>
          <w:p w14:paraId="521AE3E6"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785</w:t>
            </w:r>
          </w:p>
        </w:tc>
        <w:tc>
          <w:tcPr>
            <w:tcW w:w="1460" w:type="dxa"/>
            <w:tcBorders>
              <w:top w:val="single" w:sz="6" w:space="0" w:color="auto"/>
              <w:left w:val="single" w:sz="6" w:space="0" w:color="auto"/>
              <w:bottom w:val="single" w:sz="6" w:space="0" w:color="auto"/>
              <w:right w:val="single" w:sz="6" w:space="0" w:color="auto"/>
            </w:tcBorders>
          </w:tcPr>
          <w:p w14:paraId="6CA5D62E"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472</w:t>
            </w:r>
          </w:p>
        </w:tc>
        <w:tc>
          <w:tcPr>
            <w:tcW w:w="1460" w:type="dxa"/>
            <w:tcBorders>
              <w:top w:val="single" w:sz="6" w:space="0" w:color="auto"/>
              <w:left w:val="single" w:sz="6" w:space="0" w:color="auto"/>
              <w:bottom w:val="single" w:sz="6" w:space="0" w:color="auto"/>
              <w:right w:val="single" w:sz="6" w:space="0" w:color="auto"/>
            </w:tcBorders>
          </w:tcPr>
          <w:p w14:paraId="31168492" w14:textId="77777777" w:rsidR="00804AE7"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164</w:t>
            </w:r>
          </w:p>
        </w:tc>
      </w:tr>
      <w:tr w:rsidR="00804AE7" w:rsidRPr="00097DD8" w14:paraId="026EAF0F" w14:textId="77777777" w:rsidTr="00804AE7">
        <w:tc>
          <w:tcPr>
            <w:tcW w:w="3119" w:type="dxa"/>
            <w:tcBorders>
              <w:top w:val="single" w:sz="6" w:space="0" w:color="auto"/>
              <w:left w:val="single" w:sz="6" w:space="0" w:color="auto"/>
              <w:bottom w:val="single" w:sz="6" w:space="0" w:color="auto"/>
              <w:right w:val="single" w:sz="4" w:space="0" w:color="auto"/>
            </w:tcBorders>
          </w:tcPr>
          <w:p w14:paraId="401772A0"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Stagiaires insérés</w:t>
            </w:r>
          </w:p>
        </w:tc>
        <w:tc>
          <w:tcPr>
            <w:tcW w:w="1460" w:type="dxa"/>
            <w:tcBorders>
              <w:left w:val="single" w:sz="4" w:space="0" w:color="auto"/>
              <w:bottom w:val="single" w:sz="4" w:space="0" w:color="auto"/>
              <w:right w:val="single" w:sz="6" w:space="0" w:color="auto"/>
            </w:tcBorders>
          </w:tcPr>
          <w:p w14:paraId="5E952BD4"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649</w:t>
            </w:r>
          </w:p>
        </w:tc>
        <w:tc>
          <w:tcPr>
            <w:tcW w:w="1460" w:type="dxa"/>
            <w:tcBorders>
              <w:left w:val="single" w:sz="6" w:space="0" w:color="auto"/>
              <w:bottom w:val="single" w:sz="4" w:space="0" w:color="auto"/>
              <w:right w:val="single" w:sz="6" w:space="0" w:color="auto"/>
            </w:tcBorders>
          </w:tcPr>
          <w:p w14:paraId="1BBF5DB4"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351</w:t>
            </w:r>
          </w:p>
        </w:tc>
        <w:tc>
          <w:tcPr>
            <w:tcW w:w="1460" w:type="dxa"/>
            <w:tcBorders>
              <w:top w:val="single" w:sz="6" w:space="0" w:color="auto"/>
              <w:left w:val="single" w:sz="6" w:space="0" w:color="auto"/>
              <w:bottom w:val="single" w:sz="6" w:space="0" w:color="auto"/>
              <w:right w:val="single" w:sz="6" w:space="0" w:color="auto"/>
            </w:tcBorders>
          </w:tcPr>
          <w:p w14:paraId="177A7545"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194</w:t>
            </w:r>
          </w:p>
        </w:tc>
        <w:tc>
          <w:tcPr>
            <w:tcW w:w="1460" w:type="dxa"/>
            <w:tcBorders>
              <w:top w:val="single" w:sz="6" w:space="0" w:color="auto"/>
              <w:left w:val="single" w:sz="6" w:space="0" w:color="auto"/>
              <w:bottom w:val="single" w:sz="6" w:space="0" w:color="auto"/>
              <w:right w:val="single" w:sz="6" w:space="0" w:color="auto"/>
            </w:tcBorders>
          </w:tcPr>
          <w:p w14:paraId="4FF1985B" w14:textId="77777777" w:rsidR="00804AE7"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104</w:t>
            </w:r>
          </w:p>
        </w:tc>
      </w:tr>
      <w:tr w:rsidR="00804AE7" w:rsidRPr="00097DD8" w14:paraId="134D34E9" w14:textId="77777777" w:rsidTr="00804AE7">
        <w:tc>
          <w:tcPr>
            <w:tcW w:w="3119" w:type="dxa"/>
            <w:tcBorders>
              <w:top w:val="single" w:sz="6" w:space="0" w:color="auto"/>
              <w:left w:val="single" w:sz="6" w:space="0" w:color="auto"/>
              <w:bottom w:val="single" w:sz="6" w:space="0" w:color="auto"/>
              <w:right w:val="single" w:sz="4" w:space="0" w:color="auto"/>
            </w:tcBorders>
          </w:tcPr>
          <w:p w14:paraId="6B3E7750" w14:textId="77777777" w:rsidR="00804AE7" w:rsidRPr="00097DD8" w:rsidRDefault="00804AE7" w:rsidP="00804AE7">
            <w:pPr>
              <w:spacing w:line="300" w:lineRule="exact"/>
              <w:rPr>
                <w:rFonts w:ascii="Times New Roman" w:hAnsi="Times New Roman"/>
              </w:rPr>
            </w:pPr>
            <w:r w:rsidRPr="00097DD8">
              <w:rPr>
                <w:rFonts w:ascii="Times New Roman" w:hAnsi="Times New Roman"/>
                <w:sz w:val="22"/>
              </w:rPr>
              <w:t>En pourcentage</w:t>
            </w:r>
          </w:p>
        </w:tc>
        <w:tc>
          <w:tcPr>
            <w:tcW w:w="1460" w:type="dxa"/>
            <w:tcBorders>
              <w:top w:val="single" w:sz="4" w:space="0" w:color="auto"/>
              <w:left w:val="single" w:sz="4" w:space="0" w:color="auto"/>
              <w:bottom w:val="single" w:sz="4" w:space="0" w:color="auto"/>
              <w:right w:val="single" w:sz="4" w:space="0" w:color="auto"/>
            </w:tcBorders>
          </w:tcPr>
          <w:p w14:paraId="56741FFD"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 xml:space="preserve">46 </w:t>
            </w:r>
            <w:r w:rsidRPr="00097DD8">
              <w:rPr>
                <w:rFonts w:ascii="Times New Roman" w:hAnsi="Times New Roman"/>
                <w:sz w:val="22"/>
              </w:rPr>
              <w:t>%</w:t>
            </w:r>
          </w:p>
        </w:tc>
        <w:tc>
          <w:tcPr>
            <w:tcW w:w="1460" w:type="dxa"/>
            <w:tcBorders>
              <w:top w:val="single" w:sz="4" w:space="0" w:color="auto"/>
              <w:left w:val="single" w:sz="4" w:space="0" w:color="auto"/>
              <w:bottom w:val="single" w:sz="4" w:space="0" w:color="auto"/>
              <w:right w:val="single" w:sz="4" w:space="0" w:color="auto"/>
            </w:tcBorders>
          </w:tcPr>
          <w:p w14:paraId="3FFC1B48" w14:textId="77777777" w:rsidR="00804AE7" w:rsidRPr="00097DD8"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 xml:space="preserve">45 </w:t>
            </w:r>
            <w:r w:rsidRPr="00097DD8">
              <w:rPr>
                <w:rFonts w:ascii="Times New Roman" w:hAnsi="Times New Roman"/>
                <w:sz w:val="22"/>
              </w:rPr>
              <w:t>%</w:t>
            </w:r>
          </w:p>
        </w:tc>
        <w:tc>
          <w:tcPr>
            <w:tcW w:w="1460" w:type="dxa"/>
            <w:tcBorders>
              <w:top w:val="single" w:sz="6" w:space="0" w:color="auto"/>
              <w:left w:val="single" w:sz="4" w:space="0" w:color="auto"/>
              <w:bottom w:val="single" w:sz="6" w:space="0" w:color="auto"/>
              <w:right w:val="single" w:sz="6" w:space="0" w:color="auto"/>
            </w:tcBorders>
          </w:tcPr>
          <w:p w14:paraId="45AF61FD" w14:textId="77777777" w:rsidR="00804AE7"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41</w:t>
            </w:r>
            <w:r w:rsidRPr="00097DD8">
              <w:rPr>
                <w:rFonts w:ascii="Times New Roman" w:hAnsi="Times New Roman"/>
                <w:sz w:val="22"/>
              </w:rPr>
              <w:t xml:space="preserve"> %</w:t>
            </w:r>
          </w:p>
        </w:tc>
        <w:tc>
          <w:tcPr>
            <w:tcW w:w="1460" w:type="dxa"/>
            <w:tcBorders>
              <w:top w:val="single" w:sz="6" w:space="0" w:color="auto"/>
              <w:left w:val="single" w:sz="4" w:space="0" w:color="auto"/>
              <w:bottom w:val="single" w:sz="6" w:space="0" w:color="auto"/>
              <w:right w:val="single" w:sz="6" w:space="0" w:color="auto"/>
            </w:tcBorders>
          </w:tcPr>
          <w:p w14:paraId="744EEFAA" w14:textId="77777777" w:rsidR="00804AE7" w:rsidRDefault="00804AE7" w:rsidP="00804AE7">
            <w:pPr>
              <w:tabs>
                <w:tab w:val="right" w:pos="709"/>
                <w:tab w:val="left" w:pos="850"/>
              </w:tabs>
              <w:spacing w:line="300" w:lineRule="exact"/>
              <w:jc w:val="center"/>
              <w:rPr>
                <w:rFonts w:ascii="Times New Roman" w:hAnsi="Times New Roman"/>
              </w:rPr>
            </w:pPr>
            <w:r>
              <w:rPr>
                <w:rFonts w:ascii="Times New Roman" w:hAnsi="Times New Roman"/>
                <w:sz w:val="22"/>
              </w:rPr>
              <w:t>63 %</w:t>
            </w:r>
          </w:p>
        </w:tc>
      </w:tr>
    </w:tbl>
    <w:p w14:paraId="13F394B5" w14:textId="77777777" w:rsidR="00804AE7" w:rsidRPr="00C278EB" w:rsidRDefault="00804AE7" w:rsidP="00804AE7">
      <w:pPr>
        <w:spacing w:line="360" w:lineRule="auto"/>
        <w:jc w:val="both"/>
        <w:rPr>
          <w:rFonts w:ascii="Times New Roman" w:hAnsi="Times New Roman"/>
          <w:sz w:val="26"/>
          <w:u w:val="double"/>
        </w:rPr>
      </w:pPr>
    </w:p>
    <w:p w14:paraId="029C90DD" w14:textId="77777777" w:rsidR="00804AE7" w:rsidRDefault="00804AE7" w:rsidP="00804AE7">
      <w:pPr>
        <w:spacing w:line="360" w:lineRule="auto"/>
        <w:ind w:left="567"/>
        <w:rPr>
          <w:rFonts w:ascii="Times New Roman" w:hAnsi="Times New Roman"/>
        </w:rPr>
      </w:pPr>
      <w:r>
        <w:rPr>
          <w:rFonts w:ascii="Times New Roman" w:hAnsi="Times New Roman"/>
        </w:rPr>
        <w:t xml:space="preserve">La formation </w:t>
      </w:r>
      <w:r w:rsidRPr="00097DD8">
        <w:rPr>
          <w:rFonts w:ascii="Times New Roman" w:hAnsi="Times New Roman"/>
        </w:rPr>
        <w:t>initial</w:t>
      </w:r>
      <w:r>
        <w:rPr>
          <w:rFonts w:ascii="Times New Roman" w:hAnsi="Times New Roman"/>
        </w:rPr>
        <w:t>e</w:t>
      </w:r>
      <w:r w:rsidRPr="00097DD8">
        <w:rPr>
          <w:rFonts w:ascii="Times New Roman" w:hAnsi="Times New Roman"/>
        </w:rPr>
        <w:t xml:space="preserve"> est</w:t>
      </w:r>
      <w:r>
        <w:rPr>
          <w:rFonts w:ascii="Times New Roman" w:hAnsi="Times New Roman"/>
        </w:rPr>
        <w:t>-elle</w:t>
      </w:r>
      <w:r w:rsidRPr="00097DD8">
        <w:rPr>
          <w:rFonts w:ascii="Times New Roman" w:hAnsi="Times New Roman"/>
        </w:rPr>
        <w:t xml:space="preserve"> un facteur facilitant</w:t>
      </w:r>
      <w:r>
        <w:rPr>
          <w:rFonts w:ascii="Times New Roman" w:hAnsi="Times New Roman"/>
        </w:rPr>
        <w:t xml:space="preserve"> une insertion professionnelle ? </w:t>
      </w:r>
    </w:p>
    <w:p w14:paraId="4B6E2F19" w14:textId="77777777" w:rsidR="00804AE7" w:rsidRDefault="00804AE7" w:rsidP="00804AE7">
      <w:pPr>
        <w:spacing w:line="360" w:lineRule="auto"/>
        <w:ind w:left="567"/>
        <w:rPr>
          <w:rFonts w:ascii="Times New Roman" w:hAnsi="Times New Roman"/>
        </w:rPr>
      </w:pPr>
      <w:r>
        <w:rPr>
          <w:rFonts w:ascii="Times New Roman" w:hAnsi="Times New Roman"/>
        </w:rPr>
        <w:t>Comment lire le tableau ci-dessus ?</w:t>
      </w:r>
    </w:p>
    <w:p w14:paraId="1C9CA0BD" w14:textId="1F7D5378" w:rsidR="00804AE7" w:rsidRPr="00804AE7" w:rsidRDefault="00804AE7" w:rsidP="00804AE7">
      <w:pPr>
        <w:spacing w:line="360" w:lineRule="auto"/>
        <w:ind w:left="567"/>
        <w:rPr>
          <w:rFonts w:ascii="Times New Roman" w:hAnsi="Times New Roman"/>
        </w:rPr>
      </w:pPr>
      <w:r>
        <w:rPr>
          <w:rFonts w:ascii="Times New Roman" w:hAnsi="Times New Roman"/>
        </w:rPr>
        <w:t xml:space="preserve">Quand on a au maximum le CEB, on a 4,5 chances sur 10 de se réinsérer. C’est plus ou moins la même proportion pour les stagiaires disposant au maximum du CES2D </w:t>
      </w:r>
      <w:r w:rsidR="00931741">
        <w:rPr>
          <w:rFonts w:ascii="Times New Roman" w:hAnsi="Times New Roman"/>
        </w:rPr>
        <w:br/>
      </w:r>
      <w:r>
        <w:rPr>
          <w:rFonts w:ascii="Times New Roman" w:hAnsi="Times New Roman"/>
        </w:rPr>
        <w:t xml:space="preserve">(4,1 chances sur 10). Par contre, quand on a un diplôme supérieur au CES2D, on a </w:t>
      </w:r>
      <w:r w:rsidR="00931741">
        <w:rPr>
          <w:rFonts w:ascii="Times New Roman" w:hAnsi="Times New Roman"/>
        </w:rPr>
        <w:br/>
      </w:r>
      <w:r>
        <w:rPr>
          <w:rFonts w:ascii="Times New Roman" w:hAnsi="Times New Roman"/>
        </w:rPr>
        <w:t>6,3 chances sur 10 de se réinsérer. Cette situation évolue peu, même si on peut faire remarquer que pour les stagiaires disposant d’un diplôme supérieur au CES2D, le pourcentage de réinsertion était de 51% en 2016 alors qu’il est de 63% en 2017, soit près de 20% supérieur à la moyenne !</w:t>
      </w:r>
    </w:p>
    <w:sectPr w:rsidR="00804AE7" w:rsidRPr="00804AE7" w:rsidSect="00AC1E63">
      <w:footerReference w:type="even" r:id="rId43"/>
      <w:footerReference w:type="default" r:id="rId44"/>
      <w:pgSz w:w="11900" w:h="16840"/>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E8D50E" w15:done="0"/>
  <w15:commentEx w15:paraId="582099C1" w15:done="0"/>
  <w15:commentEx w15:paraId="4F69D1C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64C59" w14:textId="77777777" w:rsidR="00EF3F25" w:rsidRDefault="00EF3F25" w:rsidP="00B04D67">
      <w:r>
        <w:separator/>
      </w:r>
    </w:p>
  </w:endnote>
  <w:endnote w:type="continuationSeparator" w:id="0">
    <w:p w14:paraId="5A5B7411" w14:textId="77777777" w:rsidR="00EF3F25" w:rsidRDefault="00EF3F25" w:rsidP="00B0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MS Gothic">
    <w:altName w:val="ＭＳ ゴシック"/>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C2F13" w14:textId="77777777" w:rsidR="00EF3F25" w:rsidRDefault="00EF3F25" w:rsidP="00B04D6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C56B269" w14:textId="77777777" w:rsidR="00EF3F25" w:rsidRDefault="00EF3F2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E5D43" w14:textId="60BFDA94" w:rsidR="00EF3F25" w:rsidRDefault="00EF3F25" w:rsidP="00B04D6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47F3E">
      <w:rPr>
        <w:rStyle w:val="Numrodepage"/>
        <w:noProof/>
      </w:rPr>
      <w:t>42</w:t>
    </w:r>
    <w:r>
      <w:rPr>
        <w:rStyle w:val="Numrodepage"/>
      </w:rPr>
      <w:fldChar w:fldCharType="end"/>
    </w:r>
  </w:p>
  <w:p w14:paraId="0F0CB400" w14:textId="77777777" w:rsidR="00EF3F25" w:rsidRPr="00B04D67" w:rsidRDefault="00EF3F25" w:rsidP="00B04D67">
    <w:pPr>
      <w:rPr>
        <w:rFonts w:ascii="Times" w:eastAsia="Times New Roman" w:hAnsi="Times" w:cs="Times New Roman"/>
        <w:sz w:val="20"/>
        <w:szCs w:val="20"/>
        <w:lang w:val="fr-BE"/>
      </w:rPr>
    </w:pPr>
  </w:p>
  <w:p w14:paraId="7562239C" w14:textId="77777777" w:rsidR="00EF3F25" w:rsidRPr="00B04D67" w:rsidRDefault="00EF3F25" w:rsidP="00B04D67">
    <w:pPr>
      <w:pBdr>
        <w:top w:val="single" w:sz="24" w:space="1" w:color="E36C09"/>
      </w:pBdr>
      <w:jc w:val="center"/>
      <w:rPr>
        <w:rFonts w:ascii="Times" w:hAnsi="Times" w:cs="Times New Roman"/>
        <w:sz w:val="20"/>
        <w:szCs w:val="20"/>
        <w:lang w:val="fr-BE"/>
      </w:rPr>
    </w:pPr>
    <w:r w:rsidRPr="00B04D67">
      <w:rPr>
        <w:rFonts w:ascii="Verdana" w:hAnsi="Verdana" w:cs="Times New Roman"/>
        <w:b/>
        <w:bCs/>
        <w:color w:val="6D9A04"/>
        <w:sz w:val="18"/>
        <w:szCs w:val="18"/>
        <w:lang w:val="fr-BE"/>
      </w:rPr>
      <w:t>AID Coordination asbl – Chaussée de Haecht, 579 – 1030 Bruxelles  www.aid-com.be</w:t>
    </w:r>
  </w:p>
  <w:p w14:paraId="50FD200A" w14:textId="77777777" w:rsidR="00EF3F25" w:rsidRDefault="00EF3F2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F6A3DC" w14:textId="77777777" w:rsidR="00EF3F25" w:rsidRDefault="00EF3F25" w:rsidP="00B04D67">
      <w:r>
        <w:separator/>
      </w:r>
    </w:p>
  </w:footnote>
  <w:footnote w:type="continuationSeparator" w:id="0">
    <w:p w14:paraId="1DC3BEAC" w14:textId="77777777" w:rsidR="00EF3F25" w:rsidRDefault="00EF3F25" w:rsidP="00B04D6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3EC"/>
    <w:multiLevelType w:val="multilevel"/>
    <w:tmpl w:val="BA526086"/>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1F23EE"/>
    <w:multiLevelType w:val="multilevel"/>
    <w:tmpl w:val="FEDE4B4E"/>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nsid w:val="01FF510E"/>
    <w:multiLevelType w:val="multilevel"/>
    <w:tmpl w:val="4118A418"/>
    <w:lvl w:ilvl="0">
      <w:start w:val="1"/>
      <w:numFmt w:val="decimal"/>
      <w:lvlText w:val="%1."/>
      <w:lvlJc w:val="left"/>
      <w:pPr>
        <w:ind w:left="1440" w:hanging="360"/>
      </w:pPr>
      <w:rPr>
        <w:rFont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
    <w:nsid w:val="05B47CDA"/>
    <w:multiLevelType w:val="multilevel"/>
    <w:tmpl w:val="3726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E71DDA"/>
    <w:multiLevelType w:val="multilevel"/>
    <w:tmpl w:val="9F168E22"/>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C57033"/>
    <w:multiLevelType w:val="hybridMultilevel"/>
    <w:tmpl w:val="58B23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103413"/>
    <w:multiLevelType w:val="multilevel"/>
    <w:tmpl w:val="141E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3F3D80"/>
    <w:multiLevelType w:val="hybridMultilevel"/>
    <w:tmpl w:val="23BA1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86D6CC7"/>
    <w:multiLevelType w:val="multilevel"/>
    <w:tmpl w:val="B636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8A2C11"/>
    <w:multiLevelType w:val="multilevel"/>
    <w:tmpl w:val="9112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B33460"/>
    <w:multiLevelType w:val="hybridMultilevel"/>
    <w:tmpl w:val="FF9A6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3A0BED"/>
    <w:multiLevelType w:val="multilevel"/>
    <w:tmpl w:val="49849DAA"/>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0FF968EB"/>
    <w:multiLevelType w:val="hybridMultilevel"/>
    <w:tmpl w:val="883612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04F4807"/>
    <w:multiLevelType w:val="multilevel"/>
    <w:tmpl w:val="D2A6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6B3545"/>
    <w:multiLevelType w:val="multilevel"/>
    <w:tmpl w:val="6CBA9B86"/>
    <w:lvl w:ilvl="0">
      <w:start w:val="1"/>
      <w:numFmt w:val="decimal"/>
      <w:pStyle w:val="Titre4"/>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18896533"/>
    <w:multiLevelType w:val="multilevel"/>
    <w:tmpl w:val="4912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1E5E0C"/>
    <w:multiLevelType w:val="multilevel"/>
    <w:tmpl w:val="74DEE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C8F4D86"/>
    <w:multiLevelType w:val="multilevel"/>
    <w:tmpl w:val="A50E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0159B3"/>
    <w:multiLevelType w:val="multilevel"/>
    <w:tmpl w:val="D7627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D474A1"/>
    <w:multiLevelType w:val="multilevel"/>
    <w:tmpl w:val="2BD8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E1581F"/>
    <w:multiLevelType w:val="multilevel"/>
    <w:tmpl w:val="AE5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412C60"/>
    <w:multiLevelType w:val="multilevel"/>
    <w:tmpl w:val="2D5E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10D223A"/>
    <w:multiLevelType w:val="multilevel"/>
    <w:tmpl w:val="6B5E5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1376DEF"/>
    <w:multiLevelType w:val="multilevel"/>
    <w:tmpl w:val="89BA3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1C12300"/>
    <w:multiLevelType w:val="multilevel"/>
    <w:tmpl w:val="D640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3B72A2"/>
    <w:multiLevelType w:val="hybridMultilevel"/>
    <w:tmpl w:val="1C66F2D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6246494"/>
    <w:multiLevelType w:val="multilevel"/>
    <w:tmpl w:val="9D98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7D24FB1"/>
    <w:multiLevelType w:val="multilevel"/>
    <w:tmpl w:val="0442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2329E2"/>
    <w:multiLevelType w:val="multilevel"/>
    <w:tmpl w:val="EA16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B621B9"/>
    <w:multiLevelType w:val="hybridMultilevel"/>
    <w:tmpl w:val="C9D8F3F6"/>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340" w:hanging="360"/>
      </w:pPr>
      <w:rPr>
        <w:rFonts w:ascii="Courier New" w:hAnsi="Courier New" w:cs="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03D3F5C"/>
    <w:multiLevelType w:val="multilevel"/>
    <w:tmpl w:val="D9820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5EE2A76"/>
    <w:multiLevelType w:val="multilevel"/>
    <w:tmpl w:val="7D26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94E279C"/>
    <w:multiLevelType w:val="multilevel"/>
    <w:tmpl w:val="66D4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695B58"/>
    <w:multiLevelType w:val="hybridMultilevel"/>
    <w:tmpl w:val="3176F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E910BA3"/>
    <w:multiLevelType w:val="multilevel"/>
    <w:tmpl w:val="9C366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F113CAC"/>
    <w:multiLevelType w:val="multilevel"/>
    <w:tmpl w:val="81481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1DF48CF"/>
    <w:multiLevelType w:val="multilevel"/>
    <w:tmpl w:val="EF6C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20C0BB3"/>
    <w:multiLevelType w:val="hybridMultilevel"/>
    <w:tmpl w:val="E89E7B1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27F3207"/>
    <w:multiLevelType w:val="multilevel"/>
    <w:tmpl w:val="0BBA567C"/>
    <w:lvl w:ilvl="0">
      <w:start w:val="1"/>
      <w:numFmt w:val="decimal"/>
      <w:lvlText w:val="%1."/>
      <w:lvlJc w:val="left"/>
      <w:pPr>
        <w:ind w:left="720" w:hanging="360"/>
      </w:pPr>
      <w:rPr>
        <w:rFonts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4CE47AA"/>
    <w:multiLevelType w:val="hybridMultilevel"/>
    <w:tmpl w:val="3B7C66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5116D35"/>
    <w:multiLevelType w:val="hybridMultilevel"/>
    <w:tmpl w:val="57B09236"/>
    <w:lvl w:ilvl="0" w:tplc="45F42A34">
      <w:start w:val="1"/>
      <w:numFmt w:val="decimal"/>
      <w:lvlText w:val="%1."/>
      <w:lvlJc w:val="left"/>
      <w:pPr>
        <w:ind w:left="144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1">
    <w:nsid w:val="452C7DEB"/>
    <w:multiLevelType w:val="multilevel"/>
    <w:tmpl w:val="0A60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F86408"/>
    <w:multiLevelType w:val="multilevel"/>
    <w:tmpl w:val="A48C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8787A55"/>
    <w:multiLevelType w:val="multilevel"/>
    <w:tmpl w:val="C2EEB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882687F"/>
    <w:multiLevelType w:val="multilevel"/>
    <w:tmpl w:val="5308C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FF64D8"/>
    <w:multiLevelType w:val="multilevel"/>
    <w:tmpl w:val="A1AE118A"/>
    <w:lvl w:ilvl="0">
      <w:start w:val="1"/>
      <w:numFmt w:val="decimal"/>
      <w:lvlText w:val="%1."/>
      <w:lvlJc w:val="left"/>
      <w:pPr>
        <w:tabs>
          <w:tab w:val="num" w:pos="1440"/>
        </w:tabs>
        <w:ind w:left="1440" w:hanging="360"/>
      </w:pPr>
      <w:rPr>
        <w:b w:val="0"/>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6">
    <w:nsid w:val="4C8301A2"/>
    <w:multiLevelType w:val="multilevel"/>
    <w:tmpl w:val="9C3660C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7">
    <w:nsid w:val="4E02602C"/>
    <w:multiLevelType w:val="hybridMultilevel"/>
    <w:tmpl w:val="57B09236"/>
    <w:lvl w:ilvl="0" w:tplc="45F42A34">
      <w:start w:val="1"/>
      <w:numFmt w:val="decimal"/>
      <w:lvlText w:val="%1."/>
      <w:lvlJc w:val="left"/>
      <w:pPr>
        <w:ind w:left="144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8">
    <w:nsid w:val="51335D09"/>
    <w:multiLevelType w:val="multilevel"/>
    <w:tmpl w:val="F7D08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3552C15"/>
    <w:multiLevelType w:val="multilevel"/>
    <w:tmpl w:val="9C3660C4"/>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50">
    <w:nsid w:val="550F5F58"/>
    <w:multiLevelType w:val="hybridMultilevel"/>
    <w:tmpl w:val="0276AE5E"/>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1">
    <w:nsid w:val="552E0C55"/>
    <w:multiLevelType w:val="hybridMultilevel"/>
    <w:tmpl w:val="9A7ACE3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2">
    <w:nsid w:val="57DE1AE8"/>
    <w:multiLevelType w:val="multilevel"/>
    <w:tmpl w:val="C656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DEB5593"/>
    <w:multiLevelType w:val="multilevel"/>
    <w:tmpl w:val="4118A418"/>
    <w:lvl w:ilvl="0">
      <w:start w:val="1"/>
      <w:numFmt w:val="decimal"/>
      <w:lvlText w:val="%1."/>
      <w:lvlJc w:val="left"/>
      <w:pPr>
        <w:ind w:left="1440" w:hanging="360"/>
      </w:pPr>
      <w:rPr>
        <w:rFonts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4">
    <w:nsid w:val="5FC12E51"/>
    <w:multiLevelType w:val="multilevel"/>
    <w:tmpl w:val="13C28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0002AF7"/>
    <w:multiLevelType w:val="multilevel"/>
    <w:tmpl w:val="F058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09619C2"/>
    <w:multiLevelType w:val="hybridMultilevel"/>
    <w:tmpl w:val="520E65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1967184"/>
    <w:multiLevelType w:val="multilevel"/>
    <w:tmpl w:val="59F43952"/>
    <w:lvl w:ilvl="0">
      <w:start w:val="1"/>
      <w:numFmt w:val="decimal"/>
      <w:lvlText w:val="%1."/>
      <w:lvlJc w:val="left"/>
      <w:pPr>
        <w:ind w:left="720" w:hanging="360"/>
      </w:pPr>
      <w:rPr>
        <w:rFonts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1A533AB"/>
    <w:multiLevelType w:val="multilevel"/>
    <w:tmpl w:val="B8AA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3CE172E"/>
    <w:multiLevelType w:val="multilevel"/>
    <w:tmpl w:val="91EA2E38"/>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7171DDF"/>
    <w:multiLevelType w:val="multilevel"/>
    <w:tmpl w:val="4D4C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7D51EB0"/>
    <w:multiLevelType w:val="hybridMultilevel"/>
    <w:tmpl w:val="E35CE81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03">
      <w:start w:val="1"/>
      <w:numFmt w:val="bullet"/>
      <w:lvlText w:val="o"/>
      <w:lvlJc w:val="left"/>
      <w:pPr>
        <w:ind w:left="2340" w:hanging="360"/>
      </w:pPr>
      <w:rPr>
        <w:rFonts w:ascii="Courier New" w:hAnsi="Courier New" w:cs="Courier New"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6CB47840"/>
    <w:multiLevelType w:val="multilevel"/>
    <w:tmpl w:val="EA30C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F7E036F"/>
    <w:multiLevelType w:val="multilevel"/>
    <w:tmpl w:val="378A34D4"/>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nsid w:val="70EB28AB"/>
    <w:multiLevelType w:val="multilevel"/>
    <w:tmpl w:val="040C001D"/>
    <w:styleLink w:val="titre1"/>
    <w:lvl w:ilvl="0">
      <w:start w:val="1"/>
      <w:numFmt w:val="decimal"/>
      <w:lvlText w:val="%1)"/>
      <w:lvlJc w:val="left"/>
      <w:pPr>
        <w:ind w:left="360" w:hanging="360"/>
      </w:pPr>
      <w:rPr>
        <w:rFonts w:ascii="Arial" w:hAnsi="Arial"/>
        <w:sz w:val="4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719D72E3"/>
    <w:multiLevelType w:val="multilevel"/>
    <w:tmpl w:val="5C6C23B2"/>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4414155"/>
    <w:multiLevelType w:val="hybridMultilevel"/>
    <w:tmpl w:val="BB7E3F32"/>
    <w:lvl w:ilvl="0" w:tplc="730AC45C">
      <w:start w:val="31"/>
      <w:numFmt w:val="bullet"/>
      <w:lvlText w:val="-"/>
      <w:lvlJc w:val="left"/>
      <w:pPr>
        <w:tabs>
          <w:tab w:val="num" w:pos="720"/>
        </w:tabs>
        <w:ind w:left="720" w:hanging="360"/>
      </w:pPr>
      <w:rPr>
        <w:rFonts w:ascii="Times" w:eastAsia="Times" w:hAnsi="Times" w:hint="default"/>
        <w:w w:val="0"/>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7">
    <w:nsid w:val="768F20D7"/>
    <w:multiLevelType w:val="multilevel"/>
    <w:tmpl w:val="2D0ED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6A44E16"/>
    <w:multiLevelType w:val="multilevel"/>
    <w:tmpl w:val="CC6A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8540D3F"/>
    <w:multiLevelType w:val="multilevel"/>
    <w:tmpl w:val="C2EEB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A5D0FA8"/>
    <w:multiLevelType w:val="multilevel"/>
    <w:tmpl w:val="A4C8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CED6E54"/>
    <w:multiLevelType w:val="multilevel"/>
    <w:tmpl w:val="26668BAA"/>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F860356"/>
    <w:multiLevelType w:val="multilevel"/>
    <w:tmpl w:val="63B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4"/>
  </w:num>
  <w:num w:numId="2">
    <w:abstractNumId w:val="67"/>
  </w:num>
  <w:num w:numId="3">
    <w:abstractNumId w:val="28"/>
  </w:num>
  <w:num w:numId="4">
    <w:abstractNumId w:val="52"/>
  </w:num>
  <w:num w:numId="5">
    <w:abstractNumId w:val="21"/>
  </w:num>
  <w:num w:numId="6">
    <w:abstractNumId w:val="54"/>
  </w:num>
  <w:num w:numId="7">
    <w:abstractNumId w:val="16"/>
  </w:num>
  <w:num w:numId="8">
    <w:abstractNumId w:val="27"/>
  </w:num>
  <w:num w:numId="9">
    <w:abstractNumId w:val="70"/>
  </w:num>
  <w:num w:numId="10">
    <w:abstractNumId w:val="69"/>
  </w:num>
  <w:num w:numId="11">
    <w:abstractNumId w:val="23"/>
  </w:num>
  <w:num w:numId="12">
    <w:abstractNumId w:val="62"/>
  </w:num>
  <w:num w:numId="13">
    <w:abstractNumId w:val="60"/>
  </w:num>
  <w:num w:numId="14">
    <w:abstractNumId w:val="22"/>
  </w:num>
  <w:num w:numId="15">
    <w:abstractNumId w:val="15"/>
  </w:num>
  <w:num w:numId="16">
    <w:abstractNumId w:val="35"/>
  </w:num>
  <w:num w:numId="17">
    <w:abstractNumId w:val="6"/>
  </w:num>
  <w:num w:numId="18">
    <w:abstractNumId w:val="18"/>
    <w:lvlOverride w:ilvl="1">
      <w:lvl w:ilvl="1">
        <w:numFmt w:val="bullet"/>
        <w:lvlText w:val=""/>
        <w:lvlJc w:val="left"/>
        <w:pPr>
          <w:tabs>
            <w:tab w:val="num" w:pos="1440"/>
          </w:tabs>
          <w:ind w:left="1440" w:hanging="360"/>
        </w:pPr>
        <w:rPr>
          <w:rFonts w:ascii="Symbol" w:hAnsi="Symbol" w:hint="default"/>
          <w:sz w:val="20"/>
        </w:rPr>
      </w:lvl>
    </w:lvlOverride>
  </w:num>
  <w:num w:numId="19">
    <w:abstractNumId w:val="44"/>
    <w:lvlOverride w:ilvl="1">
      <w:lvl w:ilvl="1">
        <w:numFmt w:val="bullet"/>
        <w:lvlText w:val=""/>
        <w:lvlJc w:val="left"/>
        <w:pPr>
          <w:tabs>
            <w:tab w:val="num" w:pos="1440"/>
          </w:tabs>
          <w:ind w:left="1440" w:hanging="360"/>
        </w:pPr>
        <w:rPr>
          <w:rFonts w:ascii="Symbol" w:hAnsi="Symbol" w:hint="default"/>
          <w:sz w:val="20"/>
        </w:rPr>
      </w:lvl>
    </w:lvlOverride>
  </w:num>
  <w:num w:numId="20">
    <w:abstractNumId w:val="9"/>
  </w:num>
  <w:num w:numId="21">
    <w:abstractNumId w:val="42"/>
  </w:num>
  <w:num w:numId="22">
    <w:abstractNumId w:val="36"/>
  </w:num>
  <w:num w:numId="23">
    <w:abstractNumId w:val="48"/>
  </w:num>
  <w:num w:numId="24">
    <w:abstractNumId w:val="58"/>
  </w:num>
  <w:num w:numId="25">
    <w:abstractNumId w:val="8"/>
  </w:num>
  <w:num w:numId="26">
    <w:abstractNumId w:val="30"/>
  </w:num>
  <w:num w:numId="27">
    <w:abstractNumId w:val="1"/>
  </w:num>
  <w:num w:numId="28">
    <w:abstractNumId w:val="17"/>
  </w:num>
  <w:num w:numId="29">
    <w:abstractNumId w:val="72"/>
  </w:num>
  <w:num w:numId="30">
    <w:abstractNumId w:val="31"/>
  </w:num>
  <w:num w:numId="31">
    <w:abstractNumId w:val="13"/>
  </w:num>
  <w:num w:numId="32">
    <w:abstractNumId w:val="20"/>
  </w:num>
  <w:num w:numId="33">
    <w:abstractNumId w:val="3"/>
  </w:num>
  <w:num w:numId="34">
    <w:abstractNumId w:val="24"/>
  </w:num>
  <w:num w:numId="35">
    <w:abstractNumId w:val="32"/>
  </w:num>
  <w:num w:numId="36">
    <w:abstractNumId w:val="50"/>
  </w:num>
  <w:num w:numId="37">
    <w:abstractNumId w:val="7"/>
  </w:num>
  <w:num w:numId="38">
    <w:abstractNumId w:val="5"/>
  </w:num>
  <w:num w:numId="39">
    <w:abstractNumId w:val="56"/>
  </w:num>
  <w:num w:numId="40">
    <w:abstractNumId w:val="10"/>
  </w:num>
  <w:num w:numId="41">
    <w:abstractNumId w:val="59"/>
  </w:num>
  <w:num w:numId="42">
    <w:abstractNumId w:val="55"/>
  </w:num>
  <w:num w:numId="43">
    <w:abstractNumId w:val="26"/>
  </w:num>
  <w:num w:numId="44">
    <w:abstractNumId w:val="41"/>
  </w:num>
  <w:num w:numId="45">
    <w:abstractNumId w:val="68"/>
  </w:num>
  <w:num w:numId="46">
    <w:abstractNumId w:val="19"/>
  </w:num>
  <w:num w:numId="47">
    <w:abstractNumId w:val="33"/>
  </w:num>
  <w:num w:numId="48">
    <w:abstractNumId w:val="65"/>
  </w:num>
  <w:num w:numId="49">
    <w:abstractNumId w:val="71"/>
  </w:num>
  <w:num w:numId="50">
    <w:abstractNumId w:val="0"/>
  </w:num>
  <w:num w:numId="51">
    <w:abstractNumId w:val="14"/>
  </w:num>
  <w:num w:numId="52">
    <w:abstractNumId w:val="34"/>
  </w:num>
  <w:num w:numId="53">
    <w:abstractNumId w:val="43"/>
  </w:num>
  <w:num w:numId="54">
    <w:abstractNumId w:val="39"/>
  </w:num>
  <w:num w:numId="55">
    <w:abstractNumId w:val="40"/>
  </w:num>
  <w:num w:numId="56">
    <w:abstractNumId w:val="47"/>
  </w:num>
  <w:num w:numId="57">
    <w:abstractNumId w:val="2"/>
  </w:num>
  <w:num w:numId="58">
    <w:abstractNumId w:val="49"/>
  </w:num>
  <w:num w:numId="59">
    <w:abstractNumId w:val="46"/>
  </w:num>
  <w:num w:numId="60">
    <w:abstractNumId w:val="57"/>
  </w:num>
  <w:num w:numId="61">
    <w:abstractNumId w:val="45"/>
  </w:num>
  <w:num w:numId="62">
    <w:abstractNumId w:val="63"/>
  </w:num>
  <w:num w:numId="63">
    <w:abstractNumId w:val="4"/>
  </w:num>
  <w:num w:numId="64">
    <w:abstractNumId w:val="53"/>
  </w:num>
  <w:num w:numId="65">
    <w:abstractNumId w:val="38"/>
  </w:num>
  <w:num w:numId="66">
    <w:abstractNumId w:val="66"/>
  </w:num>
  <w:num w:numId="67">
    <w:abstractNumId w:val="12"/>
  </w:num>
  <w:num w:numId="68">
    <w:abstractNumId w:val="11"/>
  </w:num>
  <w:num w:numId="69">
    <w:abstractNumId w:val="25"/>
  </w:num>
  <w:num w:numId="70">
    <w:abstractNumId w:val="51"/>
  </w:num>
  <w:num w:numId="71">
    <w:abstractNumId w:val="61"/>
  </w:num>
  <w:num w:numId="72">
    <w:abstractNumId w:val="29"/>
  </w:num>
  <w:num w:numId="73">
    <w:abstractNumId w:val="37"/>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B10"/>
    <w:rsid w:val="00001B34"/>
    <w:rsid w:val="00045E14"/>
    <w:rsid w:val="0005155B"/>
    <w:rsid w:val="000619E0"/>
    <w:rsid w:val="00093C69"/>
    <w:rsid w:val="000E6DC0"/>
    <w:rsid w:val="000F0E9B"/>
    <w:rsid w:val="000F1911"/>
    <w:rsid w:val="000F2B10"/>
    <w:rsid w:val="00100F61"/>
    <w:rsid w:val="0011264E"/>
    <w:rsid w:val="00117D52"/>
    <w:rsid w:val="00164EDE"/>
    <w:rsid w:val="0017173A"/>
    <w:rsid w:val="00191C92"/>
    <w:rsid w:val="00192A82"/>
    <w:rsid w:val="001A661E"/>
    <w:rsid w:val="001B1CBA"/>
    <w:rsid w:val="001B3FAE"/>
    <w:rsid w:val="001C1DED"/>
    <w:rsid w:val="001D1748"/>
    <w:rsid w:val="001E7C10"/>
    <w:rsid w:val="00203EBD"/>
    <w:rsid w:val="00204420"/>
    <w:rsid w:val="00207522"/>
    <w:rsid w:val="0021619B"/>
    <w:rsid w:val="002463E2"/>
    <w:rsid w:val="00256D7D"/>
    <w:rsid w:val="0025786F"/>
    <w:rsid w:val="0026223D"/>
    <w:rsid w:val="00264C24"/>
    <w:rsid w:val="00264D70"/>
    <w:rsid w:val="0027430F"/>
    <w:rsid w:val="002B5288"/>
    <w:rsid w:val="002C6B2B"/>
    <w:rsid w:val="002C6BFF"/>
    <w:rsid w:val="002D4FE3"/>
    <w:rsid w:val="002E5D8A"/>
    <w:rsid w:val="002E6345"/>
    <w:rsid w:val="00311AFC"/>
    <w:rsid w:val="003203B3"/>
    <w:rsid w:val="00324166"/>
    <w:rsid w:val="00326B14"/>
    <w:rsid w:val="003329CE"/>
    <w:rsid w:val="00335522"/>
    <w:rsid w:val="00347C1F"/>
    <w:rsid w:val="00357CC5"/>
    <w:rsid w:val="00386FF3"/>
    <w:rsid w:val="003F4161"/>
    <w:rsid w:val="00417A0E"/>
    <w:rsid w:val="00433366"/>
    <w:rsid w:val="00450E85"/>
    <w:rsid w:val="004543C6"/>
    <w:rsid w:val="00480A10"/>
    <w:rsid w:val="004D1098"/>
    <w:rsid w:val="004D7BC1"/>
    <w:rsid w:val="004F4381"/>
    <w:rsid w:val="005127E3"/>
    <w:rsid w:val="005371EC"/>
    <w:rsid w:val="0054473D"/>
    <w:rsid w:val="00565B8C"/>
    <w:rsid w:val="00566229"/>
    <w:rsid w:val="005711AA"/>
    <w:rsid w:val="0057554F"/>
    <w:rsid w:val="00575FCF"/>
    <w:rsid w:val="00586903"/>
    <w:rsid w:val="0059656A"/>
    <w:rsid w:val="00596755"/>
    <w:rsid w:val="005A0406"/>
    <w:rsid w:val="005A4A97"/>
    <w:rsid w:val="005B21A4"/>
    <w:rsid w:val="005B4D7E"/>
    <w:rsid w:val="005C7D54"/>
    <w:rsid w:val="005E270A"/>
    <w:rsid w:val="0062683B"/>
    <w:rsid w:val="00636311"/>
    <w:rsid w:val="00645DDA"/>
    <w:rsid w:val="00651B51"/>
    <w:rsid w:val="006619A1"/>
    <w:rsid w:val="00661D49"/>
    <w:rsid w:val="00663844"/>
    <w:rsid w:val="00677C28"/>
    <w:rsid w:val="006870B4"/>
    <w:rsid w:val="006A56FA"/>
    <w:rsid w:val="006A59A5"/>
    <w:rsid w:val="006B19CC"/>
    <w:rsid w:val="006D25E3"/>
    <w:rsid w:val="006D56C2"/>
    <w:rsid w:val="006D6E5E"/>
    <w:rsid w:val="006E60E8"/>
    <w:rsid w:val="00751C64"/>
    <w:rsid w:val="00785CAE"/>
    <w:rsid w:val="00787200"/>
    <w:rsid w:val="007A2AE7"/>
    <w:rsid w:val="007B351C"/>
    <w:rsid w:val="007C73E5"/>
    <w:rsid w:val="007D7431"/>
    <w:rsid w:val="007F1DFC"/>
    <w:rsid w:val="007F782A"/>
    <w:rsid w:val="00804AE7"/>
    <w:rsid w:val="00830FDC"/>
    <w:rsid w:val="00833083"/>
    <w:rsid w:val="00843D17"/>
    <w:rsid w:val="008440C4"/>
    <w:rsid w:val="00876BED"/>
    <w:rsid w:val="00892340"/>
    <w:rsid w:val="008A6E8A"/>
    <w:rsid w:val="008A71CB"/>
    <w:rsid w:val="008D5A01"/>
    <w:rsid w:val="008E7A6D"/>
    <w:rsid w:val="00902311"/>
    <w:rsid w:val="0090788C"/>
    <w:rsid w:val="009201E6"/>
    <w:rsid w:val="00931741"/>
    <w:rsid w:val="00933C7E"/>
    <w:rsid w:val="00943E60"/>
    <w:rsid w:val="00944579"/>
    <w:rsid w:val="00946F8D"/>
    <w:rsid w:val="00947F3E"/>
    <w:rsid w:val="009537BD"/>
    <w:rsid w:val="00953866"/>
    <w:rsid w:val="00956F31"/>
    <w:rsid w:val="0096310B"/>
    <w:rsid w:val="00977688"/>
    <w:rsid w:val="009824E3"/>
    <w:rsid w:val="009846DC"/>
    <w:rsid w:val="009A0EC3"/>
    <w:rsid w:val="009A3DF8"/>
    <w:rsid w:val="009B2C91"/>
    <w:rsid w:val="009C637A"/>
    <w:rsid w:val="009D12FE"/>
    <w:rsid w:val="009E5917"/>
    <w:rsid w:val="009F1C4E"/>
    <w:rsid w:val="009F218B"/>
    <w:rsid w:val="009F7C60"/>
    <w:rsid w:val="00A00525"/>
    <w:rsid w:val="00A07A95"/>
    <w:rsid w:val="00A275EE"/>
    <w:rsid w:val="00A41C81"/>
    <w:rsid w:val="00A476C8"/>
    <w:rsid w:val="00A60C6B"/>
    <w:rsid w:val="00AA2DD3"/>
    <w:rsid w:val="00AC1E63"/>
    <w:rsid w:val="00B04D67"/>
    <w:rsid w:val="00B11D06"/>
    <w:rsid w:val="00B26B8A"/>
    <w:rsid w:val="00B51EE4"/>
    <w:rsid w:val="00B57218"/>
    <w:rsid w:val="00B62AF9"/>
    <w:rsid w:val="00B64D6D"/>
    <w:rsid w:val="00B741ED"/>
    <w:rsid w:val="00B8279F"/>
    <w:rsid w:val="00BD7B03"/>
    <w:rsid w:val="00BF225F"/>
    <w:rsid w:val="00C0446D"/>
    <w:rsid w:val="00C86864"/>
    <w:rsid w:val="00CA603F"/>
    <w:rsid w:val="00CE7A81"/>
    <w:rsid w:val="00D1320B"/>
    <w:rsid w:val="00D30F07"/>
    <w:rsid w:val="00D42D07"/>
    <w:rsid w:val="00D61167"/>
    <w:rsid w:val="00D809C1"/>
    <w:rsid w:val="00D9155B"/>
    <w:rsid w:val="00DC7917"/>
    <w:rsid w:val="00E13C27"/>
    <w:rsid w:val="00E16B72"/>
    <w:rsid w:val="00E242A2"/>
    <w:rsid w:val="00E552CB"/>
    <w:rsid w:val="00E812AC"/>
    <w:rsid w:val="00E904FF"/>
    <w:rsid w:val="00ED6D48"/>
    <w:rsid w:val="00EF1885"/>
    <w:rsid w:val="00EF3F25"/>
    <w:rsid w:val="00F05AAE"/>
    <w:rsid w:val="00F1605C"/>
    <w:rsid w:val="00F23BC1"/>
    <w:rsid w:val="00F3103B"/>
    <w:rsid w:val="00F56C32"/>
    <w:rsid w:val="00F7327F"/>
    <w:rsid w:val="00F92ED3"/>
    <w:rsid w:val="00FC3AC8"/>
    <w:rsid w:val="00FF14C2"/>
    <w:rsid w:val="00FF7F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0B9F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0">
    <w:name w:val="heading 1"/>
    <w:basedOn w:val="Normal"/>
    <w:next w:val="Normal"/>
    <w:link w:val="Titre1Car"/>
    <w:autoRedefine/>
    <w:uiPriority w:val="9"/>
    <w:qFormat/>
    <w:rsid w:val="00ED6D48"/>
    <w:pPr>
      <w:keepNext/>
      <w:keepLines/>
      <w:spacing w:before="480"/>
      <w:outlineLvl w:val="0"/>
    </w:pPr>
    <w:rPr>
      <w:rFonts w:ascii="Cambria" w:eastAsiaTheme="majorEastAsia" w:hAnsi="Cambria" w:cstheme="majorBidi"/>
      <w:b/>
      <w:bCs/>
      <w:color w:val="76923C" w:themeColor="accent3" w:themeShade="BF"/>
      <w:sz w:val="28"/>
      <w:szCs w:val="32"/>
      <w:lang w:val="fr-BE" w:eastAsia="en-US"/>
    </w:rPr>
  </w:style>
  <w:style w:type="paragraph" w:styleId="Titre2">
    <w:name w:val="heading 2"/>
    <w:basedOn w:val="Normal"/>
    <w:next w:val="Normal"/>
    <w:link w:val="Titre2Car"/>
    <w:autoRedefine/>
    <w:uiPriority w:val="9"/>
    <w:unhideWhenUsed/>
    <w:qFormat/>
    <w:rsid w:val="00ED6D48"/>
    <w:pPr>
      <w:keepNext/>
      <w:keepLines/>
      <w:spacing w:before="200"/>
      <w:outlineLvl w:val="1"/>
    </w:pPr>
    <w:rPr>
      <w:rFonts w:ascii="Cambria" w:eastAsiaTheme="majorEastAsia" w:hAnsi="Cambria" w:cstheme="majorBidi"/>
      <w:b/>
      <w:bCs/>
      <w:color w:val="76923C" w:themeColor="accent3" w:themeShade="BF"/>
      <w:sz w:val="26"/>
      <w:szCs w:val="26"/>
      <w:lang w:val="fr-BE" w:eastAsia="en-US"/>
    </w:rPr>
  </w:style>
  <w:style w:type="paragraph" w:styleId="Titre3">
    <w:name w:val="heading 3"/>
    <w:basedOn w:val="Normal"/>
    <w:next w:val="Normal"/>
    <w:link w:val="Titre3Car"/>
    <w:autoRedefine/>
    <w:uiPriority w:val="9"/>
    <w:unhideWhenUsed/>
    <w:qFormat/>
    <w:rsid w:val="009F7C60"/>
    <w:pPr>
      <w:keepNext/>
      <w:keepLines/>
      <w:spacing w:before="200"/>
      <w:outlineLvl w:val="2"/>
    </w:pPr>
    <w:rPr>
      <w:rFonts w:ascii="Cambria" w:eastAsiaTheme="majorEastAsia" w:hAnsi="Cambria" w:cstheme="majorBidi"/>
      <w:b/>
      <w:bCs/>
      <w:i/>
      <w:color w:val="FF6600"/>
      <w:sz w:val="26"/>
      <w:lang w:val="fr-BE" w:eastAsia="en-US"/>
    </w:rPr>
  </w:style>
  <w:style w:type="paragraph" w:styleId="Titre4">
    <w:name w:val="heading 4"/>
    <w:basedOn w:val="Normal"/>
    <w:next w:val="Normal"/>
    <w:link w:val="Titre4Car"/>
    <w:autoRedefine/>
    <w:uiPriority w:val="9"/>
    <w:qFormat/>
    <w:rsid w:val="00565B8C"/>
    <w:pPr>
      <w:keepNext/>
      <w:numPr>
        <w:numId w:val="51"/>
      </w:numPr>
      <w:jc w:val="both"/>
      <w:textAlignment w:val="baseline"/>
      <w:outlineLvl w:val="3"/>
    </w:pPr>
    <w:rPr>
      <w:rFonts w:ascii="Times New Roman" w:eastAsia="Times" w:hAnsi="Times New Roman" w:cs="Times New Roman"/>
      <w:b/>
      <w:u w:val="single"/>
      <w:lang w:val="fr-BE"/>
    </w:rPr>
  </w:style>
  <w:style w:type="paragraph" w:styleId="Titre5">
    <w:name w:val="heading 5"/>
    <w:basedOn w:val="Normal"/>
    <w:next w:val="Normal"/>
    <w:link w:val="Titre5Car"/>
    <w:uiPriority w:val="9"/>
    <w:unhideWhenUsed/>
    <w:qFormat/>
    <w:rsid w:val="00ED6D48"/>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0"/>
    <w:autoRedefine/>
    <w:qFormat/>
    <w:rsid w:val="005371EC"/>
    <w:pPr>
      <w:spacing w:before="200" w:line="276" w:lineRule="auto"/>
      <w:contextualSpacing/>
    </w:pPr>
    <w:rPr>
      <w:rFonts w:ascii="Arial" w:eastAsia="Trebuchet MS" w:hAnsi="Arial" w:cs="Trebuchet MS"/>
      <w:bCs w:val="0"/>
      <w:color w:val="000000"/>
      <w:sz w:val="48"/>
      <w:szCs w:val="20"/>
      <w:lang w:val="en-GB" w:eastAsia="en-GB"/>
    </w:rPr>
  </w:style>
  <w:style w:type="character" w:customStyle="1" w:styleId="Titre1Car">
    <w:name w:val="Titre 1 Car"/>
    <w:basedOn w:val="Policepardfaut"/>
    <w:link w:val="Titre10"/>
    <w:uiPriority w:val="9"/>
    <w:rsid w:val="00ED6D48"/>
    <w:rPr>
      <w:rFonts w:ascii="Cambria" w:eastAsiaTheme="majorEastAsia" w:hAnsi="Cambria" w:cstheme="majorBidi"/>
      <w:b/>
      <w:bCs/>
      <w:color w:val="76923C" w:themeColor="accent3" w:themeShade="BF"/>
      <w:sz w:val="28"/>
      <w:szCs w:val="32"/>
      <w:lang w:val="fr-BE" w:eastAsia="en-US"/>
    </w:rPr>
  </w:style>
  <w:style w:type="numbering" w:customStyle="1" w:styleId="titre1">
    <w:name w:val="titre 1"/>
    <w:basedOn w:val="Aucuneliste"/>
    <w:uiPriority w:val="99"/>
    <w:rsid w:val="005371EC"/>
    <w:pPr>
      <w:numPr>
        <w:numId w:val="1"/>
      </w:numPr>
    </w:pPr>
  </w:style>
  <w:style w:type="paragraph" w:styleId="TM1">
    <w:name w:val="toc 1"/>
    <w:basedOn w:val="Normal"/>
    <w:next w:val="Normal"/>
    <w:autoRedefine/>
    <w:uiPriority w:val="39"/>
    <w:unhideWhenUsed/>
    <w:rsid w:val="0017173A"/>
    <w:pPr>
      <w:spacing w:before="120"/>
    </w:pPr>
    <w:rPr>
      <w:b/>
    </w:rPr>
  </w:style>
  <w:style w:type="character" w:customStyle="1" w:styleId="Titre2Car">
    <w:name w:val="Titre 2 Car"/>
    <w:basedOn w:val="Policepardfaut"/>
    <w:link w:val="Titre2"/>
    <w:uiPriority w:val="9"/>
    <w:rsid w:val="00ED6D48"/>
    <w:rPr>
      <w:rFonts w:ascii="Cambria" w:eastAsiaTheme="majorEastAsia" w:hAnsi="Cambria" w:cstheme="majorBidi"/>
      <w:b/>
      <w:bCs/>
      <w:color w:val="76923C" w:themeColor="accent3" w:themeShade="BF"/>
      <w:sz w:val="26"/>
      <w:szCs w:val="26"/>
      <w:lang w:val="fr-BE" w:eastAsia="en-US"/>
    </w:rPr>
  </w:style>
  <w:style w:type="character" w:customStyle="1" w:styleId="Titre3Car">
    <w:name w:val="Titre 3 Car"/>
    <w:basedOn w:val="Policepardfaut"/>
    <w:link w:val="Titre3"/>
    <w:uiPriority w:val="9"/>
    <w:rsid w:val="009F7C60"/>
    <w:rPr>
      <w:rFonts w:ascii="Cambria" w:eastAsiaTheme="majorEastAsia" w:hAnsi="Cambria" w:cstheme="majorBidi"/>
      <w:b/>
      <w:bCs/>
      <w:i/>
      <w:color w:val="FF6600"/>
      <w:sz w:val="26"/>
      <w:lang w:val="fr-BE" w:eastAsia="en-US"/>
    </w:rPr>
  </w:style>
  <w:style w:type="character" w:customStyle="1" w:styleId="Titre4Car">
    <w:name w:val="Titre 4 Car"/>
    <w:basedOn w:val="Policepardfaut"/>
    <w:link w:val="Titre4"/>
    <w:uiPriority w:val="9"/>
    <w:rsid w:val="00565B8C"/>
    <w:rPr>
      <w:rFonts w:ascii="Times New Roman" w:eastAsia="Times" w:hAnsi="Times New Roman" w:cs="Times New Roman"/>
      <w:b/>
      <w:u w:val="single"/>
      <w:lang w:val="fr-BE"/>
    </w:rPr>
  </w:style>
  <w:style w:type="paragraph" w:styleId="NormalWeb">
    <w:name w:val="Normal (Web)"/>
    <w:basedOn w:val="Normal"/>
    <w:uiPriority w:val="99"/>
    <w:unhideWhenUsed/>
    <w:rsid w:val="000F2B10"/>
    <w:pPr>
      <w:spacing w:before="100" w:beforeAutospacing="1" w:after="100" w:afterAutospacing="1"/>
    </w:pPr>
    <w:rPr>
      <w:rFonts w:ascii="Times" w:hAnsi="Times" w:cs="Times New Roman"/>
      <w:sz w:val="20"/>
      <w:szCs w:val="20"/>
      <w:lang w:val="fr-BE"/>
    </w:rPr>
  </w:style>
  <w:style w:type="character" w:styleId="Lienhypertexte">
    <w:name w:val="Hyperlink"/>
    <w:basedOn w:val="Policepardfaut"/>
    <w:uiPriority w:val="99"/>
    <w:semiHidden/>
    <w:unhideWhenUsed/>
    <w:rsid w:val="00586903"/>
    <w:rPr>
      <w:color w:val="0000FF"/>
      <w:u w:val="single"/>
    </w:rPr>
  </w:style>
  <w:style w:type="paragraph" w:styleId="Textedebulles">
    <w:name w:val="Balloon Text"/>
    <w:basedOn w:val="Normal"/>
    <w:link w:val="TextedebullesCar"/>
    <w:uiPriority w:val="99"/>
    <w:semiHidden/>
    <w:unhideWhenUsed/>
    <w:rsid w:val="0058690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86903"/>
    <w:rPr>
      <w:rFonts w:ascii="Lucida Grande" w:hAnsi="Lucida Grande" w:cs="Lucida Grande"/>
      <w:sz w:val="18"/>
      <w:szCs w:val="18"/>
    </w:rPr>
  </w:style>
  <w:style w:type="paragraph" w:styleId="En-tte">
    <w:name w:val="header"/>
    <w:basedOn w:val="Normal"/>
    <w:link w:val="En-tteCar"/>
    <w:uiPriority w:val="99"/>
    <w:unhideWhenUsed/>
    <w:rsid w:val="00B04D67"/>
    <w:pPr>
      <w:tabs>
        <w:tab w:val="center" w:pos="4536"/>
        <w:tab w:val="right" w:pos="9072"/>
      </w:tabs>
    </w:pPr>
  </w:style>
  <w:style w:type="character" w:customStyle="1" w:styleId="En-tteCar">
    <w:name w:val="En-tête Car"/>
    <w:basedOn w:val="Policepardfaut"/>
    <w:link w:val="En-tte"/>
    <w:uiPriority w:val="99"/>
    <w:rsid w:val="00B04D67"/>
  </w:style>
  <w:style w:type="paragraph" w:styleId="Pieddepage">
    <w:name w:val="footer"/>
    <w:basedOn w:val="Normal"/>
    <w:link w:val="PieddepageCar"/>
    <w:uiPriority w:val="99"/>
    <w:unhideWhenUsed/>
    <w:rsid w:val="00B04D67"/>
    <w:pPr>
      <w:tabs>
        <w:tab w:val="center" w:pos="4536"/>
        <w:tab w:val="right" w:pos="9072"/>
      </w:tabs>
    </w:pPr>
  </w:style>
  <w:style w:type="character" w:customStyle="1" w:styleId="PieddepageCar">
    <w:name w:val="Pied de page Car"/>
    <w:basedOn w:val="Policepardfaut"/>
    <w:link w:val="Pieddepage"/>
    <w:uiPriority w:val="99"/>
    <w:rsid w:val="00B04D67"/>
  </w:style>
  <w:style w:type="character" w:styleId="Numrodepage">
    <w:name w:val="page number"/>
    <w:basedOn w:val="Policepardfaut"/>
    <w:uiPriority w:val="99"/>
    <w:semiHidden/>
    <w:unhideWhenUsed/>
    <w:rsid w:val="00B04D67"/>
  </w:style>
  <w:style w:type="paragraph" w:styleId="Paragraphedeliste">
    <w:name w:val="List Paragraph"/>
    <w:basedOn w:val="Normal"/>
    <w:uiPriority w:val="34"/>
    <w:qFormat/>
    <w:rsid w:val="00E904FF"/>
    <w:pPr>
      <w:ind w:left="720"/>
      <w:contextualSpacing/>
    </w:pPr>
  </w:style>
  <w:style w:type="paragraph" w:styleId="TM2">
    <w:name w:val="toc 2"/>
    <w:basedOn w:val="Normal"/>
    <w:next w:val="Normal"/>
    <w:autoRedefine/>
    <w:uiPriority w:val="39"/>
    <w:unhideWhenUsed/>
    <w:rsid w:val="0017173A"/>
    <w:pPr>
      <w:ind w:left="240"/>
    </w:pPr>
    <w:rPr>
      <w:b/>
      <w:sz w:val="22"/>
      <w:szCs w:val="22"/>
    </w:rPr>
  </w:style>
  <w:style w:type="paragraph" w:styleId="TM3">
    <w:name w:val="toc 3"/>
    <w:basedOn w:val="Normal"/>
    <w:next w:val="Normal"/>
    <w:autoRedefine/>
    <w:uiPriority w:val="39"/>
    <w:unhideWhenUsed/>
    <w:rsid w:val="0017173A"/>
    <w:pPr>
      <w:ind w:left="480"/>
    </w:pPr>
    <w:rPr>
      <w:sz w:val="22"/>
      <w:szCs w:val="22"/>
    </w:rPr>
  </w:style>
  <w:style w:type="paragraph" w:styleId="TM4">
    <w:name w:val="toc 4"/>
    <w:basedOn w:val="Normal"/>
    <w:next w:val="Normal"/>
    <w:autoRedefine/>
    <w:uiPriority w:val="39"/>
    <w:unhideWhenUsed/>
    <w:rsid w:val="000E6DC0"/>
    <w:pPr>
      <w:ind w:left="720"/>
    </w:pPr>
    <w:rPr>
      <w:sz w:val="20"/>
      <w:szCs w:val="20"/>
    </w:rPr>
  </w:style>
  <w:style w:type="paragraph" w:styleId="Titre">
    <w:name w:val="Title"/>
    <w:basedOn w:val="Normal"/>
    <w:next w:val="Normal"/>
    <w:link w:val="TitreCar"/>
    <w:uiPriority w:val="10"/>
    <w:qFormat/>
    <w:rsid w:val="000E6D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0E6DC0"/>
    <w:rPr>
      <w:rFonts w:asciiTheme="majorHAnsi" w:eastAsiaTheme="majorEastAsia" w:hAnsiTheme="majorHAnsi" w:cstheme="majorBidi"/>
      <w:color w:val="17365D" w:themeColor="text2" w:themeShade="BF"/>
      <w:spacing w:val="5"/>
      <w:kern w:val="28"/>
      <w:sz w:val="52"/>
      <w:szCs w:val="52"/>
      <w:lang w:eastAsia="en-US"/>
    </w:rPr>
  </w:style>
  <w:style w:type="paragraph" w:styleId="TM5">
    <w:name w:val="toc 5"/>
    <w:basedOn w:val="Normal"/>
    <w:next w:val="Normal"/>
    <w:autoRedefine/>
    <w:uiPriority w:val="39"/>
    <w:unhideWhenUsed/>
    <w:rsid w:val="000E6DC0"/>
    <w:pPr>
      <w:ind w:left="960"/>
    </w:pPr>
    <w:rPr>
      <w:sz w:val="20"/>
      <w:szCs w:val="20"/>
    </w:rPr>
  </w:style>
  <w:style w:type="paragraph" w:styleId="TM6">
    <w:name w:val="toc 6"/>
    <w:basedOn w:val="Normal"/>
    <w:next w:val="Normal"/>
    <w:autoRedefine/>
    <w:uiPriority w:val="39"/>
    <w:unhideWhenUsed/>
    <w:rsid w:val="000E6DC0"/>
    <w:pPr>
      <w:ind w:left="1200"/>
    </w:pPr>
    <w:rPr>
      <w:sz w:val="20"/>
      <w:szCs w:val="20"/>
    </w:rPr>
  </w:style>
  <w:style w:type="paragraph" w:styleId="TM7">
    <w:name w:val="toc 7"/>
    <w:basedOn w:val="Normal"/>
    <w:next w:val="Normal"/>
    <w:autoRedefine/>
    <w:uiPriority w:val="39"/>
    <w:unhideWhenUsed/>
    <w:rsid w:val="000E6DC0"/>
    <w:pPr>
      <w:ind w:left="1440"/>
    </w:pPr>
    <w:rPr>
      <w:sz w:val="20"/>
      <w:szCs w:val="20"/>
    </w:rPr>
  </w:style>
  <w:style w:type="paragraph" w:styleId="TM8">
    <w:name w:val="toc 8"/>
    <w:basedOn w:val="Normal"/>
    <w:next w:val="Normal"/>
    <w:autoRedefine/>
    <w:uiPriority w:val="39"/>
    <w:unhideWhenUsed/>
    <w:rsid w:val="000E6DC0"/>
    <w:pPr>
      <w:ind w:left="1680"/>
    </w:pPr>
    <w:rPr>
      <w:sz w:val="20"/>
      <w:szCs w:val="20"/>
    </w:rPr>
  </w:style>
  <w:style w:type="paragraph" w:styleId="TM9">
    <w:name w:val="toc 9"/>
    <w:basedOn w:val="Normal"/>
    <w:next w:val="Normal"/>
    <w:autoRedefine/>
    <w:uiPriority w:val="39"/>
    <w:unhideWhenUsed/>
    <w:rsid w:val="000E6DC0"/>
    <w:pPr>
      <w:ind w:left="1920"/>
    </w:pPr>
    <w:rPr>
      <w:sz w:val="20"/>
      <w:szCs w:val="20"/>
    </w:rPr>
  </w:style>
  <w:style w:type="paragraph" w:styleId="En-ttedetabledesmatires">
    <w:name w:val="TOC Heading"/>
    <w:basedOn w:val="Titre10"/>
    <w:next w:val="Normal"/>
    <w:uiPriority w:val="39"/>
    <w:unhideWhenUsed/>
    <w:qFormat/>
    <w:rsid w:val="00944579"/>
    <w:pPr>
      <w:spacing w:line="276" w:lineRule="auto"/>
      <w:outlineLvl w:val="9"/>
    </w:pPr>
    <w:rPr>
      <w:rFonts w:asciiTheme="majorHAnsi" w:hAnsiTheme="majorHAnsi"/>
      <w:color w:val="365F91" w:themeColor="accent1" w:themeShade="BF"/>
      <w:szCs w:val="28"/>
      <w:lang w:eastAsia="fr-FR"/>
    </w:rPr>
  </w:style>
  <w:style w:type="character" w:customStyle="1" w:styleId="Titre5Car">
    <w:name w:val="Titre 5 Car"/>
    <w:basedOn w:val="Policepardfaut"/>
    <w:link w:val="Titre5"/>
    <w:uiPriority w:val="9"/>
    <w:rsid w:val="00ED6D48"/>
    <w:rPr>
      <w:rFonts w:asciiTheme="majorHAnsi" w:eastAsiaTheme="majorEastAsia" w:hAnsiTheme="majorHAnsi" w:cstheme="majorBidi"/>
      <w:color w:val="243F60" w:themeColor="accent1" w:themeShade="7F"/>
    </w:rPr>
  </w:style>
  <w:style w:type="table" w:styleId="Listemoyenne2-Accent6">
    <w:name w:val="Medium List 2 Accent 6"/>
    <w:basedOn w:val="TableauNormal"/>
    <w:uiPriority w:val="66"/>
    <w:rsid w:val="00A275EE"/>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
    <w:name w:val="Table Grid"/>
    <w:basedOn w:val="TableauNormal"/>
    <w:uiPriority w:val="59"/>
    <w:rsid w:val="00A27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2">
    <w:name w:val="Body Text Indent 2"/>
    <w:basedOn w:val="Normal"/>
    <w:link w:val="Retraitcorpsdetexte2Car"/>
    <w:rsid w:val="00804AE7"/>
    <w:pPr>
      <w:ind w:left="1134"/>
      <w:jc w:val="both"/>
    </w:pPr>
    <w:rPr>
      <w:rFonts w:ascii="Times" w:eastAsia="Times" w:hAnsi="Times" w:cs="Times New Roman"/>
      <w:color w:val="000000"/>
    </w:rPr>
  </w:style>
  <w:style w:type="character" w:customStyle="1" w:styleId="Retraitcorpsdetexte2Car">
    <w:name w:val="Retrait corps de texte 2 Car"/>
    <w:basedOn w:val="Policepardfaut"/>
    <w:link w:val="Retraitcorpsdetexte2"/>
    <w:rsid w:val="00804AE7"/>
    <w:rPr>
      <w:rFonts w:ascii="Times" w:eastAsia="Times" w:hAnsi="Times" w:cs="Times New Roman"/>
      <w:color w:val="000000"/>
    </w:rPr>
  </w:style>
  <w:style w:type="paragraph" w:styleId="Retraitcorpsdetexte3">
    <w:name w:val="Body Text Indent 3"/>
    <w:basedOn w:val="Normal"/>
    <w:link w:val="Retraitcorpsdetexte3Car"/>
    <w:rsid w:val="00804AE7"/>
    <w:pPr>
      <w:spacing w:after="120"/>
      <w:ind w:left="283"/>
    </w:pPr>
    <w:rPr>
      <w:rFonts w:eastAsiaTheme="minorHAnsi"/>
      <w:sz w:val="16"/>
      <w:szCs w:val="16"/>
      <w:lang w:eastAsia="en-US"/>
    </w:rPr>
  </w:style>
  <w:style w:type="character" w:customStyle="1" w:styleId="Retraitcorpsdetexte3Car">
    <w:name w:val="Retrait corps de texte 3 Car"/>
    <w:basedOn w:val="Policepardfaut"/>
    <w:link w:val="Retraitcorpsdetexte3"/>
    <w:rsid w:val="00804AE7"/>
    <w:rPr>
      <w:rFonts w:eastAsiaTheme="minorHAnsi"/>
      <w:sz w:val="16"/>
      <w:szCs w:val="16"/>
      <w:lang w:eastAsia="en-US"/>
    </w:rPr>
  </w:style>
  <w:style w:type="character" w:styleId="Marquedannotation">
    <w:name w:val="annotation reference"/>
    <w:basedOn w:val="Policepardfaut"/>
    <w:uiPriority w:val="99"/>
    <w:semiHidden/>
    <w:unhideWhenUsed/>
    <w:rsid w:val="00A00525"/>
    <w:rPr>
      <w:sz w:val="16"/>
      <w:szCs w:val="16"/>
    </w:rPr>
  </w:style>
  <w:style w:type="paragraph" w:styleId="Commentaire">
    <w:name w:val="annotation text"/>
    <w:basedOn w:val="Normal"/>
    <w:link w:val="CommentaireCar"/>
    <w:uiPriority w:val="99"/>
    <w:semiHidden/>
    <w:unhideWhenUsed/>
    <w:rsid w:val="00A00525"/>
    <w:rPr>
      <w:sz w:val="20"/>
      <w:szCs w:val="20"/>
    </w:rPr>
  </w:style>
  <w:style w:type="character" w:customStyle="1" w:styleId="CommentaireCar">
    <w:name w:val="Commentaire Car"/>
    <w:basedOn w:val="Policepardfaut"/>
    <w:link w:val="Commentaire"/>
    <w:uiPriority w:val="99"/>
    <w:semiHidden/>
    <w:rsid w:val="00A00525"/>
    <w:rPr>
      <w:sz w:val="20"/>
      <w:szCs w:val="20"/>
    </w:rPr>
  </w:style>
  <w:style w:type="paragraph" w:styleId="Objetducommentaire">
    <w:name w:val="annotation subject"/>
    <w:basedOn w:val="Commentaire"/>
    <w:next w:val="Commentaire"/>
    <w:link w:val="ObjetducommentaireCar"/>
    <w:uiPriority w:val="99"/>
    <w:semiHidden/>
    <w:unhideWhenUsed/>
    <w:rsid w:val="00A00525"/>
    <w:rPr>
      <w:b/>
      <w:bCs/>
    </w:rPr>
  </w:style>
  <w:style w:type="character" w:customStyle="1" w:styleId="ObjetducommentaireCar">
    <w:name w:val="Objet du commentaire Car"/>
    <w:basedOn w:val="CommentaireCar"/>
    <w:link w:val="Objetducommentaire"/>
    <w:uiPriority w:val="99"/>
    <w:semiHidden/>
    <w:rsid w:val="00A0052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0">
    <w:name w:val="heading 1"/>
    <w:basedOn w:val="Normal"/>
    <w:next w:val="Normal"/>
    <w:link w:val="Titre1Car"/>
    <w:autoRedefine/>
    <w:uiPriority w:val="9"/>
    <w:qFormat/>
    <w:rsid w:val="00ED6D48"/>
    <w:pPr>
      <w:keepNext/>
      <w:keepLines/>
      <w:spacing w:before="480"/>
      <w:outlineLvl w:val="0"/>
    </w:pPr>
    <w:rPr>
      <w:rFonts w:ascii="Cambria" w:eastAsiaTheme="majorEastAsia" w:hAnsi="Cambria" w:cstheme="majorBidi"/>
      <w:b/>
      <w:bCs/>
      <w:color w:val="76923C" w:themeColor="accent3" w:themeShade="BF"/>
      <w:sz w:val="28"/>
      <w:szCs w:val="32"/>
      <w:lang w:val="fr-BE" w:eastAsia="en-US"/>
    </w:rPr>
  </w:style>
  <w:style w:type="paragraph" w:styleId="Titre2">
    <w:name w:val="heading 2"/>
    <w:basedOn w:val="Normal"/>
    <w:next w:val="Normal"/>
    <w:link w:val="Titre2Car"/>
    <w:autoRedefine/>
    <w:uiPriority w:val="9"/>
    <w:unhideWhenUsed/>
    <w:qFormat/>
    <w:rsid w:val="00ED6D48"/>
    <w:pPr>
      <w:keepNext/>
      <w:keepLines/>
      <w:spacing w:before="200"/>
      <w:outlineLvl w:val="1"/>
    </w:pPr>
    <w:rPr>
      <w:rFonts w:ascii="Cambria" w:eastAsiaTheme="majorEastAsia" w:hAnsi="Cambria" w:cstheme="majorBidi"/>
      <w:b/>
      <w:bCs/>
      <w:color w:val="76923C" w:themeColor="accent3" w:themeShade="BF"/>
      <w:sz w:val="26"/>
      <w:szCs w:val="26"/>
      <w:lang w:val="fr-BE" w:eastAsia="en-US"/>
    </w:rPr>
  </w:style>
  <w:style w:type="paragraph" w:styleId="Titre3">
    <w:name w:val="heading 3"/>
    <w:basedOn w:val="Normal"/>
    <w:next w:val="Normal"/>
    <w:link w:val="Titre3Car"/>
    <w:autoRedefine/>
    <w:uiPriority w:val="9"/>
    <w:unhideWhenUsed/>
    <w:qFormat/>
    <w:rsid w:val="009F7C60"/>
    <w:pPr>
      <w:keepNext/>
      <w:keepLines/>
      <w:spacing w:before="200"/>
      <w:outlineLvl w:val="2"/>
    </w:pPr>
    <w:rPr>
      <w:rFonts w:ascii="Cambria" w:eastAsiaTheme="majorEastAsia" w:hAnsi="Cambria" w:cstheme="majorBidi"/>
      <w:b/>
      <w:bCs/>
      <w:i/>
      <w:color w:val="FF6600"/>
      <w:sz w:val="26"/>
      <w:lang w:val="fr-BE" w:eastAsia="en-US"/>
    </w:rPr>
  </w:style>
  <w:style w:type="paragraph" w:styleId="Titre4">
    <w:name w:val="heading 4"/>
    <w:basedOn w:val="Normal"/>
    <w:next w:val="Normal"/>
    <w:link w:val="Titre4Car"/>
    <w:autoRedefine/>
    <w:uiPriority w:val="9"/>
    <w:qFormat/>
    <w:rsid w:val="00565B8C"/>
    <w:pPr>
      <w:keepNext/>
      <w:numPr>
        <w:numId w:val="51"/>
      </w:numPr>
      <w:jc w:val="both"/>
      <w:textAlignment w:val="baseline"/>
      <w:outlineLvl w:val="3"/>
    </w:pPr>
    <w:rPr>
      <w:rFonts w:ascii="Times New Roman" w:eastAsia="Times" w:hAnsi="Times New Roman" w:cs="Times New Roman"/>
      <w:b/>
      <w:u w:val="single"/>
      <w:lang w:val="fr-BE"/>
    </w:rPr>
  </w:style>
  <w:style w:type="paragraph" w:styleId="Titre5">
    <w:name w:val="heading 5"/>
    <w:basedOn w:val="Normal"/>
    <w:next w:val="Normal"/>
    <w:link w:val="Titre5Car"/>
    <w:uiPriority w:val="9"/>
    <w:unhideWhenUsed/>
    <w:qFormat/>
    <w:rsid w:val="00ED6D48"/>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0"/>
    <w:autoRedefine/>
    <w:qFormat/>
    <w:rsid w:val="005371EC"/>
    <w:pPr>
      <w:spacing w:before="200" w:line="276" w:lineRule="auto"/>
      <w:contextualSpacing/>
    </w:pPr>
    <w:rPr>
      <w:rFonts w:ascii="Arial" w:eastAsia="Trebuchet MS" w:hAnsi="Arial" w:cs="Trebuchet MS"/>
      <w:bCs w:val="0"/>
      <w:color w:val="000000"/>
      <w:sz w:val="48"/>
      <w:szCs w:val="20"/>
      <w:lang w:val="en-GB" w:eastAsia="en-GB"/>
    </w:rPr>
  </w:style>
  <w:style w:type="character" w:customStyle="1" w:styleId="Titre1Car">
    <w:name w:val="Titre 1 Car"/>
    <w:basedOn w:val="Policepardfaut"/>
    <w:link w:val="Titre10"/>
    <w:uiPriority w:val="9"/>
    <w:rsid w:val="00ED6D48"/>
    <w:rPr>
      <w:rFonts w:ascii="Cambria" w:eastAsiaTheme="majorEastAsia" w:hAnsi="Cambria" w:cstheme="majorBidi"/>
      <w:b/>
      <w:bCs/>
      <w:color w:val="76923C" w:themeColor="accent3" w:themeShade="BF"/>
      <w:sz w:val="28"/>
      <w:szCs w:val="32"/>
      <w:lang w:val="fr-BE" w:eastAsia="en-US"/>
    </w:rPr>
  </w:style>
  <w:style w:type="numbering" w:customStyle="1" w:styleId="titre1">
    <w:name w:val="titre 1"/>
    <w:basedOn w:val="Aucuneliste"/>
    <w:uiPriority w:val="99"/>
    <w:rsid w:val="005371EC"/>
    <w:pPr>
      <w:numPr>
        <w:numId w:val="1"/>
      </w:numPr>
    </w:pPr>
  </w:style>
  <w:style w:type="paragraph" w:styleId="TM1">
    <w:name w:val="toc 1"/>
    <w:basedOn w:val="Normal"/>
    <w:next w:val="Normal"/>
    <w:autoRedefine/>
    <w:uiPriority w:val="39"/>
    <w:unhideWhenUsed/>
    <w:rsid w:val="0017173A"/>
    <w:pPr>
      <w:spacing w:before="120"/>
    </w:pPr>
    <w:rPr>
      <w:b/>
    </w:rPr>
  </w:style>
  <w:style w:type="character" w:customStyle="1" w:styleId="Titre2Car">
    <w:name w:val="Titre 2 Car"/>
    <w:basedOn w:val="Policepardfaut"/>
    <w:link w:val="Titre2"/>
    <w:uiPriority w:val="9"/>
    <w:rsid w:val="00ED6D48"/>
    <w:rPr>
      <w:rFonts w:ascii="Cambria" w:eastAsiaTheme="majorEastAsia" w:hAnsi="Cambria" w:cstheme="majorBidi"/>
      <w:b/>
      <w:bCs/>
      <w:color w:val="76923C" w:themeColor="accent3" w:themeShade="BF"/>
      <w:sz w:val="26"/>
      <w:szCs w:val="26"/>
      <w:lang w:val="fr-BE" w:eastAsia="en-US"/>
    </w:rPr>
  </w:style>
  <w:style w:type="character" w:customStyle="1" w:styleId="Titre3Car">
    <w:name w:val="Titre 3 Car"/>
    <w:basedOn w:val="Policepardfaut"/>
    <w:link w:val="Titre3"/>
    <w:uiPriority w:val="9"/>
    <w:rsid w:val="009F7C60"/>
    <w:rPr>
      <w:rFonts w:ascii="Cambria" w:eastAsiaTheme="majorEastAsia" w:hAnsi="Cambria" w:cstheme="majorBidi"/>
      <w:b/>
      <w:bCs/>
      <w:i/>
      <w:color w:val="FF6600"/>
      <w:sz w:val="26"/>
      <w:lang w:val="fr-BE" w:eastAsia="en-US"/>
    </w:rPr>
  </w:style>
  <w:style w:type="character" w:customStyle="1" w:styleId="Titre4Car">
    <w:name w:val="Titre 4 Car"/>
    <w:basedOn w:val="Policepardfaut"/>
    <w:link w:val="Titre4"/>
    <w:uiPriority w:val="9"/>
    <w:rsid w:val="00565B8C"/>
    <w:rPr>
      <w:rFonts w:ascii="Times New Roman" w:eastAsia="Times" w:hAnsi="Times New Roman" w:cs="Times New Roman"/>
      <w:b/>
      <w:u w:val="single"/>
      <w:lang w:val="fr-BE"/>
    </w:rPr>
  </w:style>
  <w:style w:type="paragraph" w:styleId="NormalWeb">
    <w:name w:val="Normal (Web)"/>
    <w:basedOn w:val="Normal"/>
    <w:uiPriority w:val="99"/>
    <w:unhideWhenUsed/>
    <w:rsid w:val="000F2B10"/>
    <w:pPr>
      <w:spacing w:before="100" w:beforeAutospacing="1" w:after="100" w:afterAutospacing="1"/>
    </w:pPr>
    <w:rPr>
      <w:rFonts w:ascii="Times" w:hAnsi="Times" w:cs="Times New Roman"/>
      <w:sz w:val="20"/>
      <w:szCs w:val="20"/>
      <w:lang w:val="fr-BE"/>
    </w:rPr>
  </w:style>
  <w:style w:type="character" w:styleId="Lienhypertexte">
    <w:name w:val="Hyperlink"/>
    <w:basedOn w:val="Policepardfaut"/>
    <w:uiPriority w:val="99"/>
    <w:semiHidden/>
    <w:unhideWhenUsed/>
    <w:rsid w:val="00586903"/>
    <w:rPr>
      <w:color w:val="0000FF"/>
      <w:u w:val="single"/>
    </w:rPr>
  </w:style>
  <w:style w:type="paragraph" w:styleId="Textedebulles">
    <w:name w:val="Balloon Text"/>
    <w:basedOn w:val="Normal"/>
    <w:link w:val="TextedebullesCar"/>
    <w:uiPriority w:val="99"/>
    <w:semiHidden/>
    <w:unhideWhenUsed/>
    <w:rsid w:val="0058690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86903"/>
    <w:rPr>
      <w:rFonts w:ascii="Lucida Grande" w:hAnsi="Lucida Grande" w:cs="Lucida Grande"/>
      <w:sz w:val="18"/>
      <w:szCs w:val="18"/>
    </w:rPr>
  </w:style>
  <w:style w:type="paragraph" w:styleId="En-tte">
    <w:name w:val="header"/>
    <w:basedOn w:val="Normal"/>
    <w:link w:val="En-tteCar"/>
    <w:uiPriority w:val="99"/>
    <w:unhideWhenUsed/>
    <w:rsid w:val="00B04D67"/>
    <w:pPr>
      <w:tabs>
        <w:tab w:val="center" w:pos="4536"/>
        <w:tab w:val="right" w:pos="9072"/>
      </w:tabs>
    </w:pPr>
  </w:style>
  <w:style w:type="character" w:customStyle="1" w:styleId="En-tteCar">
    <w:name w:val="En-tête Car"/>
    <w:basedOn w:val="Policepardfaut"/>
    <w:link w:val="En-tte"/>
    <w:uiPriority w:val="99"/>
    <w:rsid w:val="00B04D67"/>
  </w:style>
  <w:style w:type="paragraph" w:styleId="Pieddepage">
    <w:name w:val="footer"/>
    <w:basedOn w:val="Normal"/>
    <w:link w:val="PieddepageCar"/>
    <w:uiPriority w:val="99"/>
    <w:unhideWhenUsed/>
    <w:rsid w:val="00B04D67"/>
    <w:pPr>
      <w:tabs>
        <w:tab w:val="center" w:pos="4536"/>
        <w:tab w:val="right" w:pos="9072"/>
      </w:tabs>
    </w:pPr>
  </w:style>
  <w:style w:type="character" w:customStyle="1" w:styleId="PieddepageCar">
    <w:name w:val="Pied de page Car"/>
    <w:basedOn w:val="Policepardfaut"/>
    <w:link w:val="Pieddepage"/>
    <w:uiPriority w:val="99"/>
    <w:rsid w:val="00B04D67"/>
  </w:style>
  <w:style w:type="character" w:styleId="Numrodepage">
    <w:name w:val="page number"/>
    <w:basedOn w:val="Policepardfaut"/>
    <w:uiPriority w:val="99"/>
    <w:semiHidden/>
    <w:unhideWhenUsed/>
    <w:rsid w:val="00B04D67"/>
  </w:style>
  <w:style w:type="paragraph" w:styleId="Paragraphedeliste">
    <w:name w:val="List Paragraph"/>
    <w:basedOn w:val="Normal"/>
    <w:uiPriority w:val="34"/>
    <w:qFormat/>
    <w:rsid w:val="00E904FF"/>
    <w:pPr>
      <w:ind w:left="720"/>
      <w:contextualSpacing/>
    </w:pPr>
  </w:style>
  <w:style w:type="paragraph" w:styleId="TM2">
    <w:name w:val="toc 2"/>
    <w:basedOn w:val="Normal"/>
    <w:next w:val="Normal"/>
    <w:autoRedefine/>
    <w:uiPriority w:val="39"/>
    <w:unhideWhenUsed/>
    <w:rsid w:val="0017173A"/>
    <w:pPr>
      <w:ind w:left="240"/>
    </w:pPr>
    <w:rPr>
      <w:b/>
      <w:sz w:val="22"/>
      <w:szCs w:val="22"/>
    </w:rPr>
  </w:style>
  <w:style w:type="paragraph" w:styleId="TM3">
    <w:name w:val="toc 3"/>
    <w:basedOn w:val="Normal"/>
    <w:next w:val="Normal"/>
    <w:autoRedefine/>
    <w:uiPriority w:val="39"/>
    <w:unhideWhenUsed/>
    <w:rsid w:val="0017173A"/>
    <w:pPr>
      <w:ind w:left="480"/>
    </w:pPr>
    <w:rPr>
      <w:sz w:val="22"/>
      <w:szCs w:val="22"/>
    </w:rPr>
  </w:style>
  <w:style w:type="paragraph" w:styleId="TM4">
    <w:name w:val="toc 4"/>
    <w:basedOn w:val="Normal"/>
    <w:next w:val="Normal"/>
    <w:autoRedefine/>
    <w:uiPriority w:val="39"/>
    <w:unhideWhenUsed/>
    <w:rsid w:val="000E6DC0"/>
    <w:pPr>
      <w:ind w:left="720"/>
    </w:pPr>
    <w:rPr>
      <w:sz w:val="20"/>
      <w:szCs w:val="20"/>
    </w:rPr>
  </w:style>
  <w:style w:type="paragraph" w:styleId="Titre">
    <w:name w:val="Title"/>
    <w:basedOn w:val="Normal"/>
    <w:next w:val="Normal"/>
    <w:link w:val="TitreCar"/>
    <w:uiPriority w:val="10"/>
    <w:qFormat/>
    <w:rsid w:val="000E6D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Car">
    <w:name w:val="Titre Car"/>
    <w:basedOn w:val="Policepardfaut"/>
    <w:link w:val="Titre"/>
    <w:uiPriority w:val="10"/>
    <w:rsid w:val="000E6DC0"/>
    <w:rPr>
      <w:rFonts w:asciiTheme="majorHAnsi" w:eastAsiaTheme="majorEastAsia" w:hAnsiTheme="majorHAnsi" w:cstheme="majorBidi"/>
      <w:color w:val="17365D" w:themeColor="text2" w:themeShade="BF"/>
      <w:spacing w:val="5"/>
      <w:kern w:val="28"/>
      <w:sz w:val="52"/>
      <w:szCs w:val="52"/>
      <w:lang w:eastAsia="en-US"/>
    </w:rPr>
  </w:style>
  <w:style w:type="paragraph" w:styleId="TM5">
    <w:name w:val="toc 5"/>
    <w:basedOn w:val="Normal"/>
    <w:next w:val="Normal"/>
    <w:autoRedefine/>
    <w:uiPriority w:val="39"/>
    <w:unhideWhenUsed/>
    <w:rsid w:val="000E6DC0"/>
    <w:pPr>
      <w:ind w:left="960"/>
    </w:pPr>
    <w:rPr>
      <w:sz w:val="20"/>
      <w:szCs w:val="20"/>
    </w:rPr>
  </w:style>
  <w:style w:type="paragraph" w:styleId="TM6">
    <w:name w:val="toc 6"/>
    <w:basedOn w:val="Normal"/>
    <w:next w:val="Normal"/>
    <w:autoRedefine/>
    <w:uiPriority w:val="39"/>
    <w:unhideWhenUsed/>
    <w:rsid w:val="000E6DC0"/>
    <w:pPr>
      <w:ind w:left="1200"/>
    </w:pPr>
    <w:rPr>
      <w:sz w:val="20"/>
      <w:szCs w:val="20"/>
    </w:rPr>
  </w:style>
  <w:style w:type="paragraph" w:styleId="TM7">
    <w:name w:val="toc 7"/>
    <w:basedOn w:val="Normal"/>
    <w:next w:val="Normal"/>
    <w:autoRedefine/>
    <w:uiPriority w:val="39"/>
    <w:unhideWhenUsed/>
    <w:rsid w:val="000E6DC0"/>
    <w:pPr>
      <w:ind w:left="1440"/>
    </w:pPr>
    <w:rPr>
      <w:sz w:val="20"/>
      <w:szCs w:val="20"/>
    </w:rPr>
  </w:style>
  <w:style w:type="paragraph" w:styleId="TM8">
    <w:name w:val="toc 8"/>
    <w:basedOn w:val="Normal"/>
    <w:next w:val="Normal"/>
    <w:autoRedefine/>
    <w:uiPriority w:val="39"/>
    <w:unhideWhenUsed/>
    <w:rsid w:val="000E6DC0"/>
    <w:pPr>
      <w:ind w:left="1680"/>
    </w:pPr>
    <w:rPr>
      <w:sz w:val="20"/>
      <w:szCs w:val="20"/>
    </w:rPr>
  </w:style>
  <w:style w:type="paragraph" w:styleId="TM9">
    <w:name w:val="toc 9"/>
    <w:basedOn w:val="Normal"/>
    <w:next w:val="Normal"/>
    <w:autoRedefine/>
    <w:uiPriority w:val="39"/>
    <w:unhideWhenUsed/>
    <w:rsid w:val="000E6DC0"/>
    <w:pPr>
      <w:ind w:left="1920"/>
    </w:pPr>
    <w:rPr>
      <w:sz w:val="20"/>
      <w:szCs w:val="20"/>
    </w:rPr>
  </w:style>
  <w:style w:type="paragraph" w:styleId="En-ttedetabledesmatires">
    <w:name w:val="TOC Heading"/>
    <w:basedOn w:val="Titre10"/>
    <w:next w:val="Normal"/>
    <w:uiPriority w:val="39"/>
    <w:unhideWhenUsed/>
    <w:qFormat/>
    <w:rsid w:val="00944579"/>
    <w:pPr>
      <w:spacing w:line="276" w:lineRule="auto"/>
      <w:outlineLvl w:val="9"/>
    </w:pPr>
    <w:rPr>
      <w:rFonts w:asciiTheme="majorHAnsi" w:hAnsiTheme="majorHAnsi"/>
      <w:color w:val="365F91" w:themeColor="accent1" w:themeShade="BF"/>
      <w:szCs w:val="28"/>
      <w:lang w:eastAsia="fr-FR"/>
    </w:rPr>
  </w:style>
  <w:style w:type="character" w:customStyle="1" w:styleId="Titre5Car">
    <w:name w:val="Titre 5 Car"/>
    <w:basedOn w:val="Policepardfaut"/>
    <w:link w:val="Titre5"/>
    <w:uiPriority w:val="9"/>
    <w:rsid w:val="00ED6D48"/>
    <w:rPr>
      <w:rFonts w:asciiTheme="majorHAnsi" w:eastAsiaTheme="majorEastAsia" w:hAnsiTheme="majorHAnsi" w:cstheme="majorBidi"/>
      <w:color w:val="243F60" w:themeColor="accent1" w:themeShade="7F"/>
    </w:rPr>
  </w:style>
  <w:style w:type="table" w:styleId="Listemoyenne2-Accent6">
    <w:name w:val="Medium List 2 Accent 6"/>
    <w:basedOn w:val="TableauNormal"/>
    <w:uiPriority w:val="66"/>
    <w:rsid w:val="00A275EE"/>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
    <w:name w:val="Table Grid"/>
    <w:basedOn w:val="TableauNormal"/>
    <w:uiPriority w:val="59"/>
    <w:rsid w:val="00A27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2">
    <w:name w:val="Body Text Indent 2"/>
    <w:basedOn w:val="Normal"/>
    <w:link w:val="Retraitcorpsdetexte2Car"/>
    <w:rsid w:val="00804AE7"/>
    <w:pPr>
      <w:ind w:left="1134"/>
      <w:jc w:val="both"/>
    </w:pPr>
    <w:rPr>
      <w:rFonts w:ascii="Times" w:eastAsia="Times" w:hAnsi="Times" w:cs="Times New Roman"/>
      <w:color w:val="000000"/>
    </w:rPr>
  </w:style>
  <w:style w:type="character" w:customStyle="1" w:styleId="Retraitcorpsdetexte2Car">
    <w:name w:val="Retrait corps de texte 2 Car"/>
    <w:basedOn w:val="Policepardfaut"/>
    <w:link w:val="Retraitcorpsdetexte2"/>
    <w:rsid w:val="00804AE7"/>
    <w:rPr>
      <w:rFonts w:ascii="Times" w:eastAsia="Times" w:hAnsi="Times" w:cs="Times New Roman"/>
      <w:color w:val="000000"/>
    </w:rPr>
  </w:style>
  <w:style w:type="paragraph" w:styleId="Retraitcorpsdetexte3">
    <w:name w:val="Body Text Indent 3"/>
    <w:basedOn w:val="Normal"/>
    <w:link w:val="Retraitcorpsdetexte3Car"/>
    <w:rsid w:val="00804AE7"/>
    <w:pPr>
      <w:spacing w:after="120"/>
      <w:ind w:left="283"/>
    </w:pPr>
    <w:rPr>
      <w:rFonts w:eastAsiaTheme="minorHAnsi"/>
      <w:sz w:val="16"/>
      <w:szCs w:val="16"/>
      <w:lang w:eastAsia="en-US"/>
    </w:rPr>
  </w:style>
  <w:style w:type="character" w:customStyle="1" w:styleId="Retraitcorpsdetexte3Car">
    <w:name w:val="Retrait corps de texte 3 Car"/>
    <w:basedOn w:val="Policepardfaut"/>
    <w:link w:val="Retraitcorpsdetexte3"/>
    <w:rsid w:val="00804AE7"/>
    <w:rPr>
      <w:rFonts w:eastAsiaTheme="minorHAnsi"/>
      <w:sz w:val="16"/>
      <w:szCs w:val="16"/>
      <w:lang w:eastAsia="en-US"/>
    </w:rPr>
  </w:style>
  <w:style w:type="character" w:styleId="Marquedannotation">
    <w:name w:val="annotation reference"/>
    <w:basedOn w:val="Policepardfaut"/>
    <w:uiPriority w:val="99"/>
    <w:semiHidden/>
    <w:unhideWhenUsed/>
    <w:rsid w:val="00A00525"/>
    <w:rPr>
      <w:sz w:val="16"/>
      <w:szCs w:val="16"/>
    </w:rPr>
  </w:style>
  <w:style w:type="paragraph" w:styleId="Commentaire">
    <w:name w:val="annotation text"/>
    <w:basedOn w:val="Normal"/>
    <w:link w:val="CommentaireCar"/>
    <w:uiPriority w:val="99"/>
    <w:semiHidden/>
    <w:unhideWhenUsed/>
    <w:rsid w:val="00A00525"/>
    <w:rPr>
      <w:sz w:val="20"/>
      <w:szCs w:val="20"/>
    </w:rPr>
  </w:style>
  <w:style w:type="character" w:customStyle="1" w:styleId="CommentaireCar">
    <w:name w:val="Commentaire Car"/>
    <w:basedOn w:val="Policepardfaut"/>
    <w:link w:val="Commentaire"/>
    <w:uiPriority w:val="99"/>
    <w:semiHidden/>
    <w:rsid w:val="00A00525"/>
    <w:rPr>
      <w:sz w:val="20"/>
      <w:szCs w:val="20"/>
    </w:rPr>
  </w:style>
  <w:style w:type="paragraph" w:styleId="Objetducommentaire">
    <w:name w:val="annotation subject"/>
    <w:basedOn w:val="Commentaire"/>
    <w:next w:val="Commentaire"/>
    <w:link w:val="ObjetducommentaireCar"/>
    <w:uiPriority w:val="99"/>
    <w:semiHidden/>
    <w:unhideWhenUsed/>
    <w:rsid w:val="00A00525"/>
    <w:rPr>
      <w:b/>
      <w:bCs/>
    </w:rPr>
  </w:style>
  <w:style w:type="character" w:customStyle="1" w:styleId="ObjetducommentaireCar">
    <w:name w:val="Objet du commentaire Car"/>
    <w:basedOn w:val="CommentaireCar"/>
    <w:link w:val="Objetducommentaire"/>
    <w:uiPriority w:val="99"/>
    <w:semiHidden/>
    <w:rsid w:val="00A005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7203">
      <w:bodyDiv w:val="1"/>
      <w:marLeft w:val="0"/>
      <w:marRight w:val="0"/>
      <w:marTop w:val="0"/>
      <w:marBottom w:val="0"/>
      <w:divBdr>
        <w:top w:val="none" w:sz="0" w:space="0" w:color="auto"/>
        <w:left w:val="none" w:sz="0" w:space="0" w:color="auto"/>
        <w:bottom w:val="none" w:sz="0" w:space="0" w:color="auto"/>
        <w:right w:val="none" w:sz="0" w:space="0" w:color="auto"/>
      </w:divBdr>
    </w:div>
    <w:div w:id="11029366">
      <w:bodyDiv w:val="1"/>
      <w:marLeft w:val="0"/>
      <w:marRight w:val="0"/>
      <w:marTop w:val="0"/>
      <w:marBottom w:val="0"/>
      <w:divBdr>
        <w:top w:val="none" w:sz="0" w:space="0" w:color="auto"/>
        <w:left w:val="none" w:sz="0" w:space="0" w:color="auto"/>
        <w:bottom w:val="none" w:sz="0" w:space="0" w:color="auto"/>
        <w:right w:val="none" w:sz="0" w:space="0" w:color="auto"/>
      </w:divBdr>
      <w:divsChild>
        <w:div w:id="362677096">
          <w:marLeft w:val="0"/>
          <w:marRight w:val="0"/>
          <w:marTop w:val="0"/>
          <w:marBottom w:val="0"/>
          <w:divBdr>
            <w:top w:val="none" w:sz="0" w:space="0" w:color="auto"/>
            <w:left w:val="none" w:sz="0" w:space="0" w:color="auto"/>
            <w:bottom w:val="none" w:sz="0" w:space="0" w:color="auto"/>
            <w:right w:val="none" w:sz="0" w:space="0" w:color="auto"/>
          </w:divBdr>
          <w:divsChild>
            <w:div w:id="1882980769">
              <w:marLeft w:val="0"/>
              <w:marRight w:val="0"/>
              <w:marTop w:val="0"/>
              <w:marBottom w:val="0"/>
              <w:divBdr>
                <w:top w:val="none" w:sz="0" w:space="0" w:color="auto"/>
                <w:left w:val="none" w:sz="0" w:space="0" w:color="auto"/>
                <w:bottom w:val="none" w:sz="0" w:space="0" w:color="auto"/>
                <w:right w:val="none" w:sz="0" w:space="0" w:color="auto"/>
              </w:divBdr>
            </w:div>
          </w:divsChild>
        </w:div>
        <w:div w:id="1462721522">
          <w:marLeft w:val="0"/>
          <w:marRight w:val="0"/>
          <w:marTop w:val="0"/>
          <w:marBottom w:val="0"/>
          <w:divBdr>
            <w:top w:val="none" w:sz="0" w:space="0" w:color="auto"/>
            <w:left w:val="none" w:sz="0" w:space="0" w:color="auto"/>
            <w:bottom w:val="none" w:sz="0" w:space="0" w:color="auto"/>
            <w:right w:val="none" w:sz="0" w:space="0" w:color="auto"/>
          </w:divBdr>
          <w:divsChild>
            <w:div w:id="913275521">
              <w:marLeft w:val="0"/>
              <w:marRight w:val="0"/>
              <w:marTop w:val="0"/>
              <w:marBottom w:val="0"/>
              <w:divBdr>
                <w:top w:val="none" w:sz="0" w:space="0" w:color="auto"/>
                <w:left w:val="none" w:sz="0" w:space="0" w:color="auto"/>
                <w:bottom w:val="none" w:sz="0" w:space="0" w:color="auto"/>
                <w:right w:val="none" w:sz="0" w:space="0" w:color="auto"/>
              </w:divBdr>
              <w:divsChild>
                <w:div w:id="11984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952031">
      <w:bodyDiv w:val="1"/>
      <w:marLeft w:val="0"/>
      <w:marRight w:val="0"/>
      <w:marTop w:val="0"/>
      <w:marBottom w:val="0"/>
      <w:divBdr>
        <w:top w:val="none" w:sz="0" w:space="0" w:color="auto"/>
        <w:left w:val="none" w:sz="0" w:space="0" w:color="auto"/>
        <w:bottom w:val="none" w:sz="0" w:space="0" w:color="auto"/>
        <w:right w:val="none" w:sz="0" w:space="0" w:color="auto"/>
      </w:divBdr>
    </w:div>
    <w:div w:id="601189647">
      <w:bodyDiv w:val="1"/>
      <w:marLeft w:val="0"/>
      <w:marRight w:val="0"/>
      <w:marTop w:val="0"/>
      <w:marBottom w:val="0"/>
      <w:divBdr>
        <w:top w:val="none" w:sz="0" w:space="0" w:color="auto"/>
        <w:left w:val="none" w:sz="0" w:space="0" w:color="auto"/>
        <w:bottom w:val="none" w:sz="0" w:space="0" w:color="auto"/>
        <w:right w:val="none" w:sz="0" w:space="0" w:color="auto"/>
      </w:divBdr>
      <w:divsChild>
        <w:div w:id="836263185">
          <w:marLeft w:val="426"/>
          <w:marRight w:val="0"/>
          <w:marTop w:val="0"/>
          <w:marBottom w:val="0"/>
          <w:divBdr>
            <w:top w:val="none" w:sz="0" w:space="0" w:color="auto"/>
            <w:left w:val="none" w:sz="0" w:space="0" w:color="auto"/>
            <w:bottom w:val="none" w:sz="0" w:space="0" w:color="auto"/>
            <w:right w:val="none" w:sz="0" w:space="0" w:color="auto"/>
          </w:divBdr>
        </w:div>
      </w:divsChild>
    </w:div>
    <w:div w:id="627125902">
      <w:bodyDiv w:val="1"/>
      <w:marLeft w:val="0"/>
      <w:marRight w:val="0"/>
      <w:marTop w:val="0"/>
      <w:marBottom w:val="0"/>
      <w:divBdr>
        <w:top w:val="none" w:sz="0" w:space="0" w:color="auto"/>
        <w:left w:val="none" w:sz="0" w:space="0" w:color="auto"/>
        <w:bottom w:val="none" w:sz="0" w:space="0" w:color="auto"/>
        <w:right w:val="none" w:sz="0" w:space="0" w:color="auto"/>
      </w:divBdr>
    </w:div>
    <w:div w:id="702480554">
      <w:bodyDiv w:val="1"/>
      <w:marLeft w:val="0"/>
      <w:marRight w:val="0"/>
      <w:marTop w:val="0"/>
      <w:marBottom w:val="0"/>
      <w:divBdr>
        <w:top w:val="none" w:sz="0" w:space="0" w:color="auto"/>
        <w:left w:val="none" w:sz="0" w:space="0" w:color="auto"/>
        <w:bottom w:val="none" w:sz="0" w:space="0" w:color="auto"/>
        <w:right w:val="none" w:sz="0" w:space="0" w:color="auto"/>
      </w:divBdr>
    </w:div>
    <w:div w:id="722755424">
      <w:bodyDiv w:val="1"/>
      <w:marLeft w:val="0"/>
      <w:marRight w:val="0"/>
      <w:marTop w:val="0"/>
      <w:marBottom w:val="0"/>
      <w:divBdr>
        <w:top w:val="none" w:sz="0" w:space="0" w:color="auto"/>
        <w:left w:val="none" w:sz="0" w:space="0" w:color="auto"/>
        <w:bottom w:val="none" w:sz="0" w:space="0" w:color="auto"/>
        <w:right w:val="none" w:sz="0" w:space="0" w:color="auto"/>
      </w:divBdr>
      <w:divsChild>
        <w:div w:id="260337667">
          <w:marLeft w:val="426"/>
          <w:marRight w:val="0"/>
          <w:marTop w:val="0"/>
          <w:marBottom w:val="0"/>
          <w:divBdr>
            <w:top w:val="none" w:sz="0" w:space="0" w:color="auto"/>
            <w:left w:val="none" w:sz="0" w:space="0" w:color="auto"/>
            <w:bottom w:val="none" w:sz="0" w:space="0" w:color="auto"/>
            <w:right w:val="none" w:sz="0" w:space="0" w:color="auto"/>
          </w:divBdr>
        </w:div>
      </w:divsChild>
    </w:div>
    <w:div w:id="842820993">
      <w:bodyDiv w:val="1"/>
      <w:marLeft w:val="0"/>
      <w:marRight w:val="0"/>
      <w:marTop w:val="0"/>
      <w:marBottom w:val="0"/>
      <w:divBdr>
        <w:top w:val="none" w:sz="0" w:space="0" w:color="auto"/>
        <w:left w:val="none" w:sz="0" w:space="0" w:color="auto"/>
        <w:bottom w:val="none" w:sz="0" w:space="0" w:color="auto"/>
        <w:right w:val="none" w:sz="0" w:space="0" w:color="auto"/>
      </w:divBdr>
      <w:divsChild>
        <w:div w:id="1385562594">
          <w:marLeft w:val="0"/>
          <w:marRight w:val="0"/>
          <w:marTop w:val="0"/>
          <w:marBottom w:val="0"/>
          <w:divBdr>
            <w:top w:val="none" w:sz="0" w:space="0" w:color="auto"/>
            <w:left w:val="none" w:sz="0" w:space="0" w:color="auto"/>
            <w:bottom w:val="none" w:sz="0" w:space="0" w:color="auto"/>
            <w:right w:val="none" w:sz="0" w:space="0" w:color="auto"/>
          </w:divBdr>
          <w:divsChild>
            <w:div w:id="2060200098">
              <w:marLeft w:val="0"/>
              <w:marRight w:val="0"/>
              <w:marTop w:val="0"/>
              <w:marBottom w:val="0"/>
              <w:divBdr>
                <w:top w:val="none" w:sz="0" w:space="0" w:color="auto"/>
                <w:left w:val="none" w:sz="0" w:space="0" w:color="auto"/>
                <w:bottom w:val="none" w:sz="0" w:space="0" w:color="auto"/>
                <w:right w:val="none" w:sz="0" w:space="0" w:color="auto"/>
              </w:divBdr>
            </w:div>
          </w:divsChild>
        </w:div>
        <w:div w:id="1084842946">
          <w:marLeft w:val="0"/>
          <w:marRight w:val="0"/>
          <w:marTop w:val="0"/>
          <w:marBottom w:val="0"/>
          <w:divBdr>
            <w:top w:val="none" w:sz="0" w:space="0" w:color="auto"/>
            <w:left w:val="none" w:sz="0" w:space="0" w:color="auto"/>
            <w:bottom w:val="none" w:sz="0" w:space="0" w:color="auto"/>
            <w:right w:val="none" w:sz="0" w:space="0" w:color="auto"/>
          </w:divBdr>
          <w:divsChild>
            <w:div w:id="90205617">
              <w:marLeft w:val="0"/>
              <w:marRight w:val="0"/>
              <w:marTop w:val="0"/>
              <w:marBottom w:val="0"/>
              <w:divBdr>
                <w:top w:val="none" w:sz="0" w:space="0" w:color="auto"/>
                <w:left w:val="none" w:sz="0" w:space="0" w:color="auto"/>
                <w:bottom w:val="none" w:sz="0" w:space="0" w:color="auto"/>
                <w:right w:val="none" w:sz="0" w:space="0" w:color="auto"/>
              </w:divBdr>
              <w:divsChild>
                <w:div w:id="11454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764216">
      <w:bodyDiv w:val="1"/>
      <w:marLeft w:val="0"/>
      <w:marRight w:val="0"/>
      <w:marTop w:val="0"/>
      <w:marBottom w:val="0"/>
      <w:divBdr>
        <w:top w:val="none" w:sz="0" w:space="0" w:color="auto"/>
        <w:left w:val="none" w:sz="0" w:space="0" w:color="auto"/>
        <w:bottom w:val="none" w:sz="0" w:space="0" w:color="auto"/>
        <w:right w:val="none" w:sz="0" w:space="0" w:color="auto"/>
      </w:divBdr>
      <w:divsChild>
        <w:div w:id="1842696217">
          <w:marLeft w:val="0"/>
          <w:marRight w:val="0"/>
          <w:marTop w:val="0"/>
          <w:marBottom w:val="0"/>
          <w:divBdr>
            <w:top w:val="none" w:sz="0" w:space="0" w:color="auto"/>
            <w:left w:val="none" w:sz="0" w:space="0" w:color="auto"/>
            <w:bottom w:val="none" w:sz="0" w:space="0" w:color="auto"/>
            <w:right w:val="none" w:sz="0" w:space="0" w:color="auto"/>
          </w:divBdr>
          <w:divsChild>
            <w:div w:id="413403560">
              <w:marLeft w:val="0"/>
              <w:marRight w:val="0"/>
              <w:marTop w:val="0"/>
              <w:marBottom w:val="0"/>
              <w:divBdr>
                <w:top w:val="none" w:sz="0" w:space="0" w:color="auto"/>
                <w:left w:val="none" w:sz="0" w:space="0" w:color="auto"/>
                <w:bottom w:val="none" w:sz="0" w:space="0" w:color="auto"/>
                <w:right w:val="none" w:sz="0" w:space="0" w:color="auto"/>
              </w:divBdr>
            </w:div>
          </w:divsChild>
        </w:div>
        <w:div w:id="656960405">
          <w:marLeft w:val="0"/>
          <w:marRight w:val="0"/>
          <w:marTop w:val="0"/>
          <w:marBottom w:val="0"/>
          <w:divBdr>
            <w:top w:val="none" w:sz="0" w:space="0" w:color="auto"/>
            <w:left w:val="none" w:sz="0" w:space="0" w:color="auto"/>
            <w:bottom w:val="none" w:sz="0" w:space="0" w:color="auto"/>
            <w:right w:val="none" w:sz="0" w:space="0" w:color="auto"/>
          </w:divBdr>
          <w:divsChild>
            <w:div w:id="1865899266">
              <w:marLeft w:val="0"/>
              <w:marRight w:val="0"/>
              <w:marTop w:val="0"/>
              <w:marBottom w:val="0"/>
              <w:divBdr>
                <w:top w:val="none" w:sz="0" w:space="0" w:color="auto"/>
                <w:left w:val="none" w:sz="0" w:space="0" w:color="auto"/>
                <w:bottom w:val="none" w:sz="0" w:space="0" w:color="auto"/>
                <w:right w:val="none" w:sz="0" w:space="0" w:color="auto"/>
              </w:divBdr>
              <w:divsChild>
                <w:div w:id="19484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96671">
      <w:bodyDiv w:val="1"/>
      <w:marLeft w:val="0"/>
      <w:marRight w:val="0"/>
      <w:marTop w:val="0"/>
      <w:marBottom w:val="0"/>
      <w:divBdr>
        <w:top w:val="none" w:sz="0" w:space="0" w:color="auto"/>
        <w:left w:val="none" w:sz="0" w:space="0" w:color="auto"/>
        <w:bottom w:val="none" w:sz="0" w:space="0" w:color="auto"/>
        <w:right w:val="none" w:sz="0" w:space="0" w:color="auto"/>
      </w:divBdr>
      <w:divsChild>
        <w:div w:id="1768572917">
          <w:marLeft w:val="426"/>
          <w:marRight w:val="0"/>
          <w:marTop w:val="0"/>
          <w:marBottom w:val="0"/>
          <w:divBdr>
            <w:top w:val="none" w:sz="0" w:space="0" w:color="auto"/>
            <w:left w:val="none" w:sz="0" w:space="0" w:color="auto"/>
            <w:bottom w:val="none" w:sz="0" w:space="0" w:color="auto"/>
            <w:right w:val="none" w:sz="0" w:space="0" w:color="auto"/>
          </w:divBdr>
        </w:div>
      </w:divsChild>
    </w:div>
    <w:div w:id="1462262402">
      <w:bodyDiv w:val="1"/>
      <w:marLeft w:val="0"/>
      <w:marRight w:val="0"/>
      <w:marTop w:val="0"/>
      <w:marBottom w:val="0"/>
      <w:divBdr>
        <w:top w:val="none" w:sz="0" w:space="0" w:color="auto"/>
        <w:left w:val="none" w:sz="0" w:space="0" w:color="auto"/>
        <w:bottom w:val="none" w:sz="0" w:space="0" w:color="auto"/>
        <w:right w:val="none" w:sz="0" w:space="0" w:color="auto"/>
      </w:divBdr>
      <w:divsChild>
        <w:div w:id="1047870679">
          <w:marLeft w:val="284"/>
          <w:marRight w:val="0"/>
          <w:marTop w:val="0"/>
          <w:marBottom w:val="0"/>
          <w:divBdr>
            <w:top w:val="none" w:sz="0" w:space="0" w:color="auto"/>
            <w:left w:val="none" w:sz="0" w:space="0" w:color="auto"/>
            <w:bottom w:val="none" w:sz="0" w:space="0" w:color="auto"/>
            <w:right w:val="none" w:sz="0" w:space="0" w:color="auto"/>
          </w:divBdr>
        </w:div>
      </w:divsChild>
    </w:div>
    <w:div w:id="1618833879">
      <w:bodyDiv w:val="1"/>
      <w:marLeft w:val="0"/>
      <w:marRight w:val="0"/>
      <w:marTop w:val="0"/>
      <w:marBottom w:val="0"/>
      <w:divBdr>
        <w:top w:val="none" w:sz="0" w:space="0" w:color="auto"/>
        <w:left w:val="none" w:sz="0" w:space="0" w:color="auto"/>
        <w:bottom w:val="none" w:sz="0" w:space="0" w:color="auto"/>
        <w:right w:val="none" w:sz="0" w:space="0" w:color="auto"/>
      </w:divBdr>
    </w:div>
    <w:div w:id="2075656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11/relationships/commentsExtended" Target="commentsExtended.xml"/><Relationship Id="rId48" Type="http://schemas.microsoft.com/office/2011/relationships/people" Target="people.xml"/><Relationship Id="rId20" Type="http://schemas.openxmlformats.org/officeDocument/2006/relationships/image" Target="media/image8.jpeg"/><Relationship Id="rId21" Type="http://schemas.openxmlformats.org/officeDocument/2006/relationships/hyperlink" Target="http://rectec.ac-versailles.fr/" TargetMode="External"/><Relationship Id="rId22" Type="http://schemas.openxmlformats.org/officeDocument/2006/relationships/image" Target="media/image9.jpeg"/><Relationship Id="rId23" Type="http://schemas.openxmlformats.org/officeDocument/2006/relationships/hyperlink" Target="http://www.ecvet4einclusion.eu/" TargetMode="External"/><Relationship Id="rId24" Type="http://schemas.openxmlformats.org/officeDocument/2006/relationships/hyperlink" Target="http://86.120.42.79/moodle" TargetMode="External"/><Relationship Id="rId25" Type="http://schemas.openxmlformats.org/officeDocument/2006/relationships/image" Target="media/image10.jpeg"/><Relationship Id="rId26" Type="http://schemas.openxmlformats.org/officeDocument/2006/relationships/image" Target="media/image11.png"/><Relationship Id="rId27" Type="http://schemas.openxmlformats.org/officeDocument/2006/relationships/hyperlink" Target="http://ecorestaurateur.eu/fr/home-page-2/" TargetMode="External"/><Relationship Id="rId28" Type="http://schemas.openxmlformats.org/officeDocument/2006/relationships/hyperlink" Target="https://www.facebook.com/Eco-restaurateur-pour-une-alimentation-durable-192775964488133/" TargetMode="External"/><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eft-project.eu/?q=fr" TargetMode="External"/><Relationship Id="rId31" Type="http://schemas.openxmlformats.org/officeDocument/2006/relationships/hyperlink" Target="http://www.eft-project.eu/?q=fr" TargetMode="External"/><Relationship Id="rId32" Type="http://schemas.openxmlformats.org/officeDocument/2006/relationships/hyperlink" Target="http://www.nt4s.eu/"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3.png"/><Relationship Id="rId34" Type="http://schemas.openxmlformats.org/officeDocument/2006/relationships/chart" Target="charts/chart1.xml"/><Relationship Id="rId35" Type="http://schemas.openxmlformats.org/officeDocument/2006/relationships/chart" Target="charts/chart2.xml"/><Relationship Id="rId36" Type="http://schemas.openxmlformats.org/officeDocument/2006/relationships/chart" Target="charts/chart3.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ww.t-cap.eu" TargetMode="External"/><Relationship Id="rId15" Type="http://schemas.openxmlformats.org/officeDocument/2006/relationships/hyperlink" Target="https://www.radio27.be/index.php/replays/item/160-capabilites-studio" TargetMode="External"/><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hyperlink" Target="https://fr-fr.facebook.com/Step4SFC/about" TargetMode="External"/><Relationship Id="rId19" Type="http://schemas.openxmlformats.org/officeDocument/2006/relationships/hyperlink" Target="http://step4-sfc.eu/" TargetMode="External"/><Relationship Id="rId37" Type="http://schemas.openxmlformats.org/officeDocument/2006/relationships/chart" Target="charts/chart4.xml"/><Relationship Id="rId38" Type="http://schemas.openxmlformats.org/officeDocument/2006/relationships/chart" Target="charts/chart5.xml"/><Relationship Id="rId39" Type="http://schemas.openxmlformats.org/officeDocument/2006/relationships/chart" Target="charts/chart6.xml"/><Relationship Id="rId40" Type="http://schemas.openxmlformats.org/officeDocument/2006/relationships/chart" Target="charts/chart7.xml"/><Relationship Id="rId41" Type="http://schemas.openxmlformats.org/officeDocument/2006/relationships/chart" Target="charts/chart8.xml"/><Relationship Id="rId42" Type="http://schemas.openxmlformats.org/officeDocument/2006/relationships/chart" Target="charts/chart9.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Feuill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Excel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Feuille_Microsoft_Excel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Feuille_Microsoft_Excel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Feuille_Microsoft_Excel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Feuille_Microsoft_Excel6.xlsx"/></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Feuill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Excel8.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Feuill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269230769231"/>
          <c:y val="0.127659574468085"/>
          <c:w val="0.610576923076922"/>
          <c:h val="0.751933306177009"/>
        </c:manualLayout>
      </c:layout>
      <c:barChart>
        <c:barDir val="col"/>
        <c:grouping val="clustered"/>
        <c:varyColors val="0"/>
        <c:ser>
          <c:idx val="0"/>
          <c:order val="0"/>
          <c:tx>
            <c:strRef>
              <c:f>Sheet1!$A$2</c:f>
              <c:strCache>
                <c:ptCount val="1"/>
                <c:pt idx="0">
                  <c:v>2012</c:v>
                </c:pt>
              </c:strCache>
            </c:strRef>
          </c:tx>
          <c:spPr>
            <a:solidFill>
              <a:srgbClr val="FFFF00"/>
            </a:solidFill>
          </c:spPr>
          <c:invertIfNegative val="0"/>
          <c:cat>
            <c:strRef>
              <c:f>Sheet1!$B$1:$C$1</c:f>
              <c:strCache>
                <c:ptCount val="2"/>
                <c:pt idx="0">
                  <c:v>hommes</c:v>
                </c:pt>
                <c:pt idx="1">
                  <c:v>femmes</c:v>
                </c:pt>
              </c:strCache>
            </c:strRef>
          </c:cat>
          <c:val>
            <c:numRef>
              <c:f>Sheet1!$B$2:$C$2</c:f>
              <c:numCache>
                <c:formatCode>General</c:formatCode>
                <c:ptCount val="2"/>
                <c:pt idx="0">
                  <c:v>917.0</c:v>
                </c:pt>
                <c:pt idx="1">
                  <c:v>1371.0</c:v>
                </c:pt>
              </c:numCache>
            </c:numRef>
          </c:val>
          <c:extLst xmlns:c16r2="http://schemas.microsoft.com/office/drawing/2015/06/chart">
            <c:ext xmlns:c16="http://schemas.microsoft.com/office/drawing/2014/chart" uri="{C3380CC4-5D6E-409C-BE32-E72D297353CC}">
              <c16:uniqueId val="{00000000-B3CB-4180-B6B1-416DA4EC996B}"/>
            </c:ext>
          </c:extLst>
        </c:ser>
        <c:ser>
          <c:idx val="3"/>
          <c:order val="1"/>
          <c:tx>
            <c:strRef>
              <c:f>Sheet1!$A$3</c:f>
              <c:strCache>
                <c:ptCount val="1"/>
                <c:pt idx="0">
                  <c:v>2013</c:v>
                </c:pt>
              </c:strCache>
            </c:strRef>
          </c:tx>
          <c:spPr>
            <a:solidFill>
              <a:srgbClr val="3366FF"/>
            </a:solidFill>
          </c:spPr>
          <c:invertIfNegative val="0"/>
          <c:cat>
            <c:strRef>
              <c:f>Sheet1!$B$1:$C$1</c:f>
              <c:strCache>
                <c:ptCount val="2"/>
                <c:pt idx="0">
                  <c:v>hommes</c:v>
                </c:pt>
                <c:pt idx="1">
                  <c:v>femmes</c:v>
                </c:pt>
              </c:strCache>
            </c:strRef>
          </c:cat>
          <c:val>
            <c:numRef>
              <c:f>Sheet1!$B$3:$C$3</c:f>
              <c:numCache>
                <c:formatCode>General</c:formatCode>
                <c:ptCount val="2"/>
                <c:pt idx="0">
                  <c:v>923.0</c:v>
                </c:pt>
                <c:pt idx="1">
                  <c:v>1381.0</c:v>
                </c:pt>
              </c:numCache>
            </c:numRef>
          </c:val>
          <c:extLst xmlns:c16r2="http://schemas.microsoft.com/office/drawing/2015/06/chart">
            <c:ext xmlns:c16="http://schemas.microsoft.com/office/drawing/2014/chart" uri="{C3380CC4-5D6E-409C-BE32-E72D297353CC}">
              <c16:uniqueId val="{00000001-B3CB-4180-B6B1-416DA4EC996B}"/>
            </c:ext>
          </c:extLst>
        </c:ser>
        <c:ser>
          <c:idx val="4"/>
          <c:order val="2"/>
          <c:tx>
            <c:strRef>
              <c:f>Sheet1!$A$4</c:f>
              <c:strCache>
                <c:ptCount val="1"/>
                <c:pt idx="0">
                  <c:v>2014</c:v>
                </c:pt>
              </c:strCache>
            </c:strRef>
          </c:tx>
          <c:spPr>
            <a:solidFill>
              <a:srgbClr val="FF6600"/>
            </a:solidFill>
          </c:spPr>
          <c:invertIfNegative val="0"/>
          <c:cat>
            <c:strRef>
              <c:f>Sheet1!$B$1:$C$1</c:f>
              <c:strCache>
                <c:ptCount val="2"/>
                <c:pt idx="0">
                  <c:v>hommes</c:v>
                </c:pt>
                <c:pt idx="1">
                  <c:v>femmes</c:v>
                </c:pt>
              </c:strCache>
            </c:strRef>
          </c:cat>
          <c:val>
            <c:numRef>
              <c:f>Sheet1!$B$4:$C$4</c:f>
              <c:numCache>
                <c:formatCode>General</c:formatCode>
                <c:ptCount val="2"/>
                <c:pt idx="0">
                  <c:v>871.0</c:v>
                </c:pt>
                <c:pt idx="1">
                  <c:v>1347.0</c:v>
                </c:pt>
              </c:numCache>
            </c:numRef>
          </c:val>
          <c:extLst xmlns:c16r2="http://schemas.microsoft.com/office/drawing/2015/06/chart">
            <c:ext xmlns:c16="http://schemas.microsoft.com/office/drawing/2014/chart" uri="{C3380CC4-5D6E-409C-BE32-E72D297353CC}">
              <c16:uniqueId val="{00000002-B3CB-4180-B6B1-416DA4EC996B}"/>
            </c:ext>
          </c:extLst>
        </c:ser>
        <c:ser>
          <c:idx val="1"/>
          <c:order val="3"/>
          <c:tx>
            <c:strRef>
              <c:f>Sheet1!$A$5</c:f>
              <c:strCache>
                <c:ptCount val="1"/>
                <c:pt idx="0">
                  <c:v>2015</c:v>
                </c:pt>
              </c:strCache>
            </c:strRef>
          </c:tx>
          <c:spPr>
            <a:solidFill>
              <a:srgbClr val="CCFFCC"/>
            </a:solidFill>
          </c:spPr>
          <c:invertIfNegative val="0"/>
          <c:cat>
            <c:strRef>
              <c:f>Sheet1!$B$1:$C$1</c:f>
              <c:strCache>
                <c:ptCount val="2"/>
                <c:pt idx="0">
                  <c:v>hommes</c:v>
                </c:pt>
                <c:pt idx="1">
                  <c:v>femmes</c:v>
                </c:pt>
              </c:strCache>
            </c:strRef>
          </c:cat>
          <c:val>
            <c:numRef>
              <c:f>Sheet1!$B$5:$C$5</c:f>
              <c:numCache>
                <c:formatCode>General</c:formatCode>
                <c:ptCount val="2"/>
                <c:pt idx="0">
                  <c:v>850.0</c:v>
                </c:pt>
                <c:pt idx="1">
                  <c:v>1398.0</c:v>
                </c:pt>
              </c:numCache>
            </c:numRef>
          </c:val>
          <c:extLst xmlns:c16r2="http://schemas.microsoft.com/office/drawing/2015/06/chart">
            <c:ext xmlns:c16="http://schemas.microsoft.com/office/drawing/2014/chart" uri="{C3380CC4-5D6E-409C-BE32-E72D297353CC}">
              <c16:uniqueId val="{00000003-B3CB-4180-B6B1-416DA4EC996B}"/>
            </c:ext>
          </c:extLst>
        </c:ser>
        <c:ser>
          <c:idx val="2"/>
          <c:order val="4"/>
          <c:tx>
            <c:strRef>
              <c:f>Sheet1!$A$6</c:f>
              <c:strCache>
                <c:ptCount val="1"/>
                <c:pt idx="0">
                  <c:v>2016</c:v>
                </c:pt>
              </c:strCache>
            </c:strRef>
          </c:tx>
          <c:spPr>
            <a:solidFill>
              <a:srgbClr val="FF0000"/>
            </a:solidFill>
          </c:spPr>
          <c:invertIfNegative val="0"/>
          <c:cat>
            <c:strRef>
              <c:f>Sheet1!$B$1:$C$1</c:f>
              <c:strCache>
                <c:ptCount val="2"/>
                <c:pt idx="0">
                  <c:v>hommes</c:v>
                </c:pt>
                <c:pt idx="1">
                  <c:v>femmes</c:v>
                </c:pt>
              </c:strCache>
            </c:strRef>
          </c:cat>
          <c:val>
            <c:numRef>
              <c:f>Sheet1!$B$6:$C$6</c:f>
              <c:numCache>
                <c:formatCode>General</c:formatCode>
                <c:ptCount val="2"/>
                <c:pt idx="0">
                  <c:v>844.0</c:v>
                </c:pt>
                <c:pt idx="1">
                  <c:v>1239.0</c:v>
                </c:pt>
              </c:numCache>
            </c:numRef>
          </c:val>
          <c:extLst xmlns:c16r2="http://schemas.microsoft.com/office/drawing/2015/06/chart">
            <c:ext xmlns:c16="http://schemas.microsoft.com/office/drawing/2014/chart" uri="{C3380CC4-5D6E-409C-BE32-E72D297353CC}">
              <c16:uniqueId val="{00000004-B3CB-4180-B6B1-416DA4EC996B}"/>
            </c:ext>
          </c:extLst>
        </c:ser>
        <c:ser>
          <c:idx val="5"/>
          <c:order val="5"/>
          <c:tx>
            <c:strRef>
              <c:f>Sheet1!$A$7</c:f>
              <c:strCache>
                <c:ptCount val="1"/>
                <c:pt idx="0">
                  <c:v>2017</c:v>
                </c:pt>
              </c:strCache>
            </c:strRef>
          </c:tx>
          <c:invertIfNegative val="0"/>
          <c:cat>
            <c:strRef>
              <c:f>Sheet1!$B$1:$C$1</c:f>
              <c:strCache>
                <c:ptCount val="2"/>
                <c:pt idx="0">
                  <c:v>hommes</c:v>
                </c:pt>
                <c:pt idx="1">
                  <c:v>femmes</c:v>
                </c:pt>
              </c:strCache>
            </c:strRef>
          </c:cat>
          <c:val>
            <c:numRef>
              <c:f>Sheet1!$B$7:$C$7</c:f>
              <c:numCache>
                <c:formatCode>General</c:formatCode>
                <c:ptCount val="2"/>
                <c:pt idx="0">
                  <c:v>808.0</c:v>
                </c:pt>
                <c:pt idx="1">
                  <c:v>1292.0</c:v>
                </c:pt>
              </c:numCache>
            </c:numRef>
          </c:val>
          <c:extLst xmlns:c16r2="http://schemas.microsoft.com/office/drawing/2015/06/chart">
            <c:ext xmlns:c16="http://schemas.microsoft.com/office/drawing/2014/chart" uri="{C3380CC4-5D6E-409C-BE32-E72D297353CC}">
              <c16:uniqueId val="{00000005-B3CB-4180-B6B1-416DA4EC996B}"/>
            </c:ext>
          </c:extLst>
        </c:ser>
        <c:dLbls>
          <c:showLegendKey val="0"/>
          <c:showVal val="0"/>
          <c:showCatName val="0"/>
          <c:showSerName val="0"/>
          <c:showPercent val="0"/>
          <c:showBubbleSize val="0"/>
        </c:dLbls>
        <c:gapWidth val="150"/>
        <c:axId val="2126693672"/>
        <c:axId val="2126687304"/>
      </c:barChart>
      <c:catAx>
        <c:axId val="2126693672"/>
        <c:scaling>
          <c:orientation val="minMax"/>
        </c:scaling>
        <c:delete val="1"/>
        <c:axPos val="b"/>
        <c:numFmt formatCode="General" sourceLinked="1"/>
        <c:majorTickMark val="out"/>
        <c:minorTickMark val="none"/>
        <c:tickLblPos val="none"/>
        <c:crossAx val="2126687304"/>
        <c:crosses val="autoZero"/>
        <c:auto val="1"/>
        <c:lblAlgn val="ctr"/>
        <c:lblOffset val="100"/>
        <c:tickLblSkip val="1"/>
        <c:tickMarkSkip val="1"/>
        <c:noMultiLvlLbl val="0"/>
      </c:catAx>
      <c:valAx>
        <c:axId val="2126687304"/>
        <c:scaling>
          <c:orientation val="minMax"/>
          <c:max val="2400.0"/>
          <c:min val="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
                <a:ea typeface="Arial"/>
                <a:cs typeface="Arial"/>
              </a:defRPr>
            </a:pPr>
            <a:endParaRPr lang="fr-FR"/>
          </a:p>
        </c:txPr>
        <c:crossAx val="2126693672"/>
        <c:crosses val="autoZero"/>
        <c:crossBetween val="between"/>
        <c:majorUnit val="400.0"/>
        <c:minorUnit val="200.0"/>
      </c:valAx>
      <c:spPr>
        <a:noFill/>
        <a:ln w="12700">
          <a:solidFill>
            <a:srgbClr val="808080"/>
          </a:solidFill>
          <a:prstDash val="solid"/>
        </a:ln>
      </c:spPr>
    </c:plotArea>
    <c:legend>
      <c:legendPos val="r"/>
      <c:layout>
        <c:manualLayout>
          <c:xMode val="edge"/>
          <c:yMode val="edge"/>
          <c:x val="0.817333189952165"/>
          <c:y val="0.110059706101268"/>
          <c:w val="0.0835488711662648"/>
          <c:h val="0.360613311080967"/>
        </c:manualLayout>
      </c:layout>
      <c:overlay val="0"/>
      <c:spPr>
        <a:noFill/>
        <a:ln w="25400">
          <a:noFill/>
        </a:ln>
      </c:spPr>
      <c:txPr>
        <a:bodyPr/>
        <a:lstStyle/>
        <a:p>
          <a:pPr>
            <a:defRPr lang="en-US" sz="900" b="0" i="0" u="none" strike="noStrike" baseline="0">
              <a:solidFill>
                <a:srgbClr val="000000"/>
              </a:solidFill>
              <a:latin typeface="Arial"/>
              <a:ea typeface="Arial"/>
              <a:cs typeface="Arial"/>
            </a:defRPr>
          </a:pPr>
          <a:endParaRPr lang="fr-FR"/>
        </a:p>
      </c:txPr>
    </c:legend>
    <c:plotVisOnly val="1"/>
    <c:dispBlanksAs val="gap"/>
    <c:showDLblsOverMax val="0"/>
  </c:chart>
  <c:spPr>
    <a:noFill/>
    <a:ln>
      <a:noFill/>
    </a:ln>
  </c:spPr>
  <c:txPr>
    <a:bodyPr/>
    <a:lstStyle/>
    <a:p>
      <a:pPr>
        <a:defRPr sz="800" b="0" i="0" u="none" strike="noStrike" baseline="0">
          <a:solidFill>
            <a:srgbClr val="000000"/>
          </a:solidFill>
          <a:latin typeface="Geneva"/>
          <a:ea typeface="Geneva"/>
          <a:cs typeface="Geneva"/>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68269230769231"/>
          <c:y val="0.127659574468085"/>
          <c:w val="0.610576923076922"/>
          <c:h val="0.751933306177009"/>
        </c:manualLayout>
      </c:layout>
      <c:barChart>
        <c:barDir val="bar"/>
        <c:grouping val="stacked"/>
        <c:varyColors val="0"/>
        <c:ser>
          <c:idx val="0"/>
          <c:order val="0"/>
          <c:tx>
            <c:v>Hommes</c:v>
          </c:tx>
          <c:spPr>
            <a:solidFill>
              <a:srgbClr val="FF0000"/>
            </a:solidFill>
          </c:spPr>
          <c:invertIfNegative val="0"/>
          <c:cat>
            <c:strRef>
              <c:f>Sheet1!$B$1:$C$1</c:f>
              <c:strCache>
                <c:ptCount val="2"/>
                <c:pt idx="0">
                  <c:v>EFT/AFT</c:v>
                </c:pt>
                <c:pt idx="1">
                  <c:v>DEFI/OISP</c:v>
                </c:pt>
              </c:strCache>
            </c:strRef>
          </c:cat>
          <c:val>
            <c:numRef>
              <c:f>Sheet1!$B$2:$C$2</c:f>
              <c:numCache>
                <c:formatCode>0.00%</c:formatCode>
                <c:ptCount val="2"/>
                <c:pt idx="0">
                  <c:v>0.63</c:v>
                </c:pt>
                <c:pt idx="1">
                  <c:v>0.3</c:v>
                </c:pt>
              </c:numCache>
            </c:numRef>
          </c:val>
          <c:extLst xmlns:c16r2="http://schemas.microsoft.com/office/drawing/2015/06/chart">
            <c:ext xmlns:c16="http://schemas.microsoft.com/office/drawing/2014/chart" uri="{C3380CC4-5D6E-409C-BE32-E72D297353CC}">
              <c16:uniqueId val="{00000000-7F2E-498D-A22B-96F2680BA1DA}"/>
            </c:ext>
          </c:extLst>
        </c:ser>
        <c:ser>
          <c:idx val="3"/>
          <c:order val="1"/>
          <c:tx>
            <c:v>Femmes</c:v>
          </c:tx>
          <c:spPr>
            <a:solidFill>
              <a:srgbClr val="3366FF"/>
            </a:solidFill>
          </c:spPr>
          <c:invertIfNegative val="0"/>
          <c:cat>
            <c:strRef>
              <c:f>Sheet1!$B$1:$C$1</c:f>
              <c:strCache>
                <c:ptCount val="2"/>
                <c:pt idx="0">
                  <c:v>EFT/AFT</c:v>
                </c:pt>
                <c:pt idx="1">
                  <c:v>DEFI/OISP</c:v>
                </c:pt>
              </c:strCache>
            </c:strRef>
          </c:cat>
          <c:val>
            <c:numRef>
              <c:f>Sheet1!$B$3:$C$3</c:f>
              <c:numCache>
                <c:formatCode>0.00%</c:formatCode>
                <c:ptCount val="2"/>
                <c:pt idx="0">
                  <c:v>0.37</c:v>
                </c:pt>
                <c:pt idx="1">
                  <c:v>0.7</c:v>
                </c:pt>
              </c:numCache>
            </c:numRef>
          </c:val>
          <c:extLst xmlns:c16r2="http://schemas.microsoft.com/office/drawing/2015/06/chart">
            <c:ext xmlns:c16="http://schemas.microsoft.com/office/drawing/2014/chart" uri="{C3380CC4-5D6E-409C-BE32-E72D297353CC}">
              <c16:uniqueId val="{00000001-7F2E-498D-A22B-96F2680BA1DA}"/>
            </c:ext>
          </c:extLst>
        </c:ser>
        <c:dLbls>
          <c:showLegendKey val="0"/>
          <c:showVal val="0"/>
          <c:showCatName val="0"/>
          <c:showSerName val="0"/>
          <c:showPercent val="0"/>
          <c:showBubbleSize val="0"/>
        </c:dLbls>
        <c:gapWidth val="140"/>
        <c:overlap val="100"/>
        <c:axId val="2089283592"/>
        <c:axId val="2089286632"/>
      </c:barChart>
      <c:catAx>
        <c:axId val="2089283592"/>
        <c:scaling>
          <c:orientation val="minMax"/>
        </c:scaling>
        <c:delete val="0"/>
        <c:axPos val="l"/>
        <c:numFmt formatCode="General" sourceLinked="1"/>
        <c:majorTickMark val="out"/>
        <c:minorTickMark val="none"/>
        <c:tickLblPos val="nextTo"/>
        <c:crossAx val="2089286632"/>
        <c:crosses val="autoZero"/>
        <c:auto val="1"/>
        <c:lblAlgn val="ctr"/>
        <c:lblOffset val="100"/>
        <c:tickLblSkip val="1"/>
        <c:tickMarkSkip val="1"/>
        <c:noMultiLvlLbl val="0"/>
      </c:catAx>
      <c:valAx>
        <c:axId val="2089286632"/>
        <c:scaling>
          <c:orientation val="minMax"/>
          <c:max val="1.0"/>
          <c:min val="0.0"/>
        </c:scaling>
        <c:delete val="0"/>
        <c:axPos val="b"/>
        <c:majorGridlines/>
        <c:numFmt formatCode="0%" sourceLinked="0"/>
        <c:majorTickMark val="out"/>
        <c:minorTickMark val="none"/>
        <c:tickLblPos val="nextTo"/>
        <c:txPr>
          <a:bodyPr rot="0" vert="horz"/>
          <a:lstStyle/>
          <a:p>
            <a:pPr>
              <a:defRPr/>
            </a:pPr>
            <a:endParaRPr lang="fr-FR"/>
          </a:p>
        </c:txPr>
        <c:crossAx val="2089283592"/>
        <c:crosses val="autoZero"/>
        <c:crossBetween val="between"/>
        <c:majorUnit val="0.2"/>
      </c:valAx>
    </c:plotArea>
    <c:legend>
      <c:legendPos val="r"/>
      <c:layout>
        <c:manualLayout>
          <c:xMode val="edge"/>
          <c:yMode val="edge"/>
          <c:x val="0.810571041405804"/>
          <c:y val="0.391325531822334"/>
          <c:w val="0.149316825084681"/>
          <c:h val="0.146822907809552"/>
        </c:manualLayout>
      </c:layout>
      <c:overlay val="0"/>
    </c:legend>
    <c:plotVisOnly val="0"/>
    <c:dispBlanksAs val="gap"/>
    <c:showDLblsOverMax val="0"/>
  </c:chart>
  <c:txPr>
    <a:bodyPr/>
    <a:lstStyle/>
    <a:p>
      <a:pPr>
        <a:defRPr sz="12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888027068608"/>
          <c:y val="0.0869565217391305"/>
          <c:w val="0.681130427453186"/>
          <c:h val="0.792696142298759"/>
        </c:manualLayout>
      </c:layout>
      <c:barChart>
        <c:barDir val="col"/>
        <c:grouping val="clustered"/>
        <c:varyColors val="0"/>
        <c:ser>
          <c:idx val="2"/>
          <c:order val="0"/>
          <c:tx>
            <c:strRef>
              <c:f>Sheet1!$A$2</c:f>
              <c:strCache>
                <c:ptCount val="1"/>
                <c:pt idx="0">
                  <c:v>2012</c:v>
                </c:pt>
              </c:strCache>
            </c:strRef>
          </c:tx>
          <c:spPr>
            <a:solidFill>
              <a:srgbClr val="FFFF00"/>
            </a:solidFill>
            <a:ln w="12701">
              <a:solidFill>
                <a:srgbClr val="000000"/>
              </a:solidFill>
              <a:prstDash val="solid"/>
            </a:ln>
            <a:effectLst>
              <a:outerShdw dist="35921" dir="2700000" algn="br">
                <a:srgbClr val="000000"/>
              </a:outerShdw>
            </a:effectLst>
          </c:spPr>
          <c:invertIfNegative val="0"/>
          <c:cat>
            <c:strRef>
              <c:f>Sheet1!$B$1:$D$1</c:f>
              <c:strCache>
                <c:ptCount val="3"/>
                <c:pt idx="0">
                  <c:v>Max le CEB</c:v>
                </c:pt>
                <c:pt idx="1">
                  <c:v>≤ CES2D</c:v>
                </c:pt>
                <c:pt idx="2">
                  <c:v>&gt; CES2D</c:v>
                </c:pt>
              </c:strCache>
            </c:strRef>
          </c:cat>
          <c:val>
            <c:numRef>
              <c:f>Sheet1!$B$2:$D$2</c:f>
              <c:numCache>
                <c:formatCode>General</c:formatCode>
                <c:ptCount val="3"/>
                <c:pt idx="0">
                  <c:v>1259.0</c:v>
                </c:pt>
                <c:pt idx="1">
                  <c:v>740.0</c:v>
                </c:pt>
                <c:pt idx="2">
                  <c:v>271.0</c:v>
                </c:pt>
              </c:numCache>
            </c:numRef>
          </c:val>
          <c:extLst xmlns:c16r2="http://schemas.microsoft.com/office/drawing/2015/06/chart">
            <c:ext xmlns:c16="http://schemas.microsoft.com/office/drawing/2014/chart" uri="{C3380CC4-5D6E-409C-BE32-E72D297353CC}">
              <c16:uniqueId val="{00000000-8318-4783-85DB-1F7E028F84C0}"/>
            </c:ext>
          </c:extLst>
        </c:ser>
        <c:ser>
          <c:idx val="3"/>
          <c:order val="1"/>
          <c:tx>
            <c:strRef>
              <c:f>Sheet1!$A$3</c:f>
              <c:strCache>
                <c:ptCount val="1"/>
                <c:pt idx="0">
                  <c:v>2013</c:v>
                </c:pt>
              </c:strCache>
            </c:strRef>
          </c:tx>
          <c:spPr>
            <a:solidFill>
              <a:srgbClr val="3366FF"/>
            </a:solidFill>
          </c:spPr>
          <c:invertIfNegative val="0"/>
          <c:cat>
            <c:strRef>
              <c:f>Sheet1!$B$1:$D$1</c:f>
              <c:strCache>
                <c:ptCount val="3"/>
                <c:pt idx="0">
                  <c:v>Max le CEB</c:v>
                </c:pt>
                <c:pt idx="1">
                  <c:v>≤ CES2D</c:v>
                </c:pt>
                <c:pt idx="2">
                  <c:v>&gt; CES2D</c:v>
                </c:pt>
              </c:strCache>
            </c:strRef>
          </c:cat>
          <c:val>
            <c:numRef>
              <c:f>Sheet1!$B$3:$D$3</c:f>
              <c:numCache>
                <c:formatCode>General</c:formatCode>
                <c:ptCount val="3"/>
                <c:pt idx="0">
                  <c:v>1347.0</c:v>
                </c:pt>
                <c:pt idx="1">
                  <c:v>637.0</c:v>
                </c:pt>
                <c:pt idx="2">
                  <c:v>293.0</c:v>
                </c:pt>
              </c:numCache>
            </c:numRef>
          </c:val>
          <c:extLst xmlns:c16r2="http://schemas.microsoft.com/office/drawing/2015/06/chart">
            <c:ext xmlns:c16="http://schemas.microsoft.com/office/drawing/2014/chart" uri="{C3380CC4-5D6E-409C-BE32-E72D297353CC}">
              <c16:uniqueId val="{00000001-8318-4783-85DB-1F7E028F84C0}"/>
            </c:ext>
          </c:extLst>
        </c:ser>
        <c:ser>
          <c:idx val="4"/>
          <c:order val="2"/>
          <c:tx>
            <c:strRef>
              <c:f>Sheet1!$A$4</c:f>
              <c:strCache>
                <c:ptCount val="1"/>
                <c:pt idx="0">
                  <c:v>2014</c:v>
                </c:pt>
              </c:strCache>
            </c:strRef>
          </c:tx>
          <c:spPr>
            <a:solidFill>
              <a:srgbClr val="FF6600"/>
            </a:solidFill>
          </c:spPr>
          <c:invertIfNegative val="0"/>
          <c:cat>
            <c:strRef>
              <c:f>Sheet1!$B$1:$D$1</c:f>
              <c:strCache>
                <c:ptCount val="3"/>
                <c:pt idx="0">
                  <c:v>Max le CEB</c:v>
                </c:pt>
                <c:pt idx="1">
                  <c:v>≤ CES2D</c:v>
                </c:pt>
                <c:pt idx="2">
                  <c:v>&gt; CES2D</c:v>
                </c:pt>
              </c:strCache>
            </c:strRef>
          </c:cat>
          <c:val>
            <c:numRef>
              <c:f>Sheet1!$B$4:$D$4</c:f>
              <c:numCache>
                <c:formatCode>General</c:formatCode>
                <c:ptCount val="3"/>
                <c:pt idx="0">
                  <c:v>1277.0</c:v>
                </c:pt>
                <c:pt idx="1">
                  <c:v>698.0</c:v>
                </c:pt>
                <c:pt idx="2">
                  <c:v>243.0</c:v>
                </c:pt>
              </c:numCache>
            </c:numRef>
          </c:val>
          <c:extLst xmlns:c16r2="http://schemas.microsoft.com/office/drawing/2015/06/chart">
            <c:ext xmlns:c16="http://schemas.microsoft.com/office/drawing/2014/chart" uri="{C3380CC4-5D6E-409C-BE32-E72D297353CC}">
              <c16:uniqueId val="{00000002-8318-4783-85DB-1F7E028F84C0}"/>
            </c:ext>
          </c:extLst>
        </c:ser>
        <c:ser>
          <c:idx val="0"/>
          <c:order val="3"/>
          <c:tx>
            <c:strRef>
              <c:f>Sheet1!$A$5</c:f>
              <c:strCache>
                <c:ptCount val="1"/>
                <c:pt idx="0">
                  <c:v>2015</c:v>
                </c:pt>
              </c:strCache>
            </c:strRef>
          </c:tx>
          <c:spPr>
            <a:solidFill>
              <a:srgbClr val="CCFFCC"/>
            </a:solidFill>
          </c:spPr>
          <c:invertIfNegative val="0"/>
          <c:cat>
            <c:strRef>
              <c:f>Sheet1!$B$1:$D$1</c:f>
              <c:strCache>
                <c:ptCount val="3"/>
                <c:pt idx="0">
                  <c:v>Max le CEB</c:v>
                </c:pt>
                <c:pt idx="1">
                  <c:v>≤ CES2D</c:v>
                </c:pt>
                <c:pt idx="2">
                  <c:v>&gt; CES2D</c:v>
                </c:pt>
              </c:strCache>
            </c:strRef>
          </c:cat>
          <c:val>
            <c:numRef>
              <c:f>Sheet1!$B$5:$D$5</c:f>
              <c:numCache>
                <c:formatCode>General</c:formatCode>
                <c:ptCount val="3"/>
                <c:pt idx="0">
                  <c:v>1258.0</c:v>
                </c:pt>
                <c:pt idx="1">
                  <c:v>711.0</c:v>
                </c:pt>
                <c:pt idx="2">
                  <c:v>279.0</c:v>
                </c:pt>
              </c:numCache>
            </c:numRef>
          </c:val>
          <c:extLst xmlns:c16r2="http://schemas.microsoft.com/office/drawing/2015/06/chart">
            <c:ext xmlns:c16="http://schemas.microsoft.com/office/drawing/2014/chart" uri="{C3380CC4-5D6E-409C-BE32-E72D297353CC}">
              <c16:uniqueId val="{00000003-8318-4783-85DB-1F7E028F84C0}"/>
            </c:ext>
          </c:extLst>
        </c:ser>
        <c:ser>
          <c:idx val="1"/>
          <c:order val="4"/>
          <c:tx>
            <c:strRef>
              <c:f>Sheet1!$A$6</c:f>
              <c:strCache>
                <c:ptCount val="1"/>
                <c:pt idx="0">
                  <c:v>2016</c:v>
                </c:pt>
              </c:strCache>
            </c:strRef>
          </c:tx>
          <c:spPr>
            <a:solidFill>
              <a:srgbClr val="FF0000"/>
            </a:solidFill>
          </c:spPr>
          <c:invertIfNegative val="0"/>
          <c:cat>
            <c:strRef>
              <c:f>Sheet1!$B$1:$D$1</c:f>
              <c:strCache>
                <c:ptCount val="3"/>
                <c:pt idx="0">
                  <c:v>Max le CEB</c:v>
                </c:pt>
                <c:pt idx="1">
                  <c:v>≤ CES2D</c:v>
                </c:pt>
                <c:pt idx="2">
                  <c:v>&gt; CES2D</c:v>
                </c:pt>
              </c:strCache>
            </c:strRef>
          </c:cat>
          <c:val>
            <c:numRef>
              <c:f>Sheet1!$B$6:$D$6</c:f>
              <c:numCache>
                <c:formatCode>General</c:formatCode>
                <c:ptCount val="3"/>
                <c:pt idx="0">
                  <c:v>1192.0</c:v>
                </c:pt>
                <c:pt idx="1">
                  <c:v>566.0</c:v>
                </c:pt>
                <c:pt idx="2">
                  <c:v>325.0</c:v>
                </c:pt>
              </c:numCache>
            </c:numRef>
          </c:val>
          <c:extLst xmlns:c16r2="http://schemas.microsoft.com/office/drawing/2015/06/chart">
            <c:ext xmlns:c16="http://schemas.microsoft.com/office/drawing/2014/chart" uri="{C3380CC4-5D6E-409C-BE32-E72D297353CC}">
              <c16:uniqueId val="{00000004-8318-4783-85DB-1F7E028F84C0}"/>
            </c:ext>
          </c:extLst>
        </c:ser>
        <c:ser>
          <c:idx val="5"/>
          <c:order val="5"/>
          <c:tx>
            <c:strRef>
              <c:f>Sheet1!$A$7</c:f>
              <c:strCache>
                <c:ptCount val="1"/>
                <c:pt idx="0">
                  <c:v>2017</c:v>
                </c:pt>
              </c:strCache>
            </c:strRef>
          </c:tx>
          <c:invertIfNegative val="0"/>
          <c:cat>
            <c:strRef>
              <c:f>Sheet1!$B$1:$D$1</c:f>
              <c:strCache>
                <c:ptCount val="3"/>
                <c:pt idx="0">
                  <c:v>Max le CEB</c:v>
                </c:pt>
                <c:pt idx="1">
                  <c:v>≤ CES2D</c:v>
                </c:pt>
                <c:pt idx="2">
                  <c:v>&gt; CES2D</c:v>
                </c:pt>
              </c:strCache>
            </c:strRef>
          </c:cat>
          <c:val>
            <c:numRef>
              <c:f>Sheet1!$B$7:$D$7</c:f>
              <c:numCache>
                <c:formatCode>General</c:formatCode>
                <c:ptCount val="3"/>
                <c:pt idx="0">
                  <c:v>1199.0</c:v>
                </c:pt>
                <c:pt idx="1">
                  <c:v>642.0</c:v>
                </c:pt>
                <c:pt idx="2">
                  <c:v>259.0</c:v>
                </c:pt>
              </c:numCache>
            </c:numRef>
          </c:val>
          <c:extLst xmlns:c16r2="http://schemas.microsoft.com/office/drawing/2015/06/chart">
            <c:ext xmlns:c16="http://schemas.microsoft.com/office/drawing/2014/chart" uri="{C3380CC4-5D6E-409C-BE32-E72D297353CC}">
              <c16:uniqueId val="{00000005-8318-4783-85DB-1F7E028F84C0}"/>
            </c:ext>
          </c:extLst>
        </c:ser>
        <c:dLbls>
          <c:showLegendKey val="0"/>
          <c:showVal val="0"/>
          <c:showCatName val="0"/>
          <c:showSerName val="0"/>
          <c:showPercent val="0"/>
          <c:showBubbleSize val="0"/>
        </c:dLbls>
        <c:gapWidth val="150"/>
        <c:axId val="2126573768"/>
        <c:axId val="2126570184"/>
      </c:barChart>
      <c:catAx>
        <c:axId val="2126573768"/>
        <c:scaling>
          <c:orientation val="minMax"/>
        </c:scaling>
        <c:delete val="0"/>
        <c:axPos val="b"/>
        <c:numFmt formatCode="General" sourceLinked="1"/>
        <c:majorTickMark val="out"/>
        <c:minorTickMark val="none"/>
        <c:tickLblPos val="nextTo"/>
        <c:spPr>
          <a:ln w="3181">
            <a:solidFill>
              <a:srgbClr val="000000"/>
            </a:solidFill>
            <a:prstDash val="solid"/>
          </a:ln>
        </c:spPr>
        <c:txPr>
          <a:bodyPr rot="0" vert="horz"/>
          <a:lstStyle/>
          <a:p>
            <a:pPr>
              <a:defRPr lang="en-US" sz="950" b="0" i="0" u="none" strike="noStrike" baseline="0">
                <a:solidFill>
                  <a:srgbClr val="000000"/>
                </a:solidFill>
                <a:latin typeface="Times"/>
                <a:ea typeface="Times"/>
                <a:cs typeface="Times"/>
              </a:defRPr>
            </a:pPr>
            <a:endParaRPr lang="fr-FR"/>
          </a:p>
        </c:txPr>
        <c:crossAx val="2126570184"/>
        <c:crosses val="autoZero"/>
        <c:auto val="1"/>
        <c:lblAlgn val="ctr"/>
        <c:lblOffset val="100"/>
        <c:tickLblSkip val="1"/>
        <c:tickMarkSkip val="1"/>
        <c:noMultiLvlLbl val="0"/>
      </c:catAx>
      <c:valAx>
        <c:axId val="2126570184"/>
        <c:scaling>
          <c:orientation val="minMax"/>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lang="en-US" sz="950" b="0" i="0" u="none" strike="noStrike" baseline="0">
                <a:solidFill>
                  <a:srgbClr val="000000"/>
                </a:solidFill>
                <a:latin typeface="Times"/>
                <a:ea typeface="Times"/>
                <a:cs typeface="Times"/>
              </a:defRPr>
            </a:pPr>
            <a:endParaRPr lang="fr-FR"/>
          </a:p>
        </c:txPr>
        <c:crossAx val="2126573768"/>
        <c:crosses val="autoZero"/>
        <c:crossBetween val="between"/>
        <c:majorUnit val="400.0"/>
        <c:minorUnit val="200.0"/>
      </c:valAx>
      <c:spPr>
        <a:noFill/>
        <a:ln w="12726">
          <a:solidFill>
            <a:sysClr val="windowText" lastClr="000000"/>
          </a:solidFill>
          <a:prstDash val="solid"/>
        </a:ln>
      </c:spPr>
    </c:plotArea>
    <c:legend>
      <c:legendPos val="r"/>
      <c:layout>
        <c:manualLayout>
          <c:xMode val="edge"/>
          <c:yMode val="edge"/>
          <c:x val="0.824884792626728"/>
          <c:y val="0.288043307086614"/>
          <c:w val="0.0938713092577344"/>
          <c:h val="0.361992973490897"/>
        </c:manualLayout>
      </c:layout>
      <c:overlay val="0"/>
      <c:spPr>
        <a:noFill/>
        <a:ln w="2545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950" b="0" i="0" u="none" strike="noStrike" baseline="0">
          <a:solidFill>
            <a:srgbClr val="000000"/>
          </a:solidFill>
          <a:latin typeface="Geneva"/>
          <a:ea typeface="Geneva"/>
          <a:cs typeface="Geneva"/>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450170160818"/>
          <c:y val="0.0373521883086169"/>
          <c:w val="0.739223226975336"/>
          <c:h val="0.842493319676075"/>
        </c:manualLayout>
      </c:layout>
      <c:barChart>
        <c:barDir val="col"/>
        <c:grouping val="clustered"/>
        <c:varyColors val="0"/>
        <c:ser>
          <c:idx val="3"/>
          <c:order val="0"/>
          <c:tx>
            <c:strRef>
              <c:f>Sheet1!$A$2</c:f>
              <c:strCache>
                <c:ptCount val="1"/>
                <c:pt idx="0">
                  <c:v>2012</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1-8C45-4C74-A5B1-19D855677DBC}"/>
              </c:ext>
            </c:extLst>
          </c:dPt>
          <c:cat>
            <c:strRef>
              <c:f>Sheet1!$B$1:$D$1</c:f>
              <c:strCache>
                <c:ptCount val="3"/>
                <c:pt idx="0">
                  <c:v>CCI</c:v>
                </c:pt>
                <c:pt idx="1">
                  <c:v>CPAS</c:v>
                </c:pt>
                <c:pt idx="2">
                  <c:v>Autres</c:v>
                </c:pt>
              </c:strCache>
            </c:strRef>
          </c:cat>
          <c:val>
            <c:numRef>
              <c:f>Sheet1!$B$2:$D$2</c:f>
              <c:numCache>
                <c:formatCode>General</c:formatCode>
                <c:ptCount val="3"/>
                <c:pt idx="0">
                  <c:v>1237.0</c:v>
                </c:pt>
                <c:pt idx="1">
                  <c:v>587.0</c:v>
                </c:pt>
                <c:pt idx="2">
                  <c:v>464.0</c:v>
                </c:pt>
              </c:numCache>
            </c:numRef>
          </c:val>
          <c:extLst xmlns:c16r2="http://schemas.microsoft.com/office/drawing/2015/06/chart">
            <c:ext xmlns:c16="http://schemas.microsoft.com/office/drawing/2014/chart" uri="{C3380CC4-5D6E-409C-BE32-E72D297353CC}">
              <c16:uniqueId val="{00000002-8C45-4C74-A5B1-19D855677DBC}"/>
            </c:ext>
          </c:extLst>
        </c:ser>
        <c:ser>
          <c:idx val="4"/>
          <c:order val="1"/>
          <c:tx>
            <c:strRef>
              <c:f>Sheet1!$A$3</c:f>
              <c:strCache>
                <c:ptCount val="1"/>
                <c:pt idx="0">
                  <c:v>2013</c:v>
                </c:pt>
              </c:strCache>
            </c:strRef>
          </c:tx>
          <c:spPr>
            <a:solidFill>
              <a:srgbClr val="3366FF"/>
            </a:solidFill>
          </c:spPr>
          <c:invertIfNegative val="0"/>
          <c:cat>
            <c:strRef>
              <c:f>Sheet1!$B$1:$D$1</c:f>
              <c:strCache>
                <c:ptCount val="3"/>
                <c:pt idx="0">
                  <c:v>CCI</c:v>
                </c:pt>
                <c:pt idx="1">
                  <c:v>CPAS</c:v>
                </c:pt>
                <c:pt idx="2">
                  <c:v>Autres</c:v>
                </c:pt>
              </c:strCache>
            </c:strRef>
          </c:cat>
          <c:val>
            <c:numRef>
              <c:f>Sheet1!$B$3:$D$3</c:f>
              <c:numCache>
                <c:formatCode>General</c:formatCode>
                <c:ptCount val="3"/>
                <c:pt idx="0">
                  <c:v>1326.0</c:v>
                </c:pt>
                <c:pt idx="1">
                  <c:v>556.0</c:v>
                </c:pt>
                <c:pt idx="2">
                  <c:v>422.0</c:v>
                </c:pt>
              </c:numCache>
            </c:numRef>
          </c:val>
          <c:extLst xmlns:c16r2="http://schemas.microsoft.com/office/drawing/2015/06/chart">
            <c:ext xmlns:c16="http://schemas.microsoft.com/office/drawing/2014/chart" uri="{C3380CC4-5D6E-409C-BE32-E72D297353CC}">
              <c16:uniqueId val="{00000003-8C45-4C74-A5B1-19D855677DBC}"/>
            </c:ext>
          </c:extLst>
        </c:ser>
        <c:ser>
          <c:idx val="0"/>
          <c:order val="2"/>
          <c:tx>
            <c:strRef>
              <c:f>Sheet1!$A$4</c:f>
              <c:strCache>
                <c:ptCount val="1"/>
                <c:pt idx="0">
                  <c:v>2014</c:v>
                </c:pt>
              </c:strCache>
            </c:strRef>
          </c:tx>
          <c:spPr>
            <a:solidFill>
              <a:srgbClr val="FF6600"/>
            </a:solidFill>
          </c:spPr>
          <c:invertIfNegative val="0"/>
          <c:cat>
            <c:strRef>
              <c:f>Sheet1!$B$1:$D$1</c:f>
              <c:strCache>
                <c:ptCount val="3"/>
                <c:pt idx="0">
                  <c:v>CCI</c:v>
                </c:pt>
                <c:pt idx="1">
                  <c:v>CPAS</c:v>
                </c:pt>
                <c:pt idx="2">
                  <c:v>Autres</c:v>
                </c:pt>
              </c:strCache>
            </c:strRef>
          </c:cat>
          <c:val>
            <c:numRef>
              <c:f>Sheet1!$B$4:$D$4</c:f>
              <c:numCache>
                <c:formatCode>General</c:formatCode>
                <c:ptCount val="3"/>
                <c:pt idx="0">
                  <c:v>1326.0</c:v>
                </c:pt>
                <c:pt idx="1">
                  <c:v>556.0</c:v>
                </c:pt>
                <c:pt idx="2">
                  <c:v>422.0</c:v>
                </c:pt>
              </c:numCache>
            </c:numRef>
          </c:val>
          <c:extLst xmlns:c16r2="http://schemas.microsoft.com/office/drawing/2015/06/chart">
            <c:ext xmlns:c16="http://schemas.microsoft.com/office/drawing/2014/chart" uri="{C3380CC4-5D6E-409C-BE32-E72D297353CC}">
              <c16:uniqueId val="{00000004-8C45-4C74-A5B1-19D855677DBC}"/>
            </c:ext>
          </c:extLst>
        </c:ser>
        <c:ser>
          <c:idx val="1"/>
          <c:order val="3"/>
          <c:tx>
            <c:strRef>
              <c:f>Sheet1!$A$5</c:f>
              <c:strCache>
                <c:ptCount val="1"/>
                <c:pt idx="0">
                  <c:v>2015</c:v>
                </c:pt>
              </c:strCache>
            </c:strRef>
          </c:tx>
          <c:spPr>
            <a:solidFill>
              <a:srgbClr val="CCFFCC"/>
            </a:solidFill>
          </c:spPr>
          <c:invertIfNegative val="0"/>
          <c:cat>
            <c:strRef>
              <c:f>Sheet1!$B$1:$D$1</c:f>
              <c:strCache>
                <c:ptCount val="3"/>
                <c:pt idx="0">
                  <c:v>CCI</c:v>
                </c:pt>
                <c:pt idx="1">
                  <c:v>CPAS</c:v>
                </c:pt>
                <c:pt idx="2">
                  <c:v>Autres</c:v>
                </c:pt>
              </c:strCache>
            </c:strRef>
          </c:cat>
          <c:val>
            <c:numRef>
              <c:f>Sheet1!$B$5:$D$5</c:f>
              <c:numCache>
                <c:formatCode>General</c:formatCode>
                <c:ptCount val="3"/>
                <c:pt idx="0">
                  <c:v>1256.0</c:v>
                </c:pt>
                <c:pt idx="1">
                  <c:v>505.0</c:v>
                </c:pt>
                <c:pt idx="2">
                  <c:v>487.0</c:v>
                </c:pt>
              </c:numCache>
            </c:numRef>
          </c:val>
          <c:extLst xmlns:c16r2="http://schemas.microsoft.com/office/drawing/2015/06/chart">
            <c:ext xmlns:c16="http://schemas.microsoft.com/office/drawing/2014/chart" uri="{C3380CC4-5D6E-409C-BE32-E72D297353CC}">
              <c16:uniqueId val="{00000005-8C45-4C74-A5B1-19D855677DBC}"/>
            </c:ext>
          </c:extLst>
        </c:ser>
        <c:ser>
          <c:idx val="2"/>
          <c:order val="4"/>
          <c:tx>
            <c:strRef>
              <c:f>Sheet1!$A$6</c:f>
              <c:strCache>
                <c:ptCount val="1"/>
                <c:pt idx="0">
                  <c:v>2016</c:v>
                </c:pt>
              </c:strCache>
            </c:strRef>
          </c:tx>
          <c:spPr>
            <a:solidFill>
              <a:srgbClr val="FF0000"/>
            </a:solidFill>
          </c:spPr>
          <c:invertIfNegative val="0"/>
          <c:cat>
            <c:strRef>
              <c:f>Sheet1!$B$1:$D$1</c:f>
              <c:strCache>
                <c:ptCount val="3"/>
                <c:pt idx="0">
                  <c:v>CCI</c:v>
                </c:pt>
                <c:pt idx="1">
                  <c:v>CPAS</c:v>
                </c:pt>
                <c:pt idx="2">
                  <c:v>Autres</c:v>
                </c:pt>
              </c:strCache>
            </c:strRef>
          </c:cat>
          <c:val>
            <c:numRef>
              <c:f>Sheet1!$B$6:$D$6</c:f>
              <c:numCache>
                <c:formatCode>General</c:formatCode>
                <c:ptCount val="3"/>
                <c:pt idx="0">
                  <c:v>1136.0</c:v>
                </c:pt>
                <c:pt idx="1">
                  <c:v>516.0</c:v>
                </c:pt>
                <c:pt idx="2">
                  <c:v>431.0</c:v>
                </c:pt>
              </c:numCache>
            </c:numRef>
          </c:val>
          <c:extLst xmlns:c16r2="http://schemas.microsoft.com/office/drawing/2015/06/chart">
            <c:ext xmlns:c16="http://schemas.microsoft.com/office/drawing/2014/chart" uri="{C3380CC4-5D6E-409C-BE32-E72D297353CC}">
              <c16:uniqueId val="{00000006-8C45-4C74-A5B1-19D855677DBC}"/>
            </c:ext>
          </c:extLst>
        </c:ser>
        <c:ser>
          <c:idx val="5"/>
          <c:order val="5"/>
          <c:tx>
            <c:strRef>
              <c:f>Sheet1!$A$7</c:f>
              <c:strCache>
                <c:ptCount val="1"/>
                <c:pt idx="0">
                  <c:v>2017</c:v>
                </c:pt>
              </c:strCache>
            </c:strRef>
          </c:tx>
          <c:invertIfNegative val="0"/>
          <c:cat>
            <c:strRef>
              <c:f>Sheet1!$B$1:$D$1</c:f>
              <c:strCache>
                <c:ptCount val="3"/>
                <c:pt idx="0">
                  <c:v>CCI</c:v>
                </c:pt>
                <c:pt idx="1">
                  <c:v>CPAS</c:v>
                </c:pt>
                <c:pt idx="2">
                  <c:v>Autres</c:v>
                </c:pt>
              </c:strCache>
            </c:strRef>
          </c:cat>
          <c:val>
            <c:numRef>
              <c:f>Sheet1!$B$7:$D$7</c:f>
              <c:numCache>
                <c:formatCode>General</c:formatCode>
                <c:ptCount val="3"/>
                <c:pt idx="0">
                  <c:v>1077.0</c:v>
                </c:pt>
                <c:pt idx="1">
                  <c:v>543.0</c:v>
                </c:pt>
                <c:pt idx="2">
                  <c:v>480.0</c:v>
                </c:pt>
              </c:numCache>
            </c:numRef>
          </c:val>
          <c:extLst xmlns:c16r2="http://schemas.microsoft.com/office/drawing/2015/06/chart">
            <c:ext xmlns:c16="http://schemas.microsoft.com/office/drawing/2014/chart" uri="{C3380CC4-5D6E-409C-BE32-E72D297353CC}">
              <c16:uniqueId val="{00000007-8C45-4C74-A5B1-19D855677DBC}"/>
            </c:ext>
          </c:extLst>
        </c:ser>
        <c:dLbls>
          <c:showLegendKey val="0"/>
          <c:showVal val="0"/>
          <c:showCatName val="0"/>
          <c:showSerName val="0"/>
          <c:showPercent val="0"/>
          <c:showBubbleSize val="0"/>
        </c:dLbls>
        <c:gapWidth val="150"/>
        <c:axId val="2126512200"/>
        <c:axId val="2127888520"/>
      </c:barChart>
      <c:catAx>
        <c:axId val="2126512200"/>
        <c:scaling>
          <c:orientation val="minMax"/>
        </c:scaling>
        <c:delete val="0"/>
        <c:axPos val="b"/>
        <c:numFmt formatCode="General" sourceLinked="0"/>
        <c:majorTickMark val="out"/>
        <c:minorTickMark val="none"/>
        <c:tickLblPos val="nextTo"/>
        <c:spPr>
          <a:ln w="3181">
            <a:solidFill>
              <a:srgbClr val="000000"/>
            </a:solidFill>
            <a:prstDash val="solid"/>
          </a:ln>
        </c:spPr>
        <c:txPr>
          <a:bodyPr rot="0" vert="horz"/>
          <a:lstStyle/>
          <a:p>
            <a:pPr>
              <a:defRPr lang="en-US" sz="950" b="0" i="0" u="none" strike="noStrike" baseline="0">
                <a:solidFill>
                  <a:srgbClr val="000000"/>
                </a:solidFill>
                <a:latin typeface="Times"/>
                <a:ea typeface="Times"/>
                <a:cs typeface="Times"/>
              </a:defRPr>
            </a:pPr>
            <a:endParaRPr lang="fr-FR"/>
          </a:p>
        </c:txPr>
        <c:crossAx val="2127888520"/>
        <c:crosses val="autoZero"/>
        <c:auto val="1"/>
        <c:lblAlgn val="ctr"/>
        <c:lblOffset val="100"/>
        <c:tickLblSkip val="1"/>
        <c:tickMarkSkip val="1"/>
        <c:noMultiLvlLbl val="0"/>
      </c:catAx>
      <c:valAx>
        <c:axId val="2127888520"/>
        <c:scaling>
          <c:orientation val="minMax"/>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lang="en-US" sz="900" b="0" i="0" u="none" strike="noStrike" baseline="0">
                <a:solidFill>
                  <a:srgbClr val="000000"/>
                </a:solidFill>
                <a:latin typeface="Times"/>
                <a:ea typeface="Times"/>
                <a:cs typeface="Times"/>
              </a:defRPr>
            </a:pPr>
            <a:endParaRPr lang="fr-FR"/>
          </a:p>
        </c:txPr>
        <c:crossAx val="2126512200"/>
        <c:crosses val="autoZero"/>
        <c:crossBetween val="between"/>
        <c:majorUnit val="400.0"/>
        <c:minorUnit val="200.0"/>
      </c:valAx>
      <c:spPr>
        <a:noFill/>
        <a:ln w="12726">
          <a:solidFill>
            <a:srgbClr val="808080"/>
          </a:solidFill>
          <a:prstDash val="solid"/>
        </a:ln>
      </c:spPr>
    </c:plotArea>
    <c:legend>
      <c:legendPos val="r"/>
      <c:layout>
        <c:manualLayout>
          <c:xMode val="edge"/>
          <c:yMode val="edge"/>
          <c:x val="0.869553648174188"/>
          <c:y val="0.234005887385624"/>
          <c:w val="0.0958328329530443"/>
          <c:h val="0.379507785032647"/>
        </c:manualLayout>
      </c:layout>
      <c:overlay val="0"/>
      <c:spPr>
        <a:noFill/>
        <a:ln w="2545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800" b="0" i="0" u="none" strike="noStrike" baseline="0">
          <a:solidFill>
            <a:srgbClr val="000000"/>
          </a:solidFill>
          <a:latin typeface="Geneva"/>
          <a:ea typeface="Geneva"/>
          <a:cs typeface="Geneva"/>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465371635071"/>
          <c:y val="0.0435073812274139"/>
          <c:w val="0.672309728979711"/>
          <c:h val="0.843850390168255"/>
        </c:manualLayout>
      </c:layout>
      <c:barChart>
        <c:barDir val="col"/>
        <c:grouping val="clustered"/>
        <c:varyColors val="0"/>
        <c:ser>
          <c:idx val="0"/>
          <c:order val="0"/>
          <c:tx>
            <c:strRef>
              <c:f>Sheet1!$A$2</c:f>
              <c:strCache>
                <c:ptCount val="1"/>
                <c:pt idx="0">
                  <c:v>- 25 ans</c:v>
                </c:pt>
              </c:strCache>
            </c:strRef>
          </c:tx>
          <c:spPr>
            <a:solidFill>
              <a:srgbClr val="3366FF"/>
            </a:solidFill>
            <a:ln w="12700">
              <a:solidFill>
                <a:srgbClr val="000000"/>
              </a:solidFill>
              <a:prstDash val="solid"/>
            </a:ln>
            <a:effectLst>
              <a:outerShdw dist="35921" dir="2700000" algn="br">
                <a:srgbClr val="000000"/>
              </a:outerShdw>
            </a:effectLst>
          </c:spPr>
          <c:invertIfNegative val="0"/>
          <c:cat>
            <c:numRef>
              <c:f>Sheet1!$B$1:$G$1</c:f>
              <c:numCache>
                <c:formatCode>General</c:formatCode>
                <c:ptCount val="6"/>
                <c:pt idx="0">
                  <c:v>2012.0</c:v>
                </c:pt>
                <c:pt idx="1">
                  <c:v>2013.0</c:v>
                </c:pt>
                <c:pt idx="2">
                  <c:v>2014.0</c:v>
                </c:pt>
                <c:pt idx="3">
                  <c:v>2015.0</c:v>
                </c:pt>
                <c:pt idx="4">
                  <c:v>2016.0</c:v>
                </c:pt>
                <c:pt idx="5">
                  <c:v>2017.0</c:v>
                </c:pt>
              </c:numCache>
            </c:numRef>
          </c:cat>
          <c:val>
            <c:numRef>
              <c:f>Sheet1!$B$2:$G$2</c:f>
              <c:numCache>
                <c:formatCode>General</c:formatCode>
                <c:ptCount val="6"/>
                <c:pt idx="0">
                  <c:v>688.0</c:v>
                </c:pt>
                <c:pt idx="1">
                  <c:v>566.0</c:v>
                </c:pt>
                <c:pt idx="2">
                  <c:v>664.0</c:v>
                </c:pt>
                <c:pt idx="3">
                  <c:v>643.0</c:v>
                </c:pt>
                <c:pt idx="4">
                  <c:v>601.0</c:v>
                </c:pt>
                <c:pt idx="5">
                  <c:v>524.0</c:v>
                </c:pt>
              </c:numCache>
            </c:numRef>
          </c:val>
          <c:extLst xmlns:c16r2="http://schemas.microsoft.com/office/drawing/2015/06/chart">
            <c:ext xmlns:c16="http://schemas.microsoft.com/office/drawing/2014/chart" uri="{C3380CC4-5D6E-409C-BE32-E72D297353CC}">
              <c16:uniqueId val="{00000000-87C3-4249-8FBE-50751A1072FD}"/>
            </c:ext>
          </c:extLst>
        </c:ser>
        <c:ser>
          <c:idx val="1"/>
          <c:order val="1"/>
          <c:tx>
            <c:strRef>
              <c:f>Sheet1!$A$3</c:f>
              <c:strCache>
                <c:ptCount val="1"/>
                <c:pt idx="0">
                  <c:v>+ 25 ans</c:v>
                </c:pt>
              </c:strCache>
            </c:strRef>
          </c:tx>
          <c:spPr>
            <a:solidFill>
              <a:srgbClr val="FF0000"/>
            </a:solidFill>
            <a:ln w="12700">
              <a:solidFill>
                <a:srgbClr val="000000"/>
              </a:solidFill>
              <a:prstDash val="solid"/>
            </a:ln>
            <a:effectLst>
              <a:outerShdw dist="35921" dir="2700000" algn="br">
                <a:srgbClr val="000000"/>
              </a:outerShdw>
            </a:effectLst>
          </c:spPr>
          <c:invertIfNegative val="0"/>
          <c:cat>
            <c:numRef>
              <c:f>Sheet1!$B$1:$G$1</c:f>
              <c:numCache>
                <c:formatCode>General</c:formatCode>
                <c:ptCount val="6"/>
                <c:pt idx="0">
                  <c:v>2012.0</c:v>
                </c:pt>
                <c:pt idx="1">
                  <c:v>2013.0</c:v>
                </c:pt>
                <c:pt idx="2">
                  <c:v>2014.0</c:v>
                </c:pt>
                <c:pt idx="3">
                  <c:v>2015.0</c:v>
                </c:pt>
                <c:pt idx="4">
                  <c:v>2016.0</c:v>
                </c:pt>
                <c:pt idx="5">
                  <c:v>2017.0</c:v>
                </c:pt>
              </c:numCache>
            </c:numRef>
          </c:cat>
          <c:val>
            <c:numRef>
              <c:f>Sheet1!$B$3:$G$3</c:f>
              <c:numCache>
                <c:formatCode>General</c:formatCode>
                <c:ptCount val="6"/>
                <c:pt idx="0">
                  <c:v>1562.0</c:v>
                </c:pt>
                <c:pt idx="1">
                  <c:v>1738.0</c:v>
                </c:pt>
                <c:pt idx="2">
                  <c:v>1554.0</c:v>
                </c:pt>
                <c:pt idx="3">
                  <c:v>1605.0</c:v>
                </c:pt>
                <c:pt idx="4">
                  <c:v>1482.0</c:v>
                </c:pt>
                <c:pt idx="5">
                  <c:v>1576.0</c:v>
                </c:pt>
              </c:numCache>
            </c:numRef>
          </c:val>
          <c:extLst xmlns:c16r2="http://schemas.microsoft.com/office/drawing/2015/06/chart">
            <c:ext xmlns:c16="http://schemas.microsoft.com/office/drawing/2014/chart" uri="{C3380CC4-5D6E-409C-BE32-E72D297353CC}">
              <c16:uniqueId val="{00000001-87C3-4249-8FBE-50751A1072FD}"/>
            </c:ext>
          </c:extLst>
        </c:ser>
        <c:dLbls>
          <c:showLegendKey val="0"/>
          <c:showVal val="0"/>
          <c:showCatName val="0"/>
          <c:showSerName val="0"/>
          <c:showPercent val="0"/>
          <c:showBubbleSize val="0"/>
        </c:dLbls>
        <c:gapWidth val="150"/>
        <c:axId val="2089983576"/>
        <c:axId val="2089980152"/>
      </c:barChart>
      <c:catAx>
        <c:axId val="2089983576"/>
        <c:scaling>
          <c:orientation val="minMax"/>
        </c:scaling>
        <c:delete val="0"/>
        <c:axPos val="b"/>
        <c:numFmt formatCode="General" sourceLinked="1"/>
        <c:majorTickMark val="out"/>
        <c:minorTickMark val="none"/>
        <c:tickLblPos val="low"/>
        <c:spPr>
          <a:ln w="3188">
            <a:solidFill>
              <a:srgbClr val="000000"/>
            </a:solidFill>
            <a:prstDash val="solid"/>
          </a:ln>
        </c:spPr>
        <c:txPr>
          <a:bodyPr rot="0" vert="horz"/>
          <a:lstStyle/>
          <a:p>
            <a:pPr>
              <a:defRPr lang="en-US" sz="905" b="0" i="0" u="none" strike="noStrike" baseline="0">
                <a:solidFill>
                  <a:srgbClr val="000000"/>
                </a:solidFill>
                <a:latin typeface="Times"/>
                <a:ea typeface="Times"/>
                <a:cs typeface="Times"/>
              </a:defRPr>
            </a:pPr>
            <a:endParaRPr lang="fr-FR"/>
          </a:p>
        </c:txPr>
        <c:crossAx val="2089980152"/>
        <c:crosses val="autoZero"/>
        <c:auto val="1"/>
        <c:lblAlgn val="ctr"/>
        <c:lblOffset val="100"/>
        <c:tickLblSkip val="1"/>
        <c:tickMarkSkip val="1"/>
        <c:noMultiLvlLbl val="0"/>
      </c:catAx>
      <c:valAx>
        <c:axId val="2089980152"/>
        <c:scaling>
          <c:orientation val="minMax"/>
        </c:scaling>
        <c:delete val="0"/>
        <c:axPos val="l"/>
        <c:majorGridlines>
          <c:spPr>
            <a:ln w="3188">
              <a:solidFill>
                <a:srgbClr val="000000"/>
              </a:solidFill>
              <a:prstDash val="solid"/>
            </a:ln>
          </c:spPr>
        </c:majorGridlines>
        <c:numFmt formatCode="General" sourceLinked="1"/>
        <c:majorTickMark val="out"/>
        <c:minorTickMark val="none"/>
        <c:tickLblPos val="nextTo"/>
        <c:spPr>
          <a:ln w="3188">
            <a:solidFill>
              <a:srgbClr val="000000"/>
            </a:solidFill>
            <a:prstDash val="solid"/>
          </a:ln>
        </c:spPr>
        <c:txPr>
          <a:bodyPr rot="0" vert="horz"/>
          <a:lstStyle/>
          <a:p>
            <a:pPr>
              <a:defRPr lang="en-US" sz="905" b="0" i="0" u="none" strike="noStrike" baseline="0">
                <a:solidFill>
                  <a:srgbClr val="000000"/>
                </a:solidFill>
                <a:latin typeface="Times"/>
                <a:ea typeface="Times"/>
                <a:cs typeface="Times"/>
              </a:defRPr>
            </a:pPr>
            <a:endParaRPr lang="fr-FR"/>
          </a:p>
        </c:txPr>
        <c:crossAx val="2089983576"/>
        <c:crosses val="autoZero"/>
        <c:crossBetween val="between"/>
        <c:majorUnit val="400.0"/>
        <c:minorUnit val="200.0"/>
      </c:valAx>
      <c:spPr>
        <a:noFill/>
        <a:ln w="12700">
          <a:solidFill>
            <a:srgbClr val="808080"/>
          </a:solidFill>
          <a:prstDash val="solid"/>
        </a:ln>
      </c:spPr>
    </c:plotArea>
    <c:legend>
      <c:legendPos val="r"/>
      <c:layout>
        <c:manualLayout>
          <c:xMode val="edge"/>
          <c:yMode val="edge"/>
          <c:x val="0.851041712006574"/>
          <c:y val="0.275442556908751"/>
          <c:w val="0.138791293102425"/>
          <c:h val="0.11282663879349"/>
        </c:manualLayout>
      </c:layout>
      <c:overlay val="0"/>
      <c:spPr>
        <a:noFill/>
        <a:ln w="2550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955" b="0" i="0" u="none" strike="noStrike" baseline="0">
          <a:solidFill>
            <a:srgbClr val="000000"/>
          </a:solidFill>
          <a:latin typeface="Geneva"/>
          <a:ea typeface="Geneva"/>
          <a:cs typeface="Geneva"/>
        </a:defRPr>
      </a:pPr>
      <a:endParaRPr lang="fr-F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3"/>
      <c:hPercent val="112"/>
      <c:rotY val="44"/>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0837859812245467"/>
          <c:y val="0.0270831311060737"/>
          <c:w val="0.750367686714422"/>
          <c:h val="0.860588238652909"/>
        </c:manualLayout>
      </c:layout>
      <c:bar3DChart>
        <c:barDir val="col"/>
        <c:grouping val="clustered"/>
        <c:varyColors val="0"/>
        <c:ser>
          <c:idx val="2"/>
          <c:order val="0"/>
          <c:tx>
            <c:strRef>
              <c:f>Sheet1!$A$2</c:f>
              <c:strCache>
                <c:ptCount val="1"/>
                <c:pt idx="0">
                  <c:v>2012</c:v>
                </c:pt>
              </c:strCache>
            </c:strRef>
          </c:tx>
          <c:spPr>
            <a:solidFill>
              <a:srgbClr val="FFFF00"/>
            </a:solidFill>
            <a:ln w="12700">
              <a:solidFill>
                <a:srgbClr val="000000"/>
              </a:solidFill>
              <a:prstDash val="solid"/>
            </a:ln>
            <a:effectLst>
              <a:outerShdw dist="35921" dir="2700000" algn="br">
                <a:srgbClr val="000000"/>
              </a:outerShdw>
            </a:effectLst>
          </c:spPr>
          <c:invertIfNegative val="0"/>
          <c:cat>
            <c:strRef>
              <c:f>Sheet1!$B$1:$D$1</c:f>
              <c:strCache>
                <c:ptCount val="3"/>
                <c:pt idx="0">
                  <c:v>CDI</c:v>
                </c:pt>
                <c:pt idx="1">
                  <c:v>CDD</c:v>
                </c:pt>
                <c:pt idx="2">
                  <c:v>Formation</c:v>
                </c:pt>
              </c:strCache>
            </c:strRef>
          </c:cat>
          <c:val>
            <c:numRef>
              <c:f>Sheet1!$B$2:$D$2</c:f>
              <c:numCache>
                <c:formatCode>General</c:formatCode>
                <c:ptCount val="3"/>
                <c:pt idx="0">
                  <c:v>109.0</c:v>
                </c:pt>
                <c:pt idx="1">
                  <c:v>168.0</c:v>
                </c:pt>
                <c:pt idx="2">
                  <c:v>279.0</c:v>
                </c:pt>
              </c:numCache>
            </c:numRef>
          </c:val>
          <c:extLst xmlns:c16r2="http://schemas.microsoft.com/office/drawing/2015/06/chart">
            <c:ext xmlns:c16="http://schemas.microsoft.com/office/drawing/2014/chart" uri="{C3380CC4-5D6E-409C-BE32-E72D297353CC}">
              <c16:uniqueId val="{00000000-9D55-4CB6-91BB-A649A0E8B506}"/>
            </c:ext>
          </c:extLst>
        </c:ser>
        <c:ser>
          <c:idx val="3"/>
          <c:order val="1"/>
          <c:tx>
            <c:strRef>
              <c:f>Sheet1!$A$3</c:f>
              <c:strCache>
                <c:ptCount val="1"/>
                <c:pt idx="0">
                  <c:v>2013</c:v>
                </c:pt>
              </c:strCache>
            </c:strRef>
          </c:tx>
          <c:spPr>
            <a:solidFill>
              <a:srgbClr val="3366FF"/>
            </a:solidFill>
          </c:spPr>
          <c:invertIfNegative val="0"/>
          <c:cat>
            <c:strRef>
              <c:f>Sheet1!$B$1:$D$1</c:f>
              <c:strCache>
                <c:ptCount val="3"/>
                <c:pt idx="0">
                  <c:v>CDI</c:v>
                </c:pt>
                <c:pt idx="1">
                  <c:v>CDD</c:v>
                </c:pt>
                <c:pt idx="2">
                  <c:v>Formation</c:v>
                </c:pt>
              </c:strCache>
            </c:strRef>
          </c:cat>
          <c:val>
            <c:numRef>
              <c:f>Sheet1!$B$3:$D$3</c:f>
              <c:numCache>
                <c:formatCode>General</c:formatCode>
                <c:ptCount val="3"/>
                <c:pt idx="0">
                  <c:v>94.0</c:v>
                </c:pt>
                <c:pt idx="1">
                  <c:v>172.0</c:v>
                </c:pt>
                <c:pt idx="2">
                  <c:v>350.0</c:v>
                </c:pt>
              </c:numCache>
            </c:numRef>
          </c:val>
          <c:extLst xmlns:c16r2="http://schemas.microsoft.com/office/drawing/2015/06/chart">
            <c:ext xmlns:c16="http://schemas.microsoft.com/office/drawing/2014/chart" uri="{C3380CC4-5D6E-409C-BE32-E72D297353CC}">
              <c16:uniqueId val="{00000001-9D55-4CB6-91BB-A649A0E8B506}"/>
            </c:ext>
          </c:extLst>
        </c:ser>
        <c:ser>
          <c:idx val="4"/>
          <c:order val="2"/>
          <c:tx>
            <c:strRef>
              <c:f>Sheet1!$A$4</c:f>
              <c:strCache>
                <c:ptCount val="1"/>
                <c:pt idx="0">
                  <c:v>2014</c:v>
                </c:pt>
              </c:strCache>
            </c:strRef>
          </c:tx>
          <c:spPr>
            <a:solidFill>
              <a:srgbClr val="FF6600"/>
            </a:solidFill>
          </c:spPr>
          <c:invertIfNegative val="0"/>
          <c:cat>
            <c:strRef>
              <c:f>Sheet1!$B$1:$D$1</c:f>
              <c:strCache>
                <c:ptCount val="3"/>
                <c:pt idx="0">
                  <c:v>CDI</c:v>
                </c:pt>
                <c:pt idx="1">
                  <c:v>CDD</c:v>
                </c:pt>
                <c:pt idx="2">
                  <c:v>Formation</c:v>
                </c:pt>
              </c:strCache>
            </c:strRef>
          </c:cat>
          <c:val>
            <c:numRef>
              <c:f>Sheet1!$B$4:$D$4</c:f>
              <c:numCache>
                <c:formatCode>General</c:formatCode>
                <c:ptCount val="3"/>
                <c:pt idx="0">
                  <c:v>71.0</c:v>
                </c:pt>
                <c:pt idx="1">
                  <c:v>201.0</c:v>
                </c:pt>
                <c:pt idx="2">
                  <c:v>347.0</c:v>
                </c:pt>
              </c:numCache>
            </c:numRef>
          </c:val>
          <c:extLst xmlns:c16r2="http://schemas.microsoft.com/office/drawing/2015/06/chart">
            <c:ext xmlns:c16="http://schemas.microsoft.com/office/drawing/2014/chart" uri="{C3380CC4-5D6E-409C-BE32-E72D297353CC}">
              <c16:uniqueId val="{00000002-9D55-4CB6-91BB-A649A0E8B506}"/>
            </c:ext>
          </c:extLst>
        </c:ser>
        <c:ser>
          <c:idx val="0"/>
          <c:order val="3"/>
          <c:tx>
            <c:strRef>
              <c:f>Sheet1!$A$5</c:f>
              <c:strCache>
                <c:ptCount val="1"/>
                <c:pt idx="0">
                  <c:v>2015</c:v>
                </c:pt>
              </c:strCache>
            </c:strRef>
          </c:tx>
          <c:spPr>
            <a:solidFill>
              <a:srgbClr val="CCFFCC"/>
            </a:solidFill>
          </c:spPr>
          <c:invertIfNegative val="0"/>
          <c:cat>
            <c:strRef>
              <c:f>Sheet1!$B$1:$D$1</c:f>
              <c:strCache>
                <c:ptCount val="3"/>
                <c:pt idx="0">
                  <c:v>CDI</c:v>
                </c:pt>
                <c:pt idx="1">
                  <c:v>CDD</c:v>
                </c:pt>
                <c:pt idx="2">
                  <c:v>Formation</c:v>
                </c:pt>
              </c:strCache>
            </c:strRef>
          </c:cat>
          <c:val>
            <c:numRef>
              <c:f>Sheet1!$B$5:$D$5</c:f>
              <c:numCache>
                <c:formatCode>General</c:formatCode>
                <c:ptCount val="3"/>
                <c:pt idx="0">
                  <c:v>77.0</c:v>
                </c:pt>
                <c:pt idx="1">
                  <c:v>221.0</c:v>
                </c:pt>
                <c:pt idx="2">
                  <c:v>342.0</c:v>
                </c:pt>
              </c:numCache>
            </c:numRef>
          </c:val>
          <c:extLst xmlns:c16r2="http://schemas.microsoft.com/office/drawing/2015/06/chart">
            <c:ext xmlns:c16="http://schemas.microsoft.com/office/drawing/2014/chart" uri="{C3380CC4-5D6E-409C-BE32-E72D297353CC}">
              <c16:uniqueId val="{00000003-9D55-4CB6-91BB-A649A0E8B506}"/>
            </c:ext>
          </c:extLst>
        </c:ser>
        <c:ser>
          <c:idx val="1"/>
          <c:order val="4"/>
          <c:tx>
            <c:strRef>
              <c:f>Sheet1!$A$6</c:f>
              <c:strCache>
                <c:ptCount val="1"/>
                <c:pt idx="0">
                  <c:v>2016</c:v>
                </c:pt>
              </c:strCache>
            </c:strRef>
          </c:tx>
          <c:spPr>
            <a:solidFill>
              <a:srgbClr val="FF0000"/>
            </a:solidFill>
          </c:spPr>
          <c:invertIfNegative val="0"/>
          <c:cat>
            <c:strRef>
              <c:f>Sheet1!$B$1:$D$1</c:f>
              <c:strCache>
                <c:ptCount val="3"/>
                <c:pt idx="0">
                  <c:v>CDI</c:v>
                </c:pt>
                <c:pt idx="1">
                  <c:v>CDD</c:v>
                </c:pt>
                <c:pt idx="2">
                  <c:v>Formation</c:v>
                </c:pt>
              </c:strCache>
            </c:strRef>
          </c:cat>
          <c:val>
            <c:numRef>
              <c:f>Sheet1!$B$6:$D$6</c:f>
              <c:numCache>
                <c:formatCode>General</c:formatCode>
                <c:ptCount val="3"/>
                <c:pt idx="0">
                  <c:v>47.0</c:v>
                </c:pt>
                <c:pt idx="1">
                  <c:v>223.0</c:v>
                </c:pt>
                <c:pt idx="2">
                  <c:v>313.0</c:v>
                </c:pt>
              </c:numCache>
            </c:numRef>
          </c:val>
          <c:extLst xmlns:c16r2="http://schemas.microsoft.com/office/drawing/2015/06/chart">
            <c:ext xmlns:c16="http://schemas.microsoft.com/office/drawing/2014/chart" uri="{C3380CC4-5D6E-409C-BE32-E72D297353CC}">
              <c16:uniqueId val="{00000004-9D55-4CB6-91BB-A649A0E8B506}"/>
            </c:ext>
          </c:extLst>
        </c:ser>
        <c:ser>
          <c:idx val="5"/>
          <c:order val="5"/>
          <c:tx>
            <c:strRef>
              <c:f>Sheet1!$A$7</c:f>
              <c:strCache>
                <c:ptCount val="1"/>
                <c:pt idx="0">
                  <c:v>2017</c:v>
                </c:pt>
              </c:strCache>
            </c:strRef>
          </c:tx>
          <c:invertIfNegative val="0"/>
          <c:cat>
            <c:strRef>
              <c:f>Sheet1!$B$1:$D$1</c:f>
              <c:strCache>
                <c:ptCount val="3"/>
                <c:pt idx="0">
                  <c:v>CDI</c:v>
                </c:pt>
                <c:pt idx="1">
                  <c:v>CDD</c:v>
                </c:pt>
                <c:pt idx="2">
                  <c:v>Formation</c:v>
                </c:pt>
              </c:strCache>
            </c:strRef>
          </c:cat>
          <c:val>
            <c:numRef>
              <c:f>Sheet1!$B$7:$D$7</c:f>
              <c:numCache>
                <c:formatCode>General</c:formatCode>
                <c:ptCount val="3"/>
                <c:pt idx="0">
                  <c:v>71.0</c:v>
                </c:pt>
                <c:pt idx="1">
                  <c:v>215.0</c:v>
                </c:pt>
                <c:pt idx="2">
                  <c:v>363.0</c:v>
                </c:pt>
              </c:numCache>
            </c:numRef>
          </c:val>
          <c:extLst xmlns:c16r2="http://schemas.microsoft.com/office/drawing/2015/06/chart">
            <c:ext xmlns:c16="http://schemas.microsoft.com/office/drawing/2014/chart" uri="{C3380CC4-5D6E-409C-BE32-E72D297353CC}">
              <c16:uniqueId val="{00000005-9D55-4CB6-91BB-A649A0E8B506}"/>
            </c:ext>
          </c:extLst>
        </c:ser>
        <c:dLbls>
          <c:showLegendKey val="0"/>
          <c:showVal val="0"/>
          <c:showCatName val="0"/>
          <c:showSerName val="0"/>
          <c:showPercent val="0"/>
          <c:showBubbleSize val="0"/>
        </c:dLbls>
        <c:gapWidth val="150"/>
        <c:gapDepth val="0"/>
        <c:shape val="box"/>
        <c:axId val="2089891096"/>
        <c:axId val="2089887656"/>
        <c:axId val="0"/>
      </c:bar3DChart>
      <c:catAx>
        <c:axId val="2089891096"/>
        <c:scaling>
          <c:orientation val="minMax"/>
        </c:scaling>
        <c:delete val="0"/>
        <c:axPos val="b"/>
        <c:numFmt formatCode="General" sourceLinked="1"/>
        <c:majorTickMark val="out"/>
        <c:minorTickMark val="none"/>
        <c:tickLblPos val="low"/>
        <c:spPr>
          <a:ln w="3182">
            <a:solidFill>
              <a:srgbClr val="000000"/>
            </a:solidFill>
            <a:prstDash val="solid"/>
          </a:ln>
        </c:spPr>
        <c:txPr>
          <a:bodyPr rot="0" vert="horz"/>
          <a:lstStyle/>
          <a:p>
            <a:pPr>
              <a:defRPr lang="en-US" sz="1050" b="0" i="0" u="none" strike="noStrike" baseline="0">
                <a:solidFill>
                  <a:srgbClr val="000000"/>
                </a:solidFill>
                <a:latin typeface="Times"/>
                <a:ea typeface="Times"/>
                <a:cs typeface="Times"/>
              </a:defRPr>
            </a:pPr>
            <a:endParaRPr lang="fr-FR"/>
          </a:p>
        </c:txPr>
        <c:crossAx val="2089887656"/>
        <c:crosses val="autoZero"/>
        <c:auto val="1"/>
        <c:lblAlgn val="ctr"/>
        <c:lblOffset val="100"/>
        <c:tickLblSkip val="1"/>
        <c:tickMarkSkip val="1"/>
        <c:noMultiLvlLbl val="0"/>
      </c:catAx>
      <c:valAx>
        <c:axId val="2089887656"/>
        <c:scaling>
          <c:orientation val="minMax"/>
          <c:max val="400.0"/>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lang="en-US" sz="1000" b="0" i="0" u="none" strike="noStrike" baseline="0">
                <a:solidFill>
                  <a:srgbClr val="000000"/>
                </a:solidFill>
                <a:latin typeface="Times"/>
                <a:ea typeface="Times"/>
                <a:cs typeface="Times"/>
              </a:defRPr>
            </a:pPr>
            <a:endParaRPr lang="fr-FR"/>
          </a:p>
        </c:txPr>
        <c:crossAx val="2089891096"/>
        <c:crosses val="autoZero"/>
        <c:crossBetween val="between"/>
        <c:majorUnit val="50.0"/>
        <c:minorUnit val="50.0"/>
      </c:valAx>
      <c:spPr>
        <a:noFill/>
        <a:ln w="25400">
          <a:noFill/>
        </a:ln>
      </c:spPr>
    </c:plotArea>
    <c:legend>
      <c:legendPos val="r"/>
      <c:layout>
        <c:manualLayout>
          <c:xMode val="edge"/>
          <c:yMode val="edge"/>
          <c:x val="0.857023754383643"/>
          <c:y val="0.235239218194172"/>
          <c:w val="0.0918614020950846"/>
          <c:h val="0.410949963741842"/>
        </c:manualLayout>
      </c:layout>
      <c:overlay val="0"/>
      <c:spPr>
        <a:noFill/>
        <a:ln w="2545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925" b="0" i="0" u="none" strike="noStrike" baseline="0">
          <a:solidFill>
            <a:srgbClr val="000000"/>
          </a:solidFill>
          <a:latin typeface="Geneva"/>
          <a:ea typeface="Geneva"/>
          <a:cs typeface="Geneva"/>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0805555555555556"/>
          <c:y val="0.0502793296089385"/>
          <c:w val="0.719444444444444"/>
          <c:h val="0.798882681564245"/>
        </c:manualLayout>
      </c:layout>
      <c:bar3DChart>
        <c:barDir val="col"/>
        <c:grouping val="clustered"/>
        <c:varyColors val="0"/>
        <c:ser>
          <c:idx val="0"/>
          <c:order val="0"/>
          <c:tx>
            <c:strRef>
              <c:f>Sheet1!$A$2</c:f>
              <c:strCache>
                <c:ptCount val="1"/>
                <c:pt idx="0">
                  <c:v>Pourcentage</c:v>
                </c:pt>
              </c:strCache>
            </c:strRef>
          </c:tx>
          <c:spPr>
            <a:solidFill>
              <a:srgbClr val="FFFF00"/>
            </a:solidFill>
            <a:ln w="12700">
              <a:solidFill>
                <a:srgbClr val="000000"/>
              </a:solidFill>
              <a:prstDash val="solid"/>
            </a:ln>
            <a:effectLst>
              <a:outerShdw dist="35921" dir="2700000" algn="br">
                <a:srgbClr val="000000"/>
              </a:outerShdw>
            </a:effectLst>
          </c:spPr>
          <c:invertIfNegative val="0"/>
          <c:dLbls>
            <c:dLbl>
              <c:idx val="0"/>
              <c:layout>
                <c:manualLayout>
                  <c:x val="0.0224143066862405"/>
                  <c:y val="-0.034011932896005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C4-495C-B244-E2D2F05332B5}"/>
                </c:ext>
              </c:extLst>
            </c:dLbl>
            <c:dLbl>
              <c:idx val="1"/>
              <c:layout>
                <c:manualLayout>
                  <c:x val="0.00683325770719339"/>
                  <c:y val="-0.02216805671834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C4-495C-B244-E2D2F05332B5}"/>
                </c:ext>
              </c:extLst>
            </c:dLbl>
            <c:dLbl>
              <c:idx val="2"/>
              <c:layout>
                <c:manualLayout>
                  <c:x val="0.0136490057386895"/>
                  <c:y val="-0.016726896351953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3C4-495C-B244-E2D2F05332B5}"/>
                </c:ext>
              </c:extLst>
            </c:dLbl>
            <c:dLbl>
              <c:idx val="3"/>
              <c:layout>
                <c:manualLayout>
                  <c:x val="0.0232425997597757"/>
                  <c:y val="-0.020982538690066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3C4-495C-B244-E2D2F05332B5}"/>
                </c:ext>
              </c:extLst>
            </c:dLbl>
            <c:dLbl>
              <c:idx val="4"/>
              <c:layout>
                <c:manualLayout>
                  <c:x val="0.00813559322033909"/>
                  <c:y val="-0.04934983732686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3C4-495C-B244-E2D2F05332B5}"/>
                </c:ext>
              </c:extLst>
            </c:dLbl>
            <c:spPr>
              <a:noFill/>
              <a:ln w="25453">
                <a:noFill/>
              </a:ln>
            </c:spPr>
            <c:txPr>
              <a:bodyPr/>
              <a:lstStyle/>
              <a:p>
                <a:pPr>
                  <a:defRPr lang="en-US" sz="1100" b="0" i="0" u="none" strike="noStrike" baseline="0">
                    <a:solidFill>
                      <a:srgbClr val="000000"/>
                    </a:solidFill>
                    <a:latin typeface="Times"/>
                    <a:ea typeface="Times"/>
                    <a:cs typeface="Time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2012.0</c:v>
                </c:pt>
                <c:pt idx="1">
                  <c:v>2013.0</c:v>
                </c:pt>
                <c:pt idx="2">
                  <c:v>2014.0</c:v>
                </c:pt>
                <c:pt idx="3">
                  <c:v>2015.0</c:v>
                </c:pt>
                <c:pt idx="4">
                  <c:v>2016.0</c:v>
                </c:pt>
                <c:pt idx="5">
                  <c:v>2017.0</c:v>
                </c:pt>
              </c:numCache>
            </c:numRef>
          </c:cat>
          <c:val>
            <c:numRef>
              <c:f>Sheet1!$B$2:$G$2</c:f>
              <c:numCache>
                <c:formatCode>General</c:formatCode>
                <c:ptCount val="6"/>
                <c:pt idx="0">
                  <c:v>40.0</c:v>
                </c:pt>
                <c:pt idx="1">
                  <c:v>39.0</c:v>
                </c:pt>
                <c:pt idx="2">
                  <c:v>45.0</c:v>
                </c:pt>
                <c:pt idx="3">
                  <c:v>45.0</c:v>
                </c:pt>
                <c:pt idx="4">
                  <c:v>41.0</c:v>
                </c:pt>
                <c:pt idx="5">
                  <c:v>46.0</c:v>
                </c:pt>
              </c:numCache>
            </c:numRef>
          </c:val>
          <c:extLst xmlns:c16r2="http://schemas.microsoft.com/office/drawing/2015/06/chart">
            <c:ext xmlns:c16="http://schemas.microsoft.com/office/drawing/2014/chart" uri="{C3380CC4-5D6E-409C-BE32-E72D297353CC}">
              <c16:uniqueId val="{00000005-A3C4-495C-B244-E2D2F05332B5}"/>
            </c:ext>
          </c:extLst>
        </c:ser>
        <c:dLbls>
          <c:showLegendKey val="0"/>
          <c:showVal val="0"/>
          <c:showCatName val="0"/>
          <c:showSerName val="0"/>
          <c:showPercent val="0"/>
          <c:showBubbleSize val="0"/>
        </c:dLbls>
        <c:gapWidth val="150"/>
        <c:gapDepth val="0"/>
        <c:shape val="box"/>
        <c:axId val="2089854744"/>
        <c:axId val="2089851304"/>
        <c:axId val="0"/>
      </c:bar3DChart>
      <c:catAx>
        <c:axId val="2089854744"/>
        <c:scaling>
          <c:orientation val="minMax"/>
        </c:scaling>
        <c:delete val="0"/>
        <c:axPos val="b"/>
        <c:numFmt formatCode="General" sourceLinked="1"/>
        <c:majorTickMark val="out"/>
        <c:minorTickMark val="none"/>
        <c:tickLblPos val="low"/>
        <c:spPr>
          <a:ln w="3181">
            <a:solidFill>
              <a:srgbClr val="000000"/>
            </a:solidFill>
            <a:prstDash val="solid"/>
          </a:ln>
        </c:spPr>
        <c:txPr>
          <a:bodyPr rot="0" vert="horz"/>
          <a:lstStyle/>
          <a:p>
            <a:pPr>
              <a:defRPr lang="en-US" sz="975" b="0" i="0" u="none" strike="noStrike" baseline="0">
                <a:solidFill>
                  <a:srgbClr val="000000"/>
                </a:solidFill>
                <a:latin typeface="Times"/>
                <a:ea typeface="Times"/>
                <a:cs typeface="Times"/>
              </a:defRPr>
            </a:pPr>
            <a:endParaRPr lang="fr-FR"/>
          </a:p>
        </c:txPr>
        <c:crossAx val="2089851304"/>
        <c:crosses val="autoZero"/>
        <c:auto val="1"/>
        <c:lblAlgn val="ctr"/>
        <c:lblOffset val="100"/>
        <c:tickLblSkip val="1"/>
        <c:tickMarkSkip val="1"/>
        <c:noMultiLvlLbl val="0"/>
      </c:catAx>
      <c:valAx>
        <c:axId val="2089851304"/>
        <c:scaling>
          <c:orientation val="minMax"/>
          <c:max val="100.0"/>
        </c:scaling>
        <c:delete val="0"/>
        <c:axPos val="l"/>
        <c:majorGridlines>
          <c:spPr>
            <a:ln w="3181">
              <a:solidFill>
                <a:srgbClr val="000000"/>
              </a:solidFill>
              <a:prstDash val="solid"/>
            </a:ln>
          </c:spPr>
        </c:majorGridlines>
        <c:numFmt formatCode="General" sourceLinked="1"/>
        <c:majorTickMark val="out"/>
        <c:minorTickMark val="none"/>
        <c:tickLblPos val="nextTo"/>
        <c:spPr>
          <a:ln w="3181">
            <a:solidFill>
              <a:srgbClr val="000000"/>
            </a:solidFill>
            <a:prstDash val="solid"/>
          </a:ln>
        </c:spPr>
        <c:txPr>
          <a:bodyPr rot="0" vert="horz"/>
          <a:lstStyle/>
          <a:p>
            <a:pPr>
              <a:defRPr lang="en-US" sz="975" b="0" i="0" u="none" strike="noStrike" baseline="0">
                <a:solidFill>
                  <a:srgbClr val="000000"/>
                </a:solidFill>
                <a:latin typeface="Times"/>
                <a:ea typeface="Times"/>
                <a:cs typeface="Times"/>
              </a:defRPr>
            </a:pPr>
            <a:endParaRPr lang="fr-FR"/>
          </a:p>
        </c:txPr>
        <c:crossAx val="2089854744"/>
        <c:crosses val="autoZero"/>
        <c:crossBetween val="between"/>
        <c:majorUnit val="20.0"/>
        <c:minorUnit val="20.0"/>
      </c:valAx>
      <c:spPr>
        <a:noFill/>
        <a:ln w="25401">
          <a:noFill/>
        </a:ln>
      </c:spPr>
    </c:plotArea>
    <c:legend>
      <c:legendPos val="r"/>
      <c:layout>
        <c:manualLayout>
          <c:xMode val="edge"/>
          <c:yMode val="edge"/>
          <c:x val="0.822222173751826"/>
          <c:y val="0.463687236769822"/>
          <c:w val="0.156657580169702"/>
          <c:h val="0.0837694013303769"/>
        </c:manualLayout>
      </c:layout>
      <c:overlay val="0"/>
      <c:spPr>
        <a:noFill/>
        <a:ln w="25453">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925" b="0" i="0" u="none" strike="noStrike" baseline="0">
          <a:solidFill>
            <a:srgbClr val="000000"/>
          </a:solidFill>
          <a:latin typeface="Geneva"/>
          <a:ea typeface="Geneva"/>
          <a:cs typeface="Geneva"/>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55843645867"/>
          <c:y val="0.0362336844174404"/>
          <c:w val="0.56161922067434"/>
          <c:h val="0.96376631558256"/>
        </c:manualLayout>
      </c:layout>
      <c:pieChart>
        <c:varyColors val="1"/>
        <c:ser>
          <c:idx val="0"/>
          <c:order val="0"/>
          <c:spPr>
            <a:solidFill>
              <a:srgbClr val="63AAFE"/>
            </a:solidFill>
            <a:ln w="3175">
              <a:solidFill>
                <a:srgbClr val="000000"/>
              </a:solidFill>
              <a:prstDash val="solid"/>
            </a:ln>
            <a:effectLst>
              <a:outerShdw dist="35921" dir="2700000" algn="br">
                <a:srgbClr val="000000"/>
              </a:outerShdw>
            </a:effectLst>
          </c:spPr>
          <c:dPt>
            <c:idx val="0"/>
            <c:bubble3D val="0"/>
            <c:spPr>
              <a:solidFill>
                <a:srgbClr val="3366FF"/>
              </a:solidFill>
              <a:ln w="3175">
                <a:solidFill>
                  <a:srgbClr val="000000"/>
                </a:solidFill>
                <a:prstDash val="solid"/>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1-A7E5-48C1-941B-97874690C5AC}"/>
              </c:ext>
            </c:extLst>
          </c:dPt>
          <c:dPt>
            <c:idx val="1"/>
            <c:bubble3D val="0"/>
            <c:spPr>
              <a:solidFill>
                <a:srgbClr val="FF0000"/>
              </a:solidFill>
              <a:ln w="3175">
                <a:solidFill>
                  <a:srgbClr val="000000"/>
                </a:solidFill>
                <a:prstDash val="solid"/>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3-A7E5-48C1-941B-97874690C5AC}"/>
              </c:ext>
            </c:extLst>
          </c:dPt>
          <c:dPt>
            <c:idx val="2"/>
            <c:bubble3D val="0"/>
            <c:spPr>
              <a:solidFill>
                <a:srgbClr val="FFFF00"/>
              </a:solidFill>
              <a:ln w="3175">
                <a:solidFill>
                  <a:srgbClr val="000000"/>
                </a:solidFill>
                <a:prstDash val="solid"/>
              </a:ln>
              <a:effectLst>
                <a:outerShdw dist="35921" dir="2700000" algn="br">
                  <a:srgbClr val="000000"/>
                </a:outerShdw>
              </a:effectLst>
            </c:spPr>
            <c:extLst xmlns:c16r2="http://schemas.microsoft.com/office/drawing/2015/06/chart">
              <c:ext xmlns:c16="http://schemas.microsoft.com/office/drawing/2014/chart" uri="{C3380CC4-5D6E-409C-BE32-E72D297353CC}">
                <c16:uniqueId val="{00000005-A7E5-48C1-941B-97874690C5AC}"/>
              </c:ext>
            </c:extLst>
          </c:dPt>
          <c:dLbls>
            <c:dLbl>
              <c:idx val="0"/>
              <c:layout>
                <c:manualLayout>
                  <c:x val="-0.15789840220454"/>
                  <c:y val="-0.061066919601575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E5-48C1-941B-97874690C5AC}"/>
                </c:ext>
              </c:extLst>
            </c:dLbl>
            <c:dLbl>
              <c:idx val="1"/>
              <c:layout>
                <c:manualLayout>
                  <c:x val="0.163116078587662"/>
                  <c:y val="-0.060935514016566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E5-48C1-941B-97874690C5AC}"/>
                </c:ext>
              </c:extLst>
            </c:dLbl>
            <c:dLbl>
              <c:idx val="2"/>
              <c:layout>
                <c:manualLayout>
                  <c:x val="0.0774586850442904"/>
                  <c:y val="0.073223046857030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E5-48C1-941B-97874690C5AC}"/>
                </c:ext>
              </c:extLst>
            </c:dLbl>
            <c:spPr>
              <a:noFill/>
              <a:ln w="25349">
                <a:noFill/>
              </a:ln>
            </c:spPr>
            <c:txPr>
              <a:bodyPr/>
              <a:lstStyle/>
              <a:p>
                <a:pPr>
                  <a:defRPr lang="en-US" sz="1100" b="0" i="0" u="none" strike="noStrike" baseline="0">
                    <a:solidFill>
                      <a:srgbClr val="000000"/>
                    </a:solidFill>
                    <a:latin typeface="Times"/>
                    <a:ea typeface="Times"/>
                    <a:cs typeface="Times"/>
                  </a:defRPr>
                </a:pPr>
                <a:endParaRPr lang="fr-FR"/>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Sheet1!$B$1:$D$1</c:f>
              <c:strCache>
                <c:ptCount val="3"/>
                <c:pt idx="0">
                  <c:v>max le CEB</c:v>
                </c:pt>
                <c:pt idx="1">
                  <c:v>≤ CES2D</c:v>
                </c:pt>
                <c:pt idx="2">
                  <c:v>&gt; CES2D</c:v>
                </c:pt>
              </c:strCache>
            </c:strRef>
          </c:cat>
          <c:val>
            <c:numRef>
              <c:f>Sheet1!$B$2:$D$2</c:f>
              <c:numCache>
                <c:formatCode>General</c:formatCode>
                <c:ptCount val="3"/>
                <c:pt idx="0">
                  <c:v>54.0</c:v>
                </c:pt>
                <c:pt idx="1">
                  <c:v>30.0</c:v>
                </c:pt>
                <c:pt idx="2">
                  <c:v>16.0</c:v>
                </c:pt>
              </c:numCache>
            </c:numRef>
          </c:val>
          <c:extLst xmlns:c16r2="http://schemas.microsoft.com/office/drawing/2015/06/chart">
            <c:ext xmlns:c16="http://schemas.microsoft.com/office/drawing/2014/chart" uri="{C3380CC4-5D6E-409C-BE32-E72D297353CC}">
              <c16:uniqueId val="{00000006-A7E5-48C1-941B-97874690C5AC}"/>
            </c:ext>
          </c:extLst>
        </c:ser>
        <c:dLbls>
          <c:showLegendKey val="0"/>
          <c:showVal val="0"/>
          <c:showCatName val="0"/>
          <c:showSerName val="0"/>
          <c:showPercent val="0"/>
          <c:showBubbleSize val="0"/>
          <c:showLeaderLines val="1"/>
        </c:dLbls>
        <c:firstSliceAng val="0"/>
      </c:pieChart>
      <c:spPr>
        <a:noFill/>
        <a:ln w="12675">
          <a:solidFill>
            <a:srgbClr val="808080"/>
          </a:solidFill>
          <a:prstDash val="solid"/>
        </a:ln>
      </c:spPr>
    </c:plotArea>
    <c:legend>
      <c:legendPos val="r"/>
      <c:layout>
        <c:manualLayout>
          <c:xMode val="edge"/>
          <c:yMode val="edge"/>
          <c:x val="0.764264823283823"/>
          <c:y val="0.225008338046142"/>
          <c:w val="0.179567382940929"/>
          <c:h val="0.637216047994001"/>
        </c:manualLayout>
      </c:layout>
      <c:overlay val="0"/>
      <c:spPr>
        <a:noFill/>
        <a:ln w="25349">
          <a:noFill/>
        </a:ln>
      </c:spPr>
      <c:txPr>
        <a:bodyPr/>
        <a:lstStyle/>
        <a:p>
          <a:pPr rtl="0">
            <a:defRPr lang="en-US" sz="1100" b="0" i="0" u="none" strike="noStrike" baseline="0">
              <a:solidFill>
                <a:srgbClr val="000000"/>
              </a:solidFill>
              <a:latin typeface="Times"/>
              <a:ea typeface="Times"/>
              <a:cs typeface="Times"/>
            </a:defRPr>
          </a:pPr>
          <a:endParaRPr lang="fr-FR"/>
        </a:p>
      </c:txPr>
    </c:legend>
    <c:plotVisOnly val="1"/>
    <c:dispBlanksAs val="zero"/>
    <c:showDLblsOverMax val="0"/>
  </c:chart>
  <c:spPr>
    <a:noFill/>
    <a:ln>
      <a:noFill/>
    </a:ln>
  </c:spPr>
  <c:txPr>
    <a:bodyPr/>
    <a:lstStyle/>
    <a:p>
      <a:pPr>
        <a:defRPr sz="950" b="0" i="0" u="none" strike="noStrike" baseline="0">
          <a:solidFill>
            <a:srgbClr val="000000"/>
          </a:solidFill>
          <a:latin typeface="Geneva"/>
          <a:ea typeface="Geneva"/>
          <a:cs typeface="Geneva"/>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31623931624"/>
          <c:y val="0.0669642857142857"/>
          <c:w val="0.491634976735862"/>
          <c:h val="0.821428571428572"/>
        </c:manualLayout>
      </c:layout>
      <c:barChart>
        <c:barDir val="col"/>
        <c:grouping val="clustered"/>
        <c:varyColors val="0"/>
        <c:ser>
          <c:idx val="0"/>
          <c:order val="0"/>
          <c:tx>
            <c:v>nbre de stagiaires</c:v>
          </c:tx>
          <c:spPr>
            <a:solidFill>
              <a:srgbClr val="3366FF"/>
            </a:solidFill>
            <a:ln w="12702">
              <a:solidFill>
                <a:srgbClr val="000000"/>
              </a:solidFill>
              <a:prstDash val="solid"/>
            </a:ln>
            <a:effectLst>
              <a:outerShdw dist="35921" dir="2700000" algn="br">
                <a:srgbClr val="000000"/>
              </a:outerShdw>
            </a:effectLst>
          </c:spPr>
          <c:invertIfNegative val="0"/>
          <c:cat>
            <c:strRef>
              <c:f>Sheet1!$B$1:$D$1</c:f>
              <c:strCache>
                <c:ptCount val="3"/>
                <c:pt idx="0">
                  <c:v>CEB</c:v>
                </c:pt>
                <c:pt idx="1">
                  <c:v>≤ CES2D</c:v>
                </c:pt>
                <c:pt idx="2">
                  <c:v>&gt; CES2D</c:v>
                </c:pt>
              </c:strCache>
            </c:strRef>
          </c:cat>
          <c:val>
            <c:numRef>
              <c:f>Sheet1!$B$2:$D$2</c:f>
              <c:numCache>
                <c:formatCode>General</c:formatCode>
                <c:ptCount val="3"/>
                <c:pt idx="0">
                  <c:v>785.0</c:v>
                </c:pt>
                <c:pt idx="1">
                  <c:v>472.0</c:v>
                </c:pt>
                <c:pt idx="2">
                  <c:v>164.0</c:v>
                </c:pt>
              </c:numCache>
            </c:numRef>
          </c:val>
          <c:extLst xmlns:c16r2="http://schemas.microsoft.com/office/drawing/2015/06/chart">
            <c:ext xmlns:c16="http://schemas.microsoft.com/office/drawing/2014/chart" uri="{C3380CC4-5D6E-409C-BE32-E72D297353CC}">
              <c16:uniqueId val="{00000000-6EFE-4F44-9DB9-40C0DA498FDB}"/>
            </c:ext>
          </c:extLst>
        </c:ser>
        <c:ser>
          <c:idx val="1"/>
          <c:order val="1"/>
          <c:tx>
            <c:v>stagiaires insérés</c:v>
          </c:tx>
          <c:spPr>
            <a:solidFill>
              <a:srgbClr val="FF0000"/>
            </a:solidFill>
            <a:ln w="12702">
              <a:solidFill>
                <a:srgbClr val="000000"/>
              </a:solidFill>
              <a:prstDash val="solid"/>
            </a:ln>
            <a:effectLst>
              <a:outerShdw dist="35921" dir="2700000" algn="br">
                <a:srgbClr val="000000"/>
              </a:outerShdw>
            </a:effectLst>
          </c:spPr>
          <c:invertIfNegative val="0"/>
          <c:cat>
            <c:strRef>
              <c:f>Sheet1!$B$1:$D$1</c:f>
              <c:strCache>
                <c:ptCount val="3"/>
                <c:pt idx="0">
                  <c:v>CEB</c:v>
                </c:pt>
                <c:pt idx="1">
                  <c:v>≤ CES2D</c:v>
                </c:pt>
                <c:pt idx="2">
                  <c:v>&gt; CES2D</c:v>
                </c:pt>
              </c:strCache>
            </c:strRef>
          </c:cat>
          <c:val>
            <c:numRef>
              <c:f>Sheet1!$B$3:$D$3</c:f>
              <c:numCache>
                <c:formatCode>General</c:formatCode>
                <c:ptCount val="3"/>
                <c:pt idx="0">
                  <c:v>351.0</c:v>
                </c:pt>
                <c:pt idx="1">
                  <c:v>194.0</c:v>
                </c:pt>
                <c:pt idx="2">
                  <c:v>96.0</c:v>
                </c:pt>
              </c:numCache>
            </c:numRef>
          </c:val>
          <c:extLst xmlns:c16r2="http://schemas.microsoft.com/office/drawing/2015/06/chart">
            <c:ext xmlns:c16="http://schemas.microsoft.com/office/drawing/2014/chart" uri="{C3380CC4-5D6E-409C-BE32-E72D297353CC}">
              <c16:uniqueId val="{00000001-6EFE-4F44-9DB9-40C0DA498FDB}"/>
            </c:ext>
          </c:extLst>
        </c:ser>
        <c:dLbls>
          <c:showLegendKey val="0"/>
          <c:showVal val="0"/>
          <c:showCatName val="0"/>
          <c:showSerName val="0"/>
          <c:showPercent val="0"/>
          <c:showBubbleSize val="0"/>
        </c:dLbls>
        <c:gapWidth val="150"/>
        <c:axId val="2127952600"/>
        <c:axId val="2127956008"/>
      </c:barChart>
      <c:catAx>
        <c:axId val="2127952600"/>
        <c:scaling>
          <c:orientation val="minMax"/>
        </c:scaling>
        <c:delete val="0"/>
        <c:axPos val="b"/>
        <c:numFmt formatCode="General" sourceLinked="1"/>
        <c:majorTickMark val="out"/>
        <c:minorTickMark val="none"/>
        <c:tickLblPos val="nextTo"/>
        <c:spPr>
          <a:ln w="3182">
            <a:solidFill>
              <a:srgbClr val="000000"/>
            </a:solidFill>
            <a:prstDash val="solid"/>
          </a:ln>
        </c:spPr>
        <c:txPr>
          <a:bodyPr rot="0" vert="horz"/>
          <a:lstStyle/>
          <a:p>
            <a:pPr>
              <a:defRPr lang="en-US" sz="1050" b="0" i="0" u="none" strike="noStrike" baseline="0">
                <a:solidFill>
                  <a:srgbClr val="000000"/>
                </a:solidFill>
                <a:latin typeface="Times"/>
                <a:ea typeface="Times"/>
                <a:cs typeface="Times"/>
              </a:defRPr>
            </a:pPr>
            <a:endParaRPr lang="fr-FR"/>
          </a:p>
        </c:txPr>
        <c:crossAx val="2127956008"/>
        <c:crosses val="autoZero"/>
        <c:auto val="1"/>
        <c:lblAlgn val="ctr"/>
        <c:lblOffset val="100"/>
        <c:tickLblSkip val="1"/>
        <c:tickMarkSkip val="1"/>
        <c:noMultiLvlLbl val="0"/>
      </c:catAx>
      <c:valAx>
        <c:axId val="2127956008"/>
        <c:scaling>
          <c:orientation val="minMax"/>
        </c:scaling>
        <c:delete val="0"/>
        <c:axPos val="l"/>
        <c:majorGridlines>
          <c:spPr>
            <a:ln w="3182">
              <a:solidFill>
                <a:srgbClr val="000000"/>
              </a:solidFill>
              <a:prstDash val="solid"/>
            </a:ln>
          </c:spPr>
        </c:majorGridlines>
        <c:numFmt formatCode="General" sourceLinked="1"/>
        <c:majorTickMark val="out"/>
        <c:minorTickMark val="none"/>
        <c:tickLblPos val="nextTo"/>
        <c:spPr>
          <a:ln w="3182">
            <a:solidFill>
              <a:srgbClr val="000000"/>
            </a:solidFill>
            <a:prstDash val="solid"/>
          </a:ln>
        </c:spPr>
        <c:txPr>
          <a:bodyPr rot="0" vert="horz"/>
          <a:lstStyle/>
          <a:p>
            <a:pPr>
              <a:defRPr lang="en-US" sz="875" b="0" i="0" u="none" strike="noStrike" baseline="0">
                <a:solidFill>
                  <a:srgbClr val="000000"/>
                </a:solidFill>
                <a:latin typeface="Times"/>
                <a:ea typeface="Times"/>
                <a:cs typeface="Times"/>
              </a:defRPr>
            </a:pPr>
            <a:endParaRPr lang="fr-FR"/>
          </a:p>
        </c:txPr>
        <c:crossAx val="2127952600"/>
        <c:crosses val="autoZero"/>
        <c:crossBetween val="between"/>
      </c:valAx>
      <c:spPr>
        <a:noFill/>
        <a:ln w="12728">
          <a:solidFill>
            <a:srgbClr val="808080"/>
          </a:solidFill>
          <a:prstDash val="solid"/>
        </a:ln>
      </c:spPr>
    </c:plotArea>
    <c:legend>
      <c:legendPos val="r"/>
      <c:layout>
        <c:manualLayout>
          <c:xMode val="edge"/>
          <c:yMode val="edge"/>
          <c:x val="0.768987139953111"/>
          <c:y val="0.252447238876669"/>
          <c:w val="0.216967724869642"/>
          <c:h val="0.5150597434062"/>
        </c:manualLayout>
      </c:layout>
      <c:overlay val="0"/>
      <c:spPr>
        <a:noFill/>
        <a:ln w="25455">
          <a:noFill/>
        </a:ln>
      </c:spPr>
      <c:txPr>
        <a:bodyPr/>
        <a:lstStyle/>
        <a:p>
          <a:pPr>
            <a:defRPr lang="en-US" sz="1100" b="0" i="0" u="none" strike="noStrike" baseline="0">
              <a:solidFill>
                <a:srgbClr val="000000"/>
              </a:solidFill>
              <a:latin typeface="Times"/>
              <a:ea typeface="Times"/>
              <a:cs typeface="Times"/>
            </a:defRPr>
          </a:pPr>
          <a:endParaRPr lang="fr-FR"/>
        </a:p>
      </c:txPr>
    </c:legend>
    <c:plotVisOnly val="1"/>
    <c:dispBlanksAs val="gap"/>
    <c:showDLblsOverMax val="0"/>
  </c:chart>
  <c:spPr>
    <a:noFill/>
    <a:ln>
      <a:noFill/>
    </a:ln>
  </c:spPr>
  <c:txPr>
    <a:bodyPr/>
    <a:lstStyle/>
    <a:p>
      <a:pPr>
        <a:defRPr sz="875" b="0" i="0" u="none" strike="noStrike" baseline="0">
          <a:solidFill>
            <a:srgbClr val="000000"/>
          </a:solidFill>
          <a:latin typeface="Geneva"/>
          <a:ea typeface="Geneva"/>
          <a:cs typeface="Geneva"/>
        </a:defRPr>
      </a:pPr>
      <a:endParaRPr lang="fr-FR"/>
    </a:p>
  </c:txPr>
  <c:externalData r:id="rId2">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DAAB5-F240-2D48-B29C-4CAA18A8F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51</Pages>
  <Words>16600</Words>
  <Characters>91306</Characters>
  <Application>Microsoft Macintosh Word</Application>
  <DocSecurity>0</DocSecurity>
  <Lines>760</Lines>
  <Paragraphs>215</Paragraphs>
  <ScaleCrop>false</ScaleCrop>
  <HeadingPairs>
    <vt:vector size="2" baseType="variant">
      <vt:variant>
        <vt:lpstr>Titre</vt:lpstr>
      </vt:variant>
      <vt:variant>
        <vt:i4>1</vt:i4>
      </vt:variant>
    </vt:vector>
  </HeadingPairs>
  <TitlesOfParts>
    <vt:vector size="1" baseType="lpstr">
      <vt:lpstr/>
    </vt:vector>
  </TitlesOfParts>
  <Company>AID</Company>
  <LinksUpToDate>false</LinksUpToDate>
  <CharactersWithSpaces>107691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 Lebleu</dc:creator>
  <cp:lastModifiedBy>Brigitte</cp:lastModifiedBy>
  <cp:revision>8</cp:revision>
  <cp:lastPrinted>2018-05-29T15:58:00Z</cp:lastPrinted>
  <dcterms:created xsi:type="dcterms:W3CDTF">2018-05-28T09:19:00Z</dcterms:created>
  <dcterms:modified xsi:type="dcterms:W3CDTF">2018-05-29T15:58:00Z</dcterms:modified>
</cp:coreProperties>
</file>